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57685104"/>
        <w:docPartObj>
          <w:docPartGallery w:val="Cover Pages"/>
          <w:docPartUnique/>
        </w:docPartObj>
      </w:sdtPr>
      <w:sdtContent>
        <w:p w14:paraId="5A75AD0A" w14:textId="4A182D32" w:rsidR="00497780" w:rsidRDefault="00497780"/>
        <w:p w14:paraId="00D667CE" w14:textId="7D8B9563" w:rsidR="00497780" w:rsidRDefault="000F1FD1">
          <w:r>
            <w:rPr>
              <w:noProof/>
            </w:rPr>
            <mc:AlternateContent>
              <mc:Choice Requires="wps">
                <w:drawing>
                  <wp:anchor distT="0" distB="0" distL="114300" distR="114300" simplePos="0" relativeHeight="251661312" behindDoc="0" locked="0" layoutInCell="1" allowOverlap="1" wp14:anchorId="6EEEEA21" wp14:editId="7E3F9AD7">
                    <wp:simplePos x="0" y="0"/>
                    <wp:positionH relativeFrom="column">
                      <wp:posOffset>190195</wp:posOffset>
                    </wp:positionH>
                    <wp:positionV relativeFrom="paragraph">
                      <wp:posOffset>6684747</wp:posOffset>
                    </wp:positionV>
                    <wp:extent cx="4593946" cy="1843430"/>
                    <wp:effectExtent l="0" t="0" r="16510" b="23495"/>
                    <wp:wrapNone/>
                    <wp:docPr id="1451365577" name="Text Box 2"/>
                    <wp:cNvGraphicFramePr/>
                    <a:graphic xmlns:a="http://schemas.openxmlformats.org/drawingml/2006/main">
                      <a:graphicData uri="http://schemas.microsoft.com/office/word/2010/wordprocessingShape">
                        <wps:wsp>
                          <wps:cNvSpPr txBox="1"/>
                          <wps:spPr>
                            <a:xfrm>
                              <a:off x="0" y="0"/>
                              <a:ext cx="4593946" cy="1843430"/>
                            </a:xfrm>
                            <a:prstGeom prst="rect">
                              <a:avLst/>
                            </a:prstGeom>
                            <a:solidFill>
                              <a:schemeClr val="lt1"/>
                            </a:solidFill>
                            <a:ln w="6350">
                              <a:solidFill>
                                <a:prstClr val="black"/>
                              </a:solidFill>
                            </a:ln>
                          </wps:spPr>
                          <wps:txbx>
                            <w:txbxContent>
                              <w:p w14:paraId="66A4C091" w14:textId="77777777" w:rsidR="000F1FD1" w:rsidRDefault="000F1FD1">
                                <w:r>
                                  <w:t xml:space="preserve">This policy was produced using guidance submitted by the Local Authority: Wandsworth, </w:t>
                                </w:r>
                                <w:r>
                                  <w:t>July</w:t>
                                </w:r>
                                <w:r>
                                  <w:t xml:space="preserve"> 202</w:t>
                                </w:r>
                                <w:r>
                                  <w:t>3.</w:t>
                                </w:r>
                              </w:p>
                              <w:p w14:paraId="3073A3B0" w14:textId="6A038783" w:rsidR="000F1FD1" w:rsidRDefault="000F1FD1"/>
                              <w:p w14:paraId="282B439C" w14:textId="508CA4C7" w:rsidR="000F1FD1" w:rsidRDefault="000F1FD1">
                                <w:r>
                                  <w:t xml:space="preserve"> This policy is due for review by 31st August 202</w:t>
                                </w:r>
                                <w:r>
                                  <w:t>4</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EEEA21" id="_x0000_t202" coordsize="21600,21600" o:spt="202" path="m,l,21600r21600,l21600,xe">
                    <v:stroke joinstyle="miter"/>
                    <v:path gradientshapeok="t" o:connecttype="rect"/>
                  </v:shapetype>
                  <v:shape id="Text Box 2" o:spid="_x0000_s1026" type="#_x0000_t202" style="position:absolute;margin-left:15pt;margin-top:526.35pt;width:361.75pt;height:14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" fillcolor="white [3201]" strokeweight=".5pt">
                    <v:textbox>
                      <w:txbxContent>
                        <w:p w14:paraId="66A4C091" w14:textId="77777777" w:rsidR="000F1FD1" w:rsidRDefault="000F1FD1">
                          <w:r>
                            <w:t xml:space="preserve">This policy was produced using guidance submitted by the Local Authority: Wandsworth, </w:t>
                          </w:r>
                          <w:r>
                            <w:t>July</w:t>
                          </w:r>
                          <w:r>
                            <w:t xml:space="preserve"> 202</w:t>
                          </w:r>
                          <w:r>
                            <w:t>3.</w:t>
                          </w:r>
                        </w:p>
                        <w:p w14:paraId="3073A3B0" w14:textId="6A038783" w:rsidR="000F1FD1" w:rsidRDefault="000F1FD1"/>
                        <w:p w14:paraId="282B439C" w14:textId="508CA4C7" w:rsidR="000F1FD1" w:rsidRDefault="000F1FD1">
                          <w:r>
                            <w:t xml:space="preserve"> This policy is due for review by 31st August 202</w:t>
                          </w:r>
                          <w:r>
                            <w:t>4</w:t>
                          </w:r>
                          <w:r>
                            <w:t>.</w:t>
                          </w:r>
                        </w:p>
                      </w:txbxContent>
                    </v:textbox>
                  </v:shape>
                </w:pict>
              </mc:Fallback>
            </mc:AlternateContent>
          </w:r>
          <w:r w:rsidR="006029A7">
            <w:rPr>
              <w:noProof/>
            </w:rPr>
            <mc:AlternateContent>
              <mc:Choice Requires="wps">
                <w:drawing>
                  <wp:anchor distT="0" distB="0" distL="182880" distR="182880" simplePos="0" relativeHeight="251660288" behindDoc="0" locked="0" layoutInCell="1" allowOverlap="1" wp14:anchorId="567FDD91" wp14:editId="1ECD6DEC">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528185" cy="1741170"/>
                    <wp:effectExtent l="0" t="0" r="0" b="0"/>
                    <wp:wrapSquare wrapText="bothSides"/>
                    <wp:docPr id="18507126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8185" cy="1741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06488" w14:textId="4810781E" w:rsidR="00497780" w:rsidRPr="00497780" w:rsidRDefault="00497780" w:rsidP="00497780">
                                <w:pPr>
                                  <w:pStyle w:val="NoSpacing"/>
                                  <w:spacing w:before="40" w:after="560" w:line="216" w:lineRule="auto"/>
                                  <w:rPr>
                                    <w:sz w:val="72"/>
                                    <w:szCs w:val="72"/>
                                    <w:lang w:val="en-GB"/>
                                  </w:rPr>
                                </w:pPr>
                                <w:r w:rsidRPr="00497780">
                                  <w:rPr>
                                    <w:sz w:val="72"/>
                                    <w:szCs w:val="72"/>
                                    <w:lang w:val="en-GB"/>
                                  </w:rPr>
                                  <w:t xml:space="preserve">Safeguarding Policy </w:t>
                                </w:r>
                              </w:p>
                              <w:p w14:paraId="485FDC17" w14:textId="14F492FE" w:rsidR="00497780" w:rsidRPr="00497780" w:rsidRDefault="00497780" w:rsidP="00497780">
                                <w:pPr>
                                  <w:pStyle w:val="NoSpacing"/>
                                  <w:spacing w:before="40" w:after="560" w:line="216" w:lineRule="auto"/>
                                  <w:rPr>
                                    <w:sz w:val="72"/>
                                    <w:szCs w:val="72"/>
                                    <w:lang w:val="en-GB"/>
                                  </w:rPr>
                                </w:pPr>
                                <w:r w:rsidRPr="00497780">
                                  <w:rPr>
                                    <w:sz w:val="72"/>
                                    <w:szCs w:val="72"/>
                                    <w:lang w:val="en-GB"/>
                                  </w:rPr>
                                  <w:t>2023-24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567FDD91" id="Text Box 1" o:spid="_x0000_s1027" type="#_x0000_t202" style="position:absolute;margin-left:0;margin-top:0;width:356.55pt;height:137.1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" filled="f" stroked="f" strokeweight=".5pt">
                    <v:textbox style="mso-fit-shape-to-text:t" inset="0,0,0,0">
                      <w:txbxContent>
                        <w:p w14:paraId="6DA06488" w14:textId="4810781E" w:rsidR="00497780" w:rsidRPr="00497780" w:rsidRDefault="00497780" w:rsidP="00497780">
                          <w:pPr>
                            <w:pStyle w:val="NoSpacing"/>
                            <w:spacing w:before="40" w:after="560" w:line="216" w:lineRule="auto"/>
                            <w:rPr>
                              <w:sz w:val="72"/>
                              <w:szCs w:val="72"/>
                              <w:lang w:val="en-GB"/>
                            </w:rPr>
                          </w:pPr>
                          <w:r w:rsidRPr="00497780">
                            <w:rPr>
                              <w:sz w:val="72"/>
                              <w:szCs w:val="72"/>
                              <w:lang w:val="en-GB"/>
                            </w:rPr>
                            <w:t xml:space="preserve">Safeguarding Policy </w:t>
                          </w:r>
                        </w:p>
                        <w:p w14:paraId="485FDC17" w14:textId="14F492FE" w:rsidR="00497780" w:rsidRPr="00497780" w:rsidRDefault="00497780" w:rsidP="00497780">
                          <w:pPr>
                            <w:pStyle w:val="NoSpacing"/>
                            <w:spacing w:before="40" w:after="560" w:line="216" w:lineRule="auto"/>
                            <w:rPr>
                              <w:sz w:val="72"/>
                              <w:szCs w:val="72"/>
                              <w:lang w:val="en-GB"/>
                            </w:rPr>
                          </w:pPr>
                          <w:r w:rsidRPr="00497780">
                            <w:rPr>
                              <w:sz w:val="72"/>
                              <w:szCs w:val="72"/>
                              <w:lang w:val="en-GB"/>
                            </w:rPr>
                            <w:t>2023-24</w:t>
                          </w:r>
                        </w:p>
                      </w:txbxContent>
                    </v:textbox>
                    <w10:wrap type="square" anchorx="margin" anchory="page"/>
                  </v:shape>
                </w:pict>
              </mc:Fallback>
            </mc:AlternateContent>
          </w:r>
          <w:r w:rsidR="00497780">
            <w:rPr>
              <w:noProof/>
            </w:rPr>
            <w:drawing>
              <wp:inline distT="0" distB="0" distL="0" distR="0" wp14:anchorId="514A9361" wp14:editId="3216C781">
                <wp:extent cx="2809875" cy="1143000"/>
                <wp:effectExtent l="0" t="0" r="9525" b="0"/>
                <wp:docPr id="188748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143000"/>
                        </a:xfrm>
                        <a:prstGeom prst="rect">
                          <a:avLst/>
                        </a:prstGeom>
                        <a:noFill/>
                        <a:ln>
                          <a:noFill/>
                        </a:ln>
                      </pic:spPr>
                    </pic:pic>
                  </a:graphicData>
                </a:graphic>
              </wp:inline>
            </w:drawing>
          </w:r>
          <w:r w:rsidR="00497780">
            <w:br w:type="page"/>
          </w:r>
        </w:p>
      </w:sdtContent>
    </w:sdt>
    <w:p w14:paraId="4D8CCD07" w14:textId="77777777" w:rsidR="009F669A" w:rsidRDefault="009F669A" w:rsidP="009F669A">
      <w:pPr>
        <w:spacing w:after="0" w:line="240" w:lineRule="auto"/>
        <w:jc w:val="both"/>
        <w:rPr>
          <w:rFonts w:ascii="Calibri" w:eastAsia="Calibri" w:hAnsi="Calibri" w:cs="Arial"/>
          <w:b/>
          <w:bCs/>
          <w:sz w:val="28"/>
          <w:szCs w:val="28"/>
        </w:rPr>
      </w:pPr>
    </w:p>
    <w:p w14:paraId="2DA26707" w14:textId="77777777" w:rsidR="009F669A" w:rsidRDefault="009F669A" w:rsidP="009F669A">
      <w:pPr>
        <w:spacing w:after="0" w:line="240" w:lineRule="auto"/>
        <w:jc w:val="both"/>
        <w:rPr>
          <w:rFonts w:ascii="Calibri" w:eastAsia="Calibri" w:hAnsi="Calibri" w:cs="Arial"/>
          <w:b/>
          <w:bCs/>
          <w:sz w:val="28"/>
          <w:szCs w:val="28"/>
        </w:rPr>
      </w:pPr>
    </w:p>
    <w:tbl>
      <w:tblPr>
        <w:tblStyle w:val="TableGrid"/>
        <w:tblW w:w="0" w:type="auto"/>
        <w:tblLook w:val="04A0" w:firstRow="1" w:lastRow="0" w:firstColumn="1" w:lastColumn="0" w:noHBand="0" w:noVBand="1"/>
      </w:tblPr>
      <w:tblGrid>
        <w:gridCol w:w="3474"/>
        <w:gridCol w:w="5542"/>
      </w:tblGrid>
      <w:tr w:rsidR="009F669A" w14:paraId="0EE8FBAC" w14:textId="77777777" w:rsidTr="009F669A">
        <w:tc>
          <w:tcPr>
            <w:tcW w:w="9016" w:type="dxa"/>
            <w:gridSpan w:val="2"/>
            <w:shd w:val="clear" w:color="auto" w:fill="B8CCE4" w:themeFill="accent1" w:themeFillTint="66"/>
          </w:tcPr>
          <w:p w14:paraId="4A573715"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 xml:space="preserve">Anglo-Portuguese School of London Safeguarding Team </w:t>
            </w:r>
          </w:p>
        </w:tc>
      </w:tr>
      <w:tr w:rsidR="009F669A" w14:paraId="5DB9006F" w14:textId="77777777" w:rsidTr="009F669A">
        <w:tc>
          <w:tcPr>
            <w:tcW w:w="4508" w:type="dxa"/>
          </w:tcPr>
          <w:p w14:paraId="1B0B9D33"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 xml:space="preserve">Designated Safeguarding Lead </w:t>
            </w:r>
          </w:p>
        </w:tc>
        <w:tc>
          <w:tcPr>
            <w:tcW w:w="4508" w:type="dxa"/>
          </w:tcPr>
          <w:p w14:paraId="279A6B58" w14:textId="77777777" w:rsidR="009F669A" w:rsidRPr="000F1FD1" w:rsidRDefault="009F669A" w:rsidP="009F669A">
            <w:pPr>
              <w:jc w:val="both"/>
              <w:rPr>
                <w:rFonts w:ascii="Calibri" w:eastAsia="Calibri" w:hAnsi="Calibri" w:cs="Arial"/>
                <w:sz w:val="28"/>
                <w:szCs w:val="28"/>
                <w:lang w:val="pt-PT"/>
              </w:rPr>
            </w:pPr>
            <w:r w:rsidRPr="000F1FD1">
              <w:rPr>
                <w:rFonts w:ascii="Calibri" w:eastAsia="Calibri" w:hAnsi="Calibri" w:cs="Arial"/>
                <w:sz w:val="28"/>
                <w:szCs w:val="28"/>
                <w:lang w:val="pt-PT"/>
              </w:rPr>
              <w:t xml:space="preserve">Marta Correia, Principal </w:t>
            </w:r>
          </w:p>
          <w:p w14:paraId="6A14E330" w14:textId="77777777" w:rsidR="009F669A" w:rsidRPr="000F1FD1" w:rsidRDefault="009F669A" w:rsidP="009F669A">
            <w:pPr>
              <w:jc w:val="both"/>
              <w:rPr>
                <w:rFonts w:ascii="Calibri" w:eastAsia="Calibri" w:hAnsi="Calibri" w:cs="Arial"/>
                <w:sz w:val="28"/>
                <w:szCs w:val="28"/>
                <w:lang w:val="pt-PT"/>
              </w:rPr>
            </w:pPr>
            <w:r w:rsidRPr="00497780">
              <w:rPr>
                <w:rFonts w:ascii="Calibri" w:eastAsia="Calibri" w:hAnsi="Calibri" w:cs="Arial"/>
                <w:sz w:val="28"/>
                <w:szCs w:val="28"/>
              </w:rPr>
              <w:fldChar w:fldCharType="begin"/>
            </w:r>
            <w:r w:rsidRPr="000F1FD1">
              <w:rPr>
                <w:rFonts w:ascii="Calibri" w:eastAsia="Calibri" w:hAnsi="Calibri" w:cs="Arial"/>
                <w:sz w:val="28"/>
                <w:szCs w:val="28"/>
                <w:lang w:val="pt-PT"/>
              </w:rPr>
              <w:instrText>HYPERLINK "mailto:Marta.correia@angloportugueseschool.org"</w:instrText>
            </w:r>
            <w:r w:rsidRPr="00497780">
              <w:rPr>
                <w:rFonts w:ascii="Calibri" w:eastAsia="Calibri" w:hAnsi="Calibri" w:cs="Arial"/>
                <w:sz w:val="28"/>
                <w:szCs w:val="28"/>
              </w:rPr>
              <w:fldChar w:fldCharType="separate"/>
            </w:r>
            <w:r w:rsidRPr="000F1FD1">
              <w:rPr>
                <w:rStyle w:val="Hyperlink"/>
                <w:rFonts w:ascii="Calibri" w:eastAsia="Calibri" w:hAnsi="Calibri" w:cs="Arial"/>
                <w:sz w:val="28"/>
                <w:szCs w:val="28"/>
                <w:lang w:val="pt-PT"/>
              </w:rPr>
              <w:t>Marta.correia@angloportugueseschool.org</w:t>
            </w:r>
            <w:r w:rsidRPr="00497780">
              <w:rPr>
                <w:rFonts w:ascii="Calibri" w:eastAsia="Calibri" w:hAnsi="Calibri" w:cs="Arial"/>
                <w:sz w:val="28"/>
                <w:szCs w:val="28"/>
              </w:rPr>
              <w:fldChar w:fldCharType="end"/>
            </w:r>
            <w:r w:rsidRPr="000F1FD1">
              <w:rPr>
                <w:rFonts w:ascii="Calibri" w:eastAsia="Calibri" w:hAnsi="Calibri" w:cs="Arial"/>
                <w:sz w:val="28"/>
                <w:szCs w:val="28"/>
                <w:lang w:val="pt-PT"/>
              </w:rPr>
              <w:t xml:space="preserve"> </w:t>
            </w:r>
          </w:p>
          <w:p w14:paraId="3E5C8892" w14:textId="77777777" w:rsidR="009F669A" w:rsidRPr="00497780" w:rsidRDefault="009F669A" w:rsidP="009F669A">
            <w:pPr>
              <w:jc w:val="both"/>
              <w:rPr>
                <w:rFonts w:ascii="Calibri" w:eastAsia="Calibri" w:hAnsi="Calibri" w:cs="Arial"/>
                <w:sz w:val="28"/>
                <w:szCs w:val="28"/>
              </w:rPr>
            </w:pPr>
            <w:r w:rsidRPr="00497780">
              <w:rPr>
                <w:rFonts w:ascii="Calibri" w:eastAsia="Calibri" w:hAnsi="Calibri" w:cs="Arial"/>
                <w:sz w:val="28"/>
                <w:szCs w:val="28"/>
              </w:rPr>
              <w:t xml:space="preserve">Tel: 0203 417 0905 </w:t>
            </w:r>
          </w:p>
          <w:p w14:paraId="7EF02499" w14:textId="77777777" w:rsidR="009F669A" w:rsidRPr="00497780" w:rsidRDefault="009F669A" w:rsidP="009F669A">
            <w:pPr>
              <w:jc w:val="both"/>
              <w:rPr>
                <w:rFonts w:ascii="Calibri" w:eastAsia="Calibri" w:hAnsi="Calibri" w:cs="Arial"/>
                <w:sz w:val="28"/>
                <w:szCs w:val="28"/>
              </w:rPr>
            </w:pPr>
          </w:p>
        </w:tc>
      </w:tr>
      <w:tr w:rsidR="009F669A" w14:paraId="5EB54500" w14:textId="77777777" w:rsidTr="009F669A">
        <w:tc>
          <w:tcPr>
            <w:tcW w:w="4508" w:type="dxa"/>
          </w:tcPr>
          <w:p w14:paraId="1D529019"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Deputy designated lead</w:t>
            </w:r>
          </w:p>
        </w:tc>
        <w:tc>
          <w:tcPr>
            <w:tcW w:w="4508" w:type="dxa"/>
          </w:tcPr>
          <w:p w14:paraId="036EC688" w14:textId="77777777" w:rsidR="009F669A" w:rsidRPr="000F1FD1" w:rsidRDefault="009F669A" w:rsidP="009F669A">
            <w:pPr>
              <w:jc w:val="both"/>
              <w:rPr>
                <w:rFonts w:ascii="Calibri" w:eastAsia="Calibri" w:hAnsi="Calibri" w:cs="Arial"/>
                <w:sz w:val="28"/>
                <w:szCs w:val="28"/>
                <w:lang w:val="pt-PT"/>
              </w:rPr>
            </w:pPr>
            <w:r w:rsidRPr="000F1FD1">
              <w:rPr>
                <w:rFonts w:ascii="Calibri" w:eastAsia="Calibri" w:hAnsi="Calibri" w:cs="Arial"/>
                <w:sz w:val="28"/>
                <w:szCs w:val="28"/>
                <w:lang w:val="pt-PT"/>
              </w:rPr>
              <w:t>Ricardina Oliveira, Class Teacher</w:t>
            </w:r>
          </w:p>
          <w:p w14:paraId="4BC312C4" w14:textId="77777777" w:rsidR="009F669A" w:rsidRPr="000F1FD1" w:rsidRDefault="009F669A" w:rsidP="009F669A">
            <w:pPr>
              <w:jc w:val="both"/>
              <w:rPr>
                <w:rFonts w:ascii="Calibri" w:eastAsia="Calibri" w:hAnsi="Calibri" w:cs="Arial"/>
                <w:sz w:val="28"/>
                <w:szCs w:val="28"/>
                <w:lang w:val="pt-PT"/>
              </w:rPr>
            </w:pPr>
            <w:r w:rsidRPr="00497780">
              <w:rPr>
                <w:rFonts w:ascii="Calibri" w:eastAsia="Calibri" w:hAnsi="Calibri" w:cs="Arial"/>
                <w:sz w:val="28"/>
                <w:szCs w:val="28"/>
              </w:rPr>
              <w:fldChar w:fldCharType="begin"/>
            </w:r>
            <w:r w:rsidRPr="000F1FD1">
              <w:rPr>
                <w:rFonts w:ascii="Calibri" w:eastAsia="Calibri" w:hAnsi="Calibri" w:cs="Arial"/>
                <w:sz w:val="28"/>
                <w:szCs w:val="28"/>
                <w:lang w:val="pt-PT"/>
              </w:rPr>
              <w:instrText>HYPERLINK "mailto:Ricardina.oliveira@angloportugueseschool.org"</w:instrText>
            </w:r>
            <w:r w:rsidRPr="00497780">
              <w:rPr>
                <w:rFonts w:ascii="Calibri" w:eastAsia="Calibri" w:hAnsi="Calibri" w:cs="Arial"/>
                <w:sz w:val="28"/>
                <w:szCs w:val="28"/>
              </w:rPr>
              <w:fldChar w:fldCharType="separate"/>
            </w:r>
            <w:r w:rsidRPr="000F1FD1">
              <w:rPr>
                <w:rStyle w:val="Hyperlink"/>
                <w:rFonts w:ascii="Calibri" w:eastAsia="Calibri" w:hAnsi="Calibri" w:cs="Arial"/>
                <w:sz w:val="28"/>
                <w:szCs w:val="28"/>
                <w:lang w:val="pt-PT"/>
              </w:rPr>
              <w:t>Ricardina.oliveira@angloportugueseschool.org</w:t>
            </w:r>
            <w:r w:rsidRPr="00497780">
              <w:rPr>
                <w:rFonts w:ascii="Calibri" w:eastAsia="Calibri" w:hAnsi="Calibri" w:cs="Arial"/>
                <w:sz w:val="28"/>
                <w:szCs w:val="28"/>
              </w:rPr>
              <w:fldChar w:fldCharType="end"/>
            </w:r>
            <w:r w:rsidRPr="000F1FD1">
              <w:rPr>
                <w:rFonts w:ascii="Calibri" w:eastAsia="Calibri" w:hAnsi="Calibri" w:cs="Arial"/>
                <w:sz w:val="28"/>
                <w:szCs w:val="28"/>
                <w:lang w:val="pt-PT"/>
              </w:rPr>
              <w:t xml:space="preserve"> </w:t>
            </w:r>
          </w:p>
          <w:p w14:paraId="15B3CE5C" w14:textId="77777777" w:rsidR="009F669A" w:rsidRPr="00497780" w:rsidRDefault="009F669A" w:rsidP="009F669A">
            <w:pPr>
              <w:jc w:val="both"/>
              <w:rPr>
                <w:rFonts w:ascii="Calibri" w:eastAsia="Calibri" w:hAnsi="Calibri" w:cs="Arial"/>
                <w:sz w:val="28"/>
                <w:szCs w:val="28"/>
              </w:rPr>
            </w:pPr>
            <w:r w:rsidRPr="00497780">
              <w:rPr>
                <w:rFonts w:ascii="Calibri" w:eastAsia="Calibri" w:hAnsi="Calibri" w:cs="Arial"/>
                <w:sz w:val="28"/>
                <w:szCs w:val="28"/>
              </w:rPr>
              <w:t xml:space="preserve">Tel: 0203 417 0905 </w:t>
            </w:r>
          </w:p>
          <w:p w14:paraId="2E005B24" w14:textId="77777777" w:rsidR="009F669A" w:rsidRPr="00497780" w:rsidRDefault="009F669A" w:rsidP="009F669A">
            <w:pPr>
              <w:jc w:val="both"/>
              <w:rPr>
                <w:rFonts w:ascii="Calibri" w:eastAsia="Calibri" w:hAnsi="Calibri" w:cs="Arial"/>
                <w:sz w:val="28"/>
                <w:szCs w:val="28"/>
              </w:rPr>
            </w:pPr>
          </w:p>
        </w:tc>
      </w:tr>
      <w:tr w:rsidR="009F669A" w:rsidRPr="000F1FD1" w14:paraId="653A6548" w14:textId="77777777" w:rsidTr="009F669A">
        <w:tc>
          <w:tcPr>
            <w:tcW w:w="4508" w:type="dxa"/>
          </w:tcPr>
          <w:p w14:paraId="6B24F16E"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 xml:space="preserve">Chairs of Governors </w:t>
            </w:r>
          </w:p>
        </w:tc>
        <w:tc>
          <w:tcPr>
            <w:tcW w:w="4508" w:type="dxa"/>
          </w:tcPr>
          <w:p w14:paraId="034F0067" w14:textId="77777777" w:rsidR="009F669A" w:rsidRPr="000F1FD1" w:rsidRDefault="009F669A" w:rsidP="009F669A">
            <w:pPr>
              <w:jc w:val="both"/>
              <w:rPr>
                <w:rFonts w:ascii="Calibri" w:eastAsia="Calibri" w:hAnsi="Calibri" w:cs="Arial"/>
                <w:sz w:val="28"/>
                <w:szCs w:val="28"/>
                <w:lang w:val="pt-PT"/>
              </w:rPr>
            </w:pPr>
            <w:r w:rsidRPr="000F1FD1">
              <w:rPr>
                <w:rFonts w:ascii="Calibri" w:eastAsia="Calibri" w:hAnsi="Calibri" w:cs="Arial"/>
                <w:sz w:val="28"/>
                <w:szCs w:val="28"/>
                <w:lang w:val="pt-PT"/>
              </w:rPr>
              <w:t>Chris Toye</w:t>
            </w:r>
          </w:p>
          <w:p w14:paraId="08CF1137" w14:textId="77777777" w:rsidR="009F669A" w:rsidRPr="000F1FD1" w:rsidRDefault="009F669A" w:rsidP="009F669A">
            <w:pPr>
              <w:jc w:val="both"/>
              <w:rPr>
                <w:rFonts w:ascii="Calibri" w:eastAsia="Calibri" w:hAnsi="Calibri" w:cs="Arial"/>
                <w:sz w:val="28"/>
                <w:szCs w:val="28"/>
                <w:lang w:val="pt-PT"/>
              </w:rPr>
            </w:pPr>
            <w:r w:rsidRPr="00497780">
              <w:rPr>
                <w:rFonts w:ascii="Calibri" w:eastAsia="Calibri" w:hAnsi="Calibri" w:cs="Arial"/>
                <w:sz w:val="28"/>
                <w:szCs w:val="28"/>
              </w:rPr>
              <w:fldChar w:fldCharType="begin"/>
            </w:r>
            <w:r w:rsidRPr="000F1FD1">
              <w:rPr>
                <w:rFonts w:ascii="Calibri" w:eastAsia="Calibri" w:hAnsi="Calibri" w:cs="Arial"/>
                <w:sz w:val="28"/>
                <w:szCs w:val="28"/>
                <w:lang w:val="pt-PT"/>
              </w:rPr>
              <w:instrText>HYPERLINK "mailto:Chris.toye@angloportugueseschool.org"</w:instrText>
            </w:r>
            <w:r w:rsidRPr="00497780">
              <w:rPr>
                <w:rFonts w:ascii="Calibri" w:eastAsia="Calibri" w:hAnsi="Calibri" w:cs="Arial"/>
                <w:sz w:val="28"/>
                <w:szCs w:val="28"/>
              </w:rPr>
              <w:fldChar w:fldCharType="separate"/>
            </w:r>
            <w:r w:rsidRPr="000F1FD1">
              <w:rPr>
                <w:rStyle w:val="Hyperlink"/>
                <w:rFonts w:ascii="Calibri" w:eastAsia="Calibri" w:hAnsi="Calibri" w:cs="Arial"/>
                <w:sz w:val="28"/>
                <w:szCs w:val="28"/>
                <w:lang w:val="pt-PT"/>
              </w:rPr>
              <w:t>Chris.toye@angloportugueseschool.org</w:t>
            </w:r>
            <w:r w:rsidRPr="00497780">
              <w:rPr>
                <w:rFonts w:ascii="Calibri" w:eastAsia="Calibri" w:hAnsi="Calibri" w:cs="Arial"/>
                <w:sz w:val="28"/>
                <w:szCs w:val="28"/>
              </w:rPr>
              <w:fldChar w:fldCharType="end"/>
            </w:r>
            <w:r w:rsidRPr="000F1FD1">
              <w:rPr>
                <w:rFonts w:ascii="Calibri" w:eastAsia="Calibri" w:hAnsi="Calibri" w:cs="Arial"/>
                <w:sz w:val="28"/>
                <w:szCs w:val="28"/>
                <w:lang w:val="pt-PT"/>
              </w:rPr>
              <w:t xml:space="preserve"> </w:t>
            </w:r>
          </w:p>
          <w:p w14:paraId="0AD41B64" w14:textId="77777777" w:rsidR="009F669A" w:rsidRPr="000F1FD1" w:rsidRDefault="009F669A" w:rsidP="009F669A">
            <w:pPr>
              <w:jc w:val="both"/>
              <w:rPr>
                <w:rFonts w:ascii="Calibri" w:eastAsia="Calibri" w:hAnsi="Calibri" w:cs="Arial"/>
                <w:sz w:val="28"/>
                <w:szCs w:val="28"/>
                <w:lang w:val="pt-PT"/>
              </w:rPr>
            </w:pPr>
            <w:r w:rsidRPr="000F1FD1">
              <w:rPr>
                <w:rFonts w:ascii="Calibri" w:eastAsia="Calibri" w:hAnsi="Calibri" w:cs="Arial"/>
                <w:sz w:val="28"/>
                <w:szCs w:val="28"/>
                <w:lang w:val="pt-PT"/>
              </w:rPr>
              <w:t xml:space="preserve">Regina Duarte </w:t>
            </w:r>
          </w:p>
          <w:p w14:paraId="062B7C7A" w14:textId="77777777" w:rsidR="009F669A" w:rsidRPr="000F1FD1" w:rsidRDefault="009F669A" w:rsidP="009F669A">
            <w:pPr>
              <w:jc w:val="both"/>
              <w:rPr>
                <w:rFonts w:ascii="Calibri" w:eastAsia="Calibri" w:hAnsi="Calibri" w:cs="Arial"/>
                <w:sz w:val="28"/>
                <w:szCs w:val="28"/>
                <w:lang w:val="de-DE"/>
              </w:rPr>
            </w:pPr>
            <w:r w:rsidRPr="00497780">
              <w:rPr>
                <w:rFonts w:ascii="Calibri" w:eastAsia="Calibri" w:hAnsi="Calibri" w:cs="Arial"/>
                <w:sz w:val="28"/>
                <w:szCs w:val="28"/>
              </w:rPr>
              <w:fldChar w:fldCharType="begin"/>
            </w:r>
            <w:r w:rsidRPr="000F1FD1">
              <w:rPr>
                <w:rFonts w:ascii="Calibri" w:eastAsia="Calibri" w:hAnsi="Calibri" w:cs="Arial"/>
                <w:sz w:val="28"/>
                <w:szCs w:val="28"/>
                <w:lang w:val="de-DE"/>
              </w:rPr>
              <w:instrText>HYPERLINK "mailto:Regina.duarte@angloportugueseschool.org"</w:instrText>
            </w:r>
            <w:r w:rsidRPr="00497780">
              <w:rPr>
                <w:rFonts w:ascii="Calibri" w:eastAsia="Calibri" w:hAnsi="Calibri" w:cs="Arial"/>
                <w:sz w:val="28"/>
                <w:szCs w:val="28"/>
              </w:rPr>
              <w:fldChar w:fldCharType="separate"/>
            </w:r>
            <w:r w:rsidRPr="000F1FD1">
              <w:rPr>
                <w:rStyle w:val="Hyperlink"/>
                <w:rFonts w:ascii="Calibri" w:eastAsia="Calibri" w:hAnsi="Calibri" w:cs="Arial"/>
                <w:sz w:val="28"/>
                <w:szCs w:val="28"/>
                <w:lang w:val="de-DE"/>
              </w:rPr>
              <w:t>Regina.duarte@angloportugueseschool.org</w:t>
            </w:r>
            <w:r w:rsidRPr="00497780">
              <w:rPr>
                <w:rFonts w:ascii="Calibri" w:eastAsia="Calibri" w:hAnsi="Calibri" w:cs="Arial"/>
                <w:sz w:val="28"/>
                <w:szCs w:val="28"/>
              </w:rPr>
              <w:fldChar w:fldCharType="end"/>
            </w:r>
            <w:r w:rsidRPr="000F1FD1">
              <w:rPr>
                <w:rFonts w:ascii="Calibri" w:eastAsia="Calibri" w:hAnsi="Calibri" w:cs="Arial"/>
                <w:sz w:val="28"/>
                <w:szCs w:val="28"/>
                <w:lang w:val="de-DE"/>
              </w:rPr>
              <w:t xml:space="preserve"> </w:t>
            </w:r>
          </w:p>
          <w:p w14:paraId="4D52FE88" w14:textId="77777777" w:rsidR="009F669A" w:rsidRPr="000F1FD1" w:rsidRDefault="009F669A" w:rsidP="009F669A">
            <w:pPr>
              <w:jc w:val="both"/>
              <w:rPr>
                <w:rFonts w:ascii="Calibri" w:eastAsia="Calibri" w:hAnsi="Calibri" w:cs="Arial"/>
                <w:sz w:val="28"/>
                <w:szCs w:val="28"/>
                <w:lang w:val="de-DE"/>
              </w:rPr>
            </w:pPr>
            <w:r w:rsidRPr="000F1FD1">
              <w:rPr>
                <w:rFonts w:ascii="Calibri" w:eastAsia="Calibri" w:hAnsi="Calibri" w:cs="Arial"/>
                <w:sz w:val="28"/>
                <w:szCs w:val="28"/>
                <w:lang w:val="de-DE"/>
              </w:rPr>
              <w:t xml:space="preserve">Tel: 0203 417 0905 </w:t>
            </w:r>
          </w:p>
          <w:p w14:paraId="03FB92C6" w14:textId="77777777" w:rsidR="009F669A" w:rsidRPr="000F1FD1" w:rsidRDefault="009F669A" w:rsidP="009F669A">
            <w:pPr>
              <w:jc w:val="both"/>
              <w:rPr>
                <w:rFonts w:ascii="Calibri" w:eastAsia="Calibri" w:hAnsi="Calibri" w:cs="Arial"/>
                <w:sz w:val="28"/>
                <w:szCs w:val="28"/>
                <w:lang w:val="de-DE"/>
              </w:rPr>
            </w:pPr>
          </w:p>
        </w:tc>
      </w:tr>
    </w:tbl>
    <w:p w14:paraId="0C4C7392" w14:textId="77777777" w:rsidR="009F669A" w:rsidRPr="000F1FD1" w:rsidRDefault="009F669A" w:rsidP="009F669A">
      <w:pPr>
        <w:spacing w:after="0" w:line="240" w:lineRule="auto"/>
        <w:jc w:val="both"/>
        <w:rPr>
          <w:rFonts w:ascii="Calibri" w:eastAsia="Calibri" w:hAnsi="Calibri" w:cs="Arial"/>
          <w:b/>
          <w:bCs/>
          <w:sz w:val="28"/>
          <w:szCs w:val="28"/>
          <w:lang w:val="de-DE"/>
        </w:rPr>
      </w:pPr>
    </w:p>
    <w:p w14:paraId="6BFA578B" w14:textId="77777777" w:rsidR="009F669A" w:rsidRPr="000F1FD1" w:rsidRDefault="009F669A" w:rsidP="009F669A">
      <w:pPr>
        <w:spacing w:after="0" w:line="240" w:lineRule="auto"/>
        <w:jc w:val="both"/>
        <w:rPr>
          <w:rFonts w:ascii="Calibri" w:eastAsia="Calibri" w:hAnsi="Calibri" w:cs="Arial"/>
          <w:b/>
          <w:bCs/>
          <w:sz w:val="28"/>
          <w:szCs w:val="28"/>
          <w:lang w:val="de-DE"/>
        </w:rPr>
      </w:pPr>
    </w:p>
    <w:tbl>
      <w:tblPr>
        <w:tblStyle w:val="TableGrid"/>
        <w:tblW w:w="0" w:type="auto"/>
        <w:tblLook w:val="04A0" w:firstRow="1" w:lastRow="0" w:firstColumn="1" w:lastColumn="0" w:noHBand="0" w:noVBand="1"/>
      </w:tblPr>
      <w:tblGrid>
        <w:gridCol w:w="1547"/>
        <w:gridCol w:w="7469"/>
      </w:tblGrid>
      <w:tr w:rsidR="009F669A" w14:paraId="79DEEF62" w14:textId="77777777" w:rsidTr="009F669A">
        <w:tc>
          <w:tcPr>
            <w:tcW w:w="9016" w:type="dxa"/>
            <w:gridSpan w:val="2"/>
            <w:shd w:val="clear" w:color="auto" w:fill="B8CCE4" w:themeFill="accent1" w:themeFillTint="66"/>
          </w:tcPr>
          <w:p w14:paraId="7DFD4F7A"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 xml:space="preserve">Wandsworth Local Authority Safeguarding Contacts  </w:t>
            </w:r>
          </w:p>
        </w:tc>
      </w:tr>
      <w:tr w:rsidR="009F669A" w:rsidRPr="000F1FD1" w14:paraId="22C649CA" w14:textId="77777777" w:rsidTr="009F669A">
        <w:tc>
          <w:tcPr>
            <w:tcW w:w="3397" w:type="dxa"/>
          </w:tcPr>
          <w:p w14:paraId="78926A60"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 xml:space="preserve">Safeguarding lead </w:t>
            </w:r>
          </w:p>
        </w:tc>
        <w:tc>
          <w:tcPr>
            <w:tcW w:w="5619" w:type="dxa"/>
          </w:tcPr>
          <w:p w14:paraId="2407D4BF" w14:textId="77777777" w:rsidR="009F669A" w:rsidRPr="000F1FD1" w:rsidRDefault="009F669A" w:rsidP="009F669A">
            <w:pPr>
              <w:jc w:val="both"/>
              <w:rPr>
                <w:rFonts w:ascii="Calibri" w:eastAsia="Calibri" w:hAnsi="Calibri" w:cs="Arial"/>
                <w:sz w:val="28"/>
                <w:szCs w:val="28"/>
                <w:lang w:val="de-DE"/>
              </w:rPr>
            </w:pPr>
            <w:r w:rsidRPr="000F1FD1">
              <w:rPr>
                <w:rFonts w:ascii="Calibri" w:eastAsia="Calibri" w:hAnsi="Calibri" w:cs="Arial"/>
                <w:sz w:val="28"/>
                <w:szCs w:val="28"/>
                <w:lang w:val="de-DE"/>
              </w:rPr>
              <w:t xml:space="preserve">Sophie Allen </w:t>
            </w:r>
          </w:p>
          <w:p w14:paraId="5B795E34" w14:textId="77777777" w:rsidR="009F669A" w:rsidRPr="000F1FD1" w:rsidRDefault="009F669A" w:rsidP="009F669A">
            <w:pPr>
              <w:pStyle w:val="xmsonormal"/>
              <w:shd w:val="clear" w:color="auto" w:fill="FFFFFF"/>
              <w:spacing w:before="0" w:beforeAutospacing="0" w:after="0" w:afterAutospacing="0"/>
              <w:rPr>
                <w:rFonts w:ascii="inherit" w:hAnsi="inherit" w:cs="Calibri"/>
                <w:color w:val="231F20"/>
                <w:bdr w:val="none" w:sz="0" w:space="0" w:color="auto" w:frame="1"/>
                <w:lang w:val="de-DE"/>
              </w:rPr>
            </w:pPr>
            <w:r w:rsidRPr="000F1FD1">
              <w:rPr>
                <w:rFonts w:ascii="inherit" w:hAnsi="inherit" w:cs="Calibri"/>
                <w:color w:val="231F20"/>
                <w:bdr w:val="none" w:sz="0" w:space="0" w:color="auto" w:frame="1"/>
                <w:lang w:val="de-DE"/>
              </w:rPr>
              <w:t>07866 956554</w:t>
            </w:r>
          </w:p>
          <w:p w14:paraId="5A1FE148" w14:textId="77777777" w:rsidR="009F669A" w:rsidRPr="000F1FD1" w:rsidRDefault="009F669A" w:rsidP="009F669A">
            <w:pPr>
              <w:pStyle w:val="xmsonormal"/>
              <w:shd w:val="clear" w:color="auto" w:fill="FFFFFF"/>
              <w:spacing w:before="0" w:beforeAutospacing="0" w:after="0" w:afterAutospacing="0"/>
              <w:rPr>
                <w:rFonts w:ascii="Calibri" w:hAnsi="Calibri" w:cs="Calibri"/>
                <w:color w:val="242424"/>
                <w:sz w:val="22"/>
                <w:szCs w:val="22"/>
                <w:lang w:val="de-DE"/>
              </w:rPr>
            </w:pPr>
            <w:hyperlink r:id="rId12" w:history="1">
              <w:r w:rsidRPr="000F1FD1">
                <w:rPr>
                  <w:rStyle w:val="Hyperlink"/>
                  <w:rFonts w:ascii="inherit" w:hAnsi="inherit" w:cs="Calibri"/>
                  <w:bdr w:val="none" w:sz="0" w:space="0" w:color="auto" w:frame="1"/>
                  <w:lang w:val="de-DE"/>
                </w:rPr>
                <w:t>sophie.allen@richmondandwandsworth.gov.uk</w:t>
              </w:r>
            </w:hyperlink>
          </w:p>
          <w:p w14:paraId="141272AE" w14:textId="77777777" w:rsidR="009F669A" w:rsidRPr="000F1FD1" w:rsidRDefault="009F669A" w:rsidP="009F669A">
            <w:pPr>
              <w:pStyle w:val="xmsonormal"/>
              <w:shd w:val="clear" w:color="auto" w:fill="FFFFFF"/>
              <w:spacing w:before="0" w:beforeAutospacing="0" w:after="0" w:afterAutospacing="0"/>
              <w:rPr>
                <w:rFonts w:ascii="Calibri" w:hAnsi="Calibri" w:cs="Calibri"/>
                <w:color w:val="242424"/>
                <w:sz w:val="22"/>
                <w:szCs w:val="22"/>
                <w:lang w:val="de-DE"/>
              </w:rPr>
            </w:pPr>
            <w:r w:rsidRPr="000F1FD1">
              <w:rPr>
                <w:rFonts w:ascii="Calibri" w:hAnsi="Calibri" w:cs="Calibri"/>
                <w:color w:val="242424"/>
                <w:sz w:val="22"/>
                <w:szCs w:val="22"/>
                <w:lang w:val="de-DE"/>
              </w:rPr>
              <w:t> </w:t>
            </w:r>
          </w:p>
        </w:tc>
      </w:tr>
      <w:tr w:rsidR="009F669A" w14:paraId="24849963" w14:textId="77777777" w:rsidTr="009F669A">
        <w:tc>
          <w:tcPr>
            <w:tcW w:w="3397" w:type="dxa"/>
          </w:tcPr>
          <w:p w14:paraId="2C099649"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LADO</w:t>
            </w:r>
          </w:p>
        </w:tc>
        <w:tc>
          <w:tcPr>
            <w:tcW w:w="5619" w:type="dxa"/>
          </w:tcPr>
          <w:p w14:paraId="06D74870" w14:textId="77777777" w:rsidR="009F669A" w:rsidRDefault="009F669A" w:rsidP="009F669A">
            <w:pPr>
              <w:jc w:val="both"/>
              <w:rPr>
                <w:rFonts w:ascii="Calibri" w:eastAsia="Calibri" w:hAnsi="Calibri" w:cs="Arial"/>
                <w:sz w:val="28"/>
                <w:szCs w:val="28"/>
              </w:rPr>
            </w:pPr>
            <w:r>
              <w:rPr>
                <w:rFonts w:ascii="Calibri" w:eastAsia="Calibri" w:hAnsi="Calibri" w:cs="Arial"/>
                <w:sz w:val="28"/>
                <w:szCs w:val="28"/>
              </w:rPr>
              <w:t xml:space="preserve">Anita Gibbons </w:t>
            </w:r>
          </w:p>
          <w:p w14:paraId="0C02A2F8" w14:textId="77777777" w:rsidR="009F669A" w:rsidRDefault="009F669A" w:rsidP="009F66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Wandsworth Town Hall</w:t>
            </w:r>
          </w:p>
          <w:p w14:paraId="5C32B2FF" w14:textId="77777777" w:rsidR="009F669A" w:rsidRDefault="009F669A" w:rsidP="009F66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Wandsworth High St,</w:t>
            </w:r>
          </w:p>
          <w:p w14:paraId="2009D59A" w14:textId="77777777" w:rsidR="009F669A" w:rsidRDefault="009F669A" w:rsidP="009F66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LONDON</w:t>
            </w:r>
          </w:p>
          <w:p w14:paraId="34543D2D" w14:textId="77777777" w:rsidR="009F669A" w:rsidRDefault="009F669A" w:rsidP="009F66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SW18 2PU</w:t>
            </w:r>
          </w:p>
          <w:p w14:paraId="1EBBC516" w14:textId="77777777" w:rsidR="009F669A" w:rsidRPr="009F669A" w:rsidRDefault="009F669A" w:rsidP="009F669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Phone; 07974 586461 or </w:t>
            </w:r>
            <w:r>
              <w:rPr>
                <w:rFonts w:ascii="inherit" w:hAnsi="inherit" w:cs="Calibri"/>
                <w:color w:val="757575"/>
                <w:sz w:val="23"/>
                <w:szCs w:val="23"/>
                <w:bdr w:val="none" w:sz="0" w:space="0" w:color="auto" w:frame="1"/>
              </w:rPr>
              <w:t>020 8871 5188</w:t>
            </w:r>
          </w:p>
        </w:tc>
      </w:tr>
      <w:tr w:rsidR="009F669A" w:rsidRPr="000F1FD1" w14:paraId="5435B1D5" w14:textId="77777777" w:rsidTr="009F669A">
        <w:tc>
          <w:tcPr>
            <w:tcW w:w="3397" w:type="dxa"/>
          </w:tcPr>
          <w:p w14:paraId="0DFD2DE1" w14:textId="77777777" w:rsidR="009F669A" w:rsidRDefault="009F669A" w:rsidP="009F669A">
            <w:pPr>
              <w:jc w:val="both"/>
              <w:rPr>
                <w:rFonts w:ascii="Calibri" w:eastAsia="Calibri" w:hAnsi="Calibri" w:cs="Arial"/>
                <w:b/>
                <w:bCs/>
                <w:sz w:val="28"/>
                <w:szCs w:val="28"/>
              </w:rPr>
            </w:pPr>
            <w:r>
              <w:rPr>
                <w:rFonts w:ascii="Calibri" w:eastAsia="Calibri" w:hAnsi="Calibri" w:cs="Arial"/>
                <w:b/>
                <w:bCs/>
                <w:sz w:val="28"/>
                <w:szCs w:val="28"/>
              </w:rPr>
              <w:t>MASH</w:t>
            </w:r>
          </w:p>
        </w:tc>
        <w:tc>
          <w:tcPr>
            <w:tcW w:w="5619" w:type="dxa"/>
          </w:tcPr>
          <w:p w14:paraId="44D5CC15" w14:textId="77777777" w:rsidR="009F669A" w:rsidRDefault="009F669A" w:rsidP="009F669A">
            <w:pPr>
              <w:jc w:val="both"/>
            </w:pPr>
            <w:r>
              <w:t xml:space="preserve">Making a referral online Referrals should made by submitting an online Multi-Agency Referral Form </w:t>
            </w:r>
          </w:p>
          <w:p w14:paraId="59031612" w14:textId="77777777" w:rsidR="009F669A" w:rsidRDefault="009F669A" w:rsidP="009F669A">
            <w:pPr>
              <w:jc w:val="both"/>
            </w:pPr>
            <w:r>
              <w:t xml:space="preserve">Monday to Friday 9.00 to 17.00 </w:t>
            </w:r>
          </w:p>
          <w:p w14:paraId="6672A593" w14:textId="77777777" w:rsidR="009F669A" w:rsidRDefault="009F669A" w:rsidP="009F669A">
            <w:pPr>
              <w:jc w:val="both"/>
            </w:pPr>
            <w:r>
              <w:t xml:space="preserve">Out of Hours including weekends Telephone: 020 8871 6622 Telephone: 020 8871 6000 </w:t>
            </w:r>
          </w:p>
          <w:p w14:paraId="5746EDF7" w14:textId="77777777" w:rsidR="009F669A" w:rsidRPr="000F1FD1" w:rsidRDefault="009F669A" w:rsidP="009F669A">
            <w:pPr>
              <w:jc w:val="both"/>
              <w:rPr>
                <w:lang w:val="fr-FR"/>
              </w:rPr>
            </w:pPr>
            <w:r w:rsidRPr="000F1FD1">
              <w:rPr>
                <w:lang w:val="fr-FR"/>
              </w:rPr>
              <w:t xml:space="preserve">Email: </w:t>
            </w:r>
            <w:hyperlink r:id="rId13" w:history="1">
              <w:r w:rsidRPr="000F1FD1">
                <w:rPr>
                  <w:rStyle w:val="Hyperlink"/>
                  <w:lang w:val="fr-FR"/>
                </w:rPr>
                <w:t>mash@wandsworth.gov.uk</w:t>
              </w:r>
            </w:hyperlink>
          </w:p>
          <w:p w14:paraId="5723F658" w14:textId="77777777" w:rsidR="009F669A" w:rsidRPr="000F1FD1" w:rsidRDefault="009F669A" w:rsidP="009F669A">
            <w:pPr>
              <w:jc w:val="both"/>
              <w:rPr>
                <w:lang w:val="fr-FR"/>
              </w:rPr>
            </w:pPr>
            <w:proofErr w:type="spellStart"/>
            <w:r w:rsidRPr="000F1FD1">
              <w:rPr>
                <w:lang w:val="fr-FR"/>
              </w:rPr>
              <w:t>Form</w:t>
            </w:r>
            <w:proofErr w:type="spellEnd"/>
            <w:r w:rsidRPr="000F1FD1">
              <w:rPr>
                <w:lang w:val="fr-FR"/>
              </w:rPr>
              <w:t xml:space="preserve">: </w:t>
            </w:r>
            <w:hyperlink r:id="rId14" w:history="1">
              <w:r w:rsidRPr="000F1FD1">
                <w:rPr>
                  <w:rStyle w:val="Hyperlink"/>
                  <w:lang w:val="fr-FR"/>
                </w:rPr>
                <w:t>https://www.wandsworth.gov.uk/make_a_referral_to_the_multi_agency_safeguarding_hub</w:t>
              </w:r>
            </w:hyperlink>
            <w:r w:rsidRPr="000F1FD1">
              <w:rPr>
                <w:lang w:val="fr-FR"/>
              </w:rPr>
              <w:t xml:space="preserve"> </w:t>
            </w:r>
          </w:p>
          <w:p w14:paraId="19AE711A" w14:textId="77777777" w:rsidR="009F669A" w:rsidRPr="000F1FD1" w:rsidRDefault="009F669A" w:rsidP="009F669A">
            <w:pPr>
              <w:jc w:val="both"/>
              <w:rPr>
                <w:lang w:val="fr-FR"/>
              </w:rPr>
            </w:pPr>
          </w:p>
        </w:tc>
      </w:tr>
    </w:tbl>
    <w:p w14:paraId="2AF42BD8" w14:textId="77777777" w:rsidR="009F669A" w:rsidRPr="000F1FD1" w:rsidRDefault="009F669A" w:rsidP="009F669A">
      <w:pPr>
        <w:spacing w:after="0" w:line="240" w:lineRule="auto"/>
        <w:jc w:val="both"/>
        <w:rPr>
          <w:rFonts w:ascii="Calibri" w:eastAsia="Calibri" w:hAnsi="Calibri" w:cs="Arial"/>
          <w:b/>
          <w:bCs/>
          <w:sz w:val="28"/>
          <w:szCs w:val="28"/>
          <w:lang w:val="fr-FR"/>
        </w:rPr>
      </w:pPr>
    </w:p>
    <w:p w14:paraId="3B7C68F0" w14:textId="77777777" w:rsidR="00497780" w:rsidRPr="000F1FD1" w:rsidRDefault="00497780">
      <w:pPr>
        <w:rPr>
          <w:lang w:val="fr-FR"/>
        </w:rPr>
      </w:pPr>
    </w:p>
    <w:p w14:paraId="42C3A973" w14:textId="77777777" w:rsidR="009F669A" w:rsidRPr="000F1FD1" w:rsidRDefault="009F669A">
      <w:pPr>
        <w:rPr>
          <w:lang w:val="fr-FR"/>
        </w:rPr>
      </w:pPr>
    </w:p>
    <w:tbl>
      <w:tblPr>
        <w:tblStyle w:val="TableGrid"/>
        <w:tblW w:w="9322" w:type="dxa"/>
        <w:tblLook w:val="04A0" w:firstRow="1" w:lastRow="0" w:firstColumn="1" w:lastColumn="0" w:noHBand="0" w:noVBand="1"/>
      </w:tblPr>
      <w:tblGrid>
        <w:gridCol w:w="870"/>
        <w:gridCol w:w="7571"/>
        <w:gridCol w:w="881"/>
      </w:tblGrid>
      <w:tr w:rsidR="00C82F4C" w:rsidRPr="005B0992" w14:paraId="6F10FE2A" w14:textId="77777777" w:rsidTr="46D20D80">
        <w:trPr>
          <w:trHeight w:val="416"/>
        </w:trPr>
        <w:tc>
          <w:tcPr>
            <w:tcW w:w="870" w:type="dxa"/>
            <w:shd w:val="clear" w:color="auto" w:fill="C6D9F1" w:themeFill="text2" w:themeFillTint="33"/>
          </w:tcPr>
          <w:p w14:paraId="7F0BEC51" w14:textId="77777777" w:rsidR="00C82F4C" w:rsidRPr="000F1FD1" w:rsidRDefault="00C82F4C" w:rsidP="005B0992">
            <w:pPr>
              <w:jc w:val="center"/>
              <w:rPr>
                <w:b/>
                <w:sz w:val="32"/>
                <w:lang w:val="fr-FR"/>
              </w:rPr>
            </w:pPr>
          </w:p>
        </w:tc>
        <w:tc>
          <w:tcPr>
            <w:tcW w:w="7571" w:type="dxa"/>
            <w:shd w:val="clear" w:color="auto" w:fill="C6D9F1" w:themeFill="text2" w:themeFillTint="33"/>
          </w:tcPr>
          <w:p w14:paraId="0775D152" w14:textId="77777777" w:rsidR="00C82F4C" w:rsidRPr="005B0992" w:rsidRDefault="00C82F4C" w:rsidP="005B0992">
            <w:pPr>
              <w:jc w:val="center"/>
              <w:rPr>
                <w:b/>
                <w:sz w:val="32"/>
              </w:rPr>
            </w:pPr>
            <w:r w:rsidRPr="005B0992">
              <w:rPr>
                <w:b/>
                <w:sz w:val="28"/>
                <w:szCs w:val="20"/>
              </w:rPr>
              <w:t>APPENDIX A: The role of the Designated Safeguarding Lead</w:t>
            </w:r>
          </w:p>
        </w:tc>
        <w:tc>
          <w:tcPr>
            <w:tcW w:w="881" w:type="dxa"/>
            <w:shd w:val="clear" w:color="auto" w:fill="C6D9F1" w:themeFill="text2" w:themeFillTint="33"/>
          </w:tcPr>
          <w:p w14:paraId="4DEBEDDC" w14:textId="77777777" w:rsidR="00C82F4C" w:rsidRPr="005B0992" w:rsidRDefault="00C82F4C" w:rsidP="005B0992">
            <w:pPr>
              <w:jc w:val="center"/>
              <w:rPr>
                <w:b/>
                <w:sz w:val="32"/>
              </w:rPr>
            </w:pPr>
            <w:r w:rsidRPr="005B0992">
              <w:rPr>
                <w:b/>
                <w:sz w:val="28"/>
                <w:szCs w:val="20"/>
              </w:rPr>
              <w:t>Pg.</w:t>
            </w:r>
          </w:p>
        </w:tc>
      </w:tr>
      <w:tr w:rsidR="00C82F4C" w:rsidRPr="000030CF" w14:paraId="407B9B3B" w14:textId="77777777" w:rsidTr="46D20D80">
        <w:trPr>
          <w:trHeight w:val="57"/>
        </w:trPr>
        <w:tc>
          <w:tcPr>
            <w:tcW w:w="870" w:type="dxa"/>
          </w:tcPr>
          <w:p w14:paraId="79F38B03" w14:textId="7085C391" w:rsidR="00C82F4C" w:rsidRPr="000030CF" w:rsidRDefault="00C82F4C" w:rsidP="24C836DA">
            <w:pPr>
              <w:spacing w:line="276" w:lineRule="auto"/>
              <w:rPr>
                <w:b/>
                <w:bCs/>
              </w:rPr>
            </w:pPr>
            <w:r w:rsidRPr="24C836DA">
              <w:rPr>
                <w:b/>
                <w:bCs/>
              </w:rPr>
              <w:t>1</w:t>
            </w:r>
            <w:r w:rsidR="1428F0B4" w:rsidRPr="24C836DA">
              <w:rPr>
                <w:b/>
                <w:bCs/>
              </w:rPr>
              <w:t xml:space="preserve"> &amp; 2</w:t>
            </w:r>
          </w:p>
        </w:tc>
        <w:tc>
          <w:tcPr>
            <w:tcW w:w="7571" w:type="dxa"/>
          </w:tcPr>
          <w:p w14:paraId="0587D6D2" w14:textId="77777777" w:rsidR="00C82F4C" w:rsidRDefault="00C82F4C" w:rsidP="000030CF">
            <w:pPr>
              <w:spacing w:line="276" w:lineRule="auto"/>
            </w:pPr>
            <w:r w:rsidRPr="00C234E8">
              <w:t>MANAGING REFERRALS</w:t>
            </w:r>
            <w:r w:rsidR="0037351C" w:rsidRPr="00C234E8">
              <w:t xml:space="preserve"> / RECORD KEEPING </w:t>
            </w:r>
          </w:p>
          <w:p w14:paraId="0F28F8BD" w14:textId="6E3F17FA" w:rsidR="003B7E54" w:rsidRPr="003B7E54" w:rsidRDefault="003B7E54" w:rsidP="000030CF">
            <w:pPr>
              <w:spacing w:line="276" w:lineRule="auto"/>
              <w:rPr>
                <w:sz w:val="12"/>
                <w:szCs w:val="12"/>
              </w:rPr>
            </w:pPr>
          </w:p>
        </w:tc>
        <w:tc>
          <w:tcPr>
            <w:tcW w:w="881" w:type="dxa"/>
          </w:tcPr>
          <w:p w14:paraId="31DB2DDF" w14:textId="557F8868" w:rsidR="00C82F4C" w:rsidRPr="00C234E8" w:rsidRDefault="009F669A" w:rsidP="005B0992">
            <w:pPr>
              <w:jc w:val="center"/>
            </w:pPr>
            <w:r>
              <w:t>3-4</w:t>
            </w:r>
          </w:p>
        </w:tc>
      </w:tr>
      <w:tr w:rsidR="00C82F4C" w:rsidRPr="000030CF" w14:paraId="320571C3" w14:textId="77777777" w:rsidTr="46D20D80">
        <w:trPr>
          <w:trHeight w:val="57"/>
        </w:trPr>
        <w:tc>
          <w:tcPr>
            <w:tcW w:w="870" w:type="dxa"/>
          </w:tcPr>
          <w:p w14:paraId="60FEEA64" w14:textId="5B910376" w:rsidR="00C82F4C" w:rsidRPr="000030CF" w:rsidRDefault="66730525" w:rsidP="24C836DA">
            <w:pPr>
              <w:spacing w:line="276" w:lineRule="auto"/>
              <w:rPr>
                <w:b/>
                <w:bCs/>
              </w:rPr>
            </w:pPr>
            <w:r w:rsidRPr="24C836DA">
              <w:rPr>
                <w:b/>
                <w:bCs/>
              </w:rPr>
              <w:t>3 &amp; 4</w:t>
            </w:r>
          </w:p>
        </w:tc>
        <w:tc>
          <w:tcPr>
            <w:tcW w:w="7571" w:type="dxa"/>
          </w:tcPr>
          <w:p w14:paraId="559E3A75" w14:textId="77777777" w:rsidR="00C82F4C" w:rsidRDefault="0037351C" w:rsidP="000030CF">
            <w:pPr>
              <w:spacing w:line="276" w:lineRule="auto"/>
            </w:pPr>
            <w:r w:rsidRPr="00C234E8">
              <w:t>INTER-AGENCY WORKING &amp; INFORMATION SHARING / TRAINING</w:t>
            </w:r>
          </w:p>
          <w:p w14:paraId="2E72F4DE" w14:textId="4748F9A6" w:rsidR="003B7E54" w:rsidRPr="003B7E54" w:rsidRDefault="003B7E54" w:rsidP="000030CF">
            <w:pPr>
              <w:spacing w:line="276" w:lineRule="auto"/>
              <w:rPr>
                <w:sz w:val="12"/>
                <w:szCs w:val="12"/>
              </w:rPr>
            </w:pPr>
          </w:p>
        </w:tc>
        <w:tc>
          <w:tcPr>
            <w:tcW w:w="881" w:type="dxa"/>
          </w:tcPr>
          <w:p w14:paraId="0B28A9C4" w14:textId="4977F727" w:rsidR="00C82F4C" w:rsidRPr="00C234E8" w:rsidRDefault="0E468C72" w:rsidP="005B0992">
            <w:pPr>
              <w:jc w:val="center"/>
            </w:pPr>
            <w:r>
              <w:t>4</w:t>
            </w:r>
            <w:r w:rsidR="001E3E0B">
              <w:t xml:space="preserve"> - 6</w:t>
            </w:r>
          </w:p>
        </w:tc>
      </w:tr>
      <w:tr w:rsidR="0037351C" w:rsidRPr="000030CF" w14:paraId="3B0F8F9A" w14:textId="77777777" w:rsidTr="46D20D80">
        <w:trPr>
          <w:trHeight w:val="57"/>
        </w:trPr>
        <w:tc>
          <w:tcPr>
            <w:tcW w:w="870" w:type="dxa"/>
          </w:tcPr>
          <w:p w14:paraId="15EA0A1A" w14:textId="6BD67DB7" w:rsidR="0037351C" w:rsidRPr="000030CF" w:rsidRDefault="39000084" w:rsidP="24C836DA">
            <w:pPr>
              <w:spacing w:line="276" w:lineRule="auto"/>
              <w:rPr>
                <w:b/>
                <w:bCs/>
              </w:rPr>
            </w:pPr>
            <w:r w:rsidRPr="24C836DA">
              <w:rPr>
                <w:b/>
                <w:bCs/>
              </w:rPr>
              <w:t>5 &amp; 6</w:t>
            </w:r>
          </w:p>
        </w:tc>
        <w:tc>
          <w:tcPr>
            <w:tcW w:w="7571" w:type="dxa"/>
          </w:tcPr>
          <w:p w14:paraId="48F9576A" w14:textId="77777777" w:rsidR="0037351C" w:rsidRDefault="0037351C" w:rsidP="0037351C">
            <w:pPr>
              <w:spacing w:line="276" w:lineRule="auto"/>
            </w:pPr>
            <w:r w:rsidRPr="00CB7FAA">
              <w:t xml:space="preserve">AWARENESS RAISING </w:t>
            </w:r>
            <w:r w:rsidR="00CB7FAA" w:rsidRPr="00CB7FAA">
              <w:t>/ QUALITY ASSURANCE</w:t>
            </w:r>
          </w:p>
          <w:p w14:paraId="4E924D21" w14:textId="32357C96" w:rsidR="003B7E54" w:rsidRPr="003B7E54" w:rsidRDefault="003B7E54" w:rsidP="0037351C">
            <w:pPr>
              <w:spacing w:line="276" w:lineRule="auto"/>
              <w:rPr>
                <w:sz w:val="12"/>
                <w:szCs w:val="12"/>
              </w:rPr>
            </w:pPr>
          </w:p>
        </w:tc>
        <w:tc>
          <w:tcPr>
            <w:tcW w:w="881" w:type="dxa"/>
          </w:tcPr>
          <w:p w14:paraId="5DA5C1FB" w14:textId="429BA2B5" w:rsidR="0037351C" w:rsidRPr="00C234E8" w:rsidRDefault="001E3E0B" w:rsidP="005B0992">
            <w:pPr>
              <w:jc w:val="center"/>
            </w:pPr>
            <w:r>
              <w:t>6</w:t>
            </w:r>
          </w:p>
        </w:tc>
      </w:tr>
      <w:tr w:rsidR="0037351C" w:rsidRPr="000030CF" w14:paraId="4A6EB5DE" w14:textId="77777777" w:rsidTr="46D20D80">
        <w:trPr>
          <w:trHeight w:val="57"/>
        </w:trPr>
        <w:tc>
          <w:tcPr>
            <w:tcW w:w="870" w:type="dxa"/>
          </w:tcPr>
          <w:p w14:paraId="6DFEFB14" w14:textId="4C02F5BD" w:rsidR="0037351C" w:rsidRPr="000030CF" w:rsidRDefault="3E2E64B8" w:rsidP="24C836DA">
            <w:pPr>
              <w:spacing w:line="276" w:lineRule="auto"/>
              <w:rPr>
                <w:b/>
                <w:bCs/>
              </w:rPr>
            </w:pPr>
            <w:r w:rsidRPr="24C836DA">
              <w:rPr>
                <w:b/>
                <w:bCs/>
              </w:rPr>
              <w:t>7</w:t>
            </w:r>
          </w:p>
        </w:tc>
        <w:tc>
          <w:tcPr>
            <w:tcW w:w="7571" w:type="dxa"/>
          </w:tcPr>
          <w:p w14:paraId="036FB7A1" w14:textId="77777777" w:rsidR="0037351C" w:rsidRDefault="0037351C" w:rsidP="0037351C">
            <w:pPr>
              <w:spacing w:line="276" w:lineRule="auto"/>
            </w:pPr>
            <w:r w:rsidRPr="00CB7FAA">
              <w:t>SUPERVISION AND REFLECTION</w:t>
            </w:r>
          </w:p>
          <w:p w14:paraId="69F313B7" w14:textId="209B5DF1" w:rsidR="003B7E54" w:rsidRPr="003B7E54" w:rsidRDefault="003B7E54" w:rsidP="0037351C">
            <w:pPr>
              <w:spacing w:line="276" w:lineRule="auto"/>
              <w:rPr>
                <w:sz w:val="12"/>
                <w:szCs w:val="12"/>
              </w:rPr>
            </w:pPr>
          </w:p>
        </w:tc>
        <w:tc>
          <w:tcPr>
            <w:tcW w:w="881" w:type="dxa"/>
          </w:tcPr>
          <w:p w14:paraId="2D485196" w14:textId="77460D14" w:rsidR="0037351C" w:rsidRPr="00C234E8" w:rsidRDefault="001E3E0B" w:rsidP="005B0992">
            <w:pPr>
              <w:jc w:val="center"/>
            </w:pPr>
            <w:r>
              <w:t>7</w:t>
            </w:r>
          </w:p>
        </w:tc>
      </w:tr>
      <w:tr w:rsidR="0037351C" w:rsidRPr="000030CF" w14:paraId="586EEA18" w14:textId="77777777" w:rsidTr="46D20D80">
        <w:trPr>
          <w:trHeight w:val="369"/>
        </w:trPr>
        <w:tc>
          <w:tcPr>
            <w:tcW w:w="9322" w:type="dxa"/>
            <w:gridSpan w:val="3"/>
            <w:shd w:val="clear" w:color="auto" w:fill="C6D9F1" w:themeFill="text2" w:themeFillTint="33"/>
          </w:tcPr>
          <w:p w14:paraId="255C13C3" w14:textId="60733100" w:rsidR="0037351C" w:rsidRPr="00E7427B" w:rsidRDefault="6D672180" w:rsidP="784C8AB3">
            <w:pPr>
              <w:jc w:val="center"/>
              <w:rPr>
                <w:b/>
                <w:bCs/>
                <w:sz w:val="28"/>
                <w:szCs w:val="28"/>
              </w:rPr>
            </w:pPr>
            <w:r w:rsidRPr="784C8AB3">
              <w:rPr>
                <w:b/>
                <w:bCs/>
                <w:sz w:val="32"/>
                <w:szCs w:val="32"/>
              </w:rPr>
              <w:t xml:space="preserve">APPENDIX B: </w:t>
            </w:r>
            <w:r w:rsidR="663E628A" w:rsidRPr="784C8AB3">
              <w:rPr>
                <w:b/>
                <w:bCs/>
                <w:sz w:val="32"/>
                <w:szCs w:val="32"/>
              </w:rPr>
              <w:t xml:space="preserve">Child Protection - </w:t>
            </w:r>
            <w:r w:rsidRPr="784C8AB3">
              <w:rPr>
                <w:b/>
                <w:bCs/>
                <w:sz w:val="32"/>
                <w:szCs w:val="32"/>
              </w:rPr>
              <w:t>Safeguarding Procedure</w:t>
            </w:r>
            <w:r w:rsidR="66751B3E" w:rsidRPr="784C8AB3">
              <w:rPr>
                <w:b/>
                <w:bCs/>
                <w:sz w:val="32"/>
                <w:szCs w:val="32"/>
              </w:rPr>
              <w:t>s</w:t>
            </w:r>
          </w:p>
        </w:tc>
      </w:tr>
      <w:tr w:rsidR="0037351C" w:rsidRPr="000030CF" w14:paraId="73742B00" w14:textId="77777777" w:rsidTr="46D20D80">
        <w:trPr>
          <w:trHeight w:val="340"/>
        </w:trPr>
        <w:tc>
          <w:tcPr>
            <w:tcW w:w="870" w:type="dxa"/>
          </w:tcPr>
          <w:p w14:paraId="321774C9" w14:textId="77777777" w:rsidR="0037351C" w:rsidRPr="00C234E8" w:rsidRDefault="0037351C" w:rsidP="0037351C">
            <w:pPr>
              <w:spacing w:line="276" w:lineRule="auto"/>
              <w:rPr>
                <w:b/>
              </w:rPr>
            </w:pPr>
            <w:r w:rsidRPr="00C234E8">
              <w:rPr>
                <w:b/>
              </w:rPr>
              <w:t>1</w:t>
            </w:r>
          </w:p>
        </w:tc>
        <w:tc>
          <w:tcPr>
            <w:tcW w:w="7571" w:type="dxa"/>
          </w:tcPr>
          <w:p w14:paraId="220A0A2F" w14:textId="77777777" w:rsidR="0037351C" w:rsidRDefault="0037351C" w:rsidP="0037351C">
            <w:pPr>
              <w:spacing w:line="276" w:lineRule="auto"/>
            </w:pPr>
            <w:r w:rsidRPr="00C234E8">
              <w:t>DEFINITIONS</w:t>
            </w:r>
            <w:r w:rsidR="00AF00D4" w:rsidRPr="00C234E8">
              <w:t xml:space="preserve"> &amp; EARLY HELP</w:t>
            </w:r>
          </w:p>
          <w:p w14:paraId="48E8033C" w14:textId="6FE43D21" w:rsidR="003B7E54" w:rsidRPr="003B7E54" w:rsidRDefault="003B7E54" w:rsidP="0037351C">
            <w:pPr>
              <w:spacing w:line="276" w:lineRule="auto"/>
              <w:rPr>
                <w:sz w:val="12"/>
                <w:szCs w:val="12"/>
              </w:rPr>
            </w:pPr>
          </w:p>
        </w:tc>
        <w:tc>
          <w:tcPr>
            <w:tcW w:w="881" w:type="dxa"/>
          </w:tcPr>
          <w:p w14:paraId="07D0E1D4" w14:textId="4E543A28" w:rsidR="0037351C" w:rsidRPr="00C234E8" w:rsidRDefault="06CCAC8D" w:rsidP="005B0992">
            <w:pPr>
              <w:jc w:val="center"/>
            </w:pPr>
            <w:r>
              <w:t>7</w:t>
            </w:r>
            <w:r w:rsidR="001E3E0B">
              <w:t xml:space="preserve"> </w:t>
            </w:r>
            <w:r>
              <w:t>-</w:t>
            </w:r>
            <w:r w:rsidR="001E3E0B">
              <w:t xml:space="preserve"> 9</w:t>
            </w:r>
          </w:p>
        </w:tc>
      </w:tr>
      <w:tr w:rsidR="0037351C" w:rsidRPr="000030CF" w14:paraId="1F10B8B0" w14:textId="77777777" w:rsidTr="46D20D80">
        <w:trPr>
          <w:trHeight w:val="340"/>
        </w:trPr>
        <w:tc>
          <w:tcPr>
            <w:tcW w:w="870" w:type="dxa"/>
          </w:tcPr>
          <w:p w14:paraId="4AA2868D" w14:textId="77777777" w:rsidR="0037351C" w:rsidRPr="00C234E8" w:rsidRDefault="0037351C" w:rsidP="0037351C">
            <w:pPr>
              <w:spacing w:line="276" w:lineRule="auto"/>
              <w:rPr>
                <w:b/>
              </w:rPr>
            </w:pPr>
            <w:r w:rsidRPr="00C234E8">
              <w:rPr>
                <w:b/>
              </w:rPr>
              <w:t>2</w:t>
            </w:r>
          </w:p>
        </w:tc>
        <w:tc>
          <w:tcPr>
            <w:tcW w:w="7571" w:type="dxa"/>
          </w:tcPr>
          <w:p w14:paraId="7BF62E2A" w14:textId="77777777" w:rsidR="0037351C" w:rsidRDefault="0037351C" w:rsidP="0037351C">
            <w:pPr>
              <w:spacing w:line="276" w:lineRule="auto"/>
            </w:pPr>
            <w:r w:rsidRPr="00C234E8">
              <w:t>CATEGORIES OF ABUSE</w:t>
            </w:r>
          </w:p>
          <w:p w14:paraId="5810AA42" w14:textId="763575D4" w:rsidR="003B7E54" w:rsidRPr="003B7E54" w:rsidRDefault="003B7E54" w:rsidP="0037351C">
            <w:pPr>
              <w:spacing w:line="276" w:lineRule="auto"/>
              <w:rPr>
                <w:sz w:val="12"/>
                <w:szCs w:val="12"/>
              </w:rPr>
            </w:pPr>
          </w:p>
        </w:tc>
        <w:tc>
          <w:tcPr>
            <w:tcW w:w="881" w:type="dxa"/>
          </w:tcPr>
          <w:p w14:paraId="12609A6B" w14:textId="708A8B7B" w:rsidR="0037351C" w:rsidRPr="00C234E8" w:rsidRDefault="00A648AC" w:rsidP="005B0992">
            <w:pPr>
              <w:jc w:val="center"/>
            </w:pPr>
            <w:r>
              <w:t xml:space="preserve">9 </w:t>
            </w:r>
            <w:r w:rsidR="2045CB29">
              <w:t>-</w:t>
            </w:r>
            <w:r>
              <w:t xml:space="preserve"> 10</w:t>
            </w:r>
          </w:p>
        </w:tc>
      </w:tr>
      <w:tr w:rsidR="0037351C" w:rsidRPr="000030CF" w14:paraId="43025769" w14:textId="77777777" w:rsidTr="46D20D80">
        <w:trPr>
          <w:trHeight w:val="340"/>
        </w:trPr>
        <w:tc>
          <w:tcPr>
            <w:tcW w:w="870" w:type="dxa"/>
          </w:tcPr>
          <w:p w14:paraId="5CC4E76B" w14:textId="4BE03926" w:rsidR="0037351C" w:rsidRPr="00C234E8" w:rsidRDefault="0037351C" w:rsidP="0037351C">
            <w:pPr>
              <w:rPr>
                <w:b/>
              </w:rPr>
            </w:pPr>
            <w:r w:rsidRPr="00C234E8">
              <w:rPr>
                <w:b/>
              </w:rPr>
              <w:t>3</w:t>
            </w:r>
          </w:p>
        </w:tc>
        <w:tc>
          <w:tcPr>
            <w:tcW w:w="7571" w:type="dxa"/>
          </w:tcPr>
          <w:p w14:paraId="318BFFC2" w14:textId="77777777" w:rsidR="0037351C" w:rsidRDefault="0037351C" w:rsidP="0037351C">
            <w:r w:rsidRPr="00C234E8">
              <w:t>MENTAL HEALTH</w:t>
            </w:r>
          </w:p>
          <w:p w14:paraId="08EEE8B0" w14:textId="2E55EDAE" w:rsidR="003B7E54" w:rsidRPr="003B7E54" w:rsidRDefault="003B7E54" w:rsidP="0037351C">
            <w:pPr>
              <w:rPr>
                <w:sz w:val="12"/>
                <w:szCs w:val="12"/>
              </w:rPr>
            </w:pPr>
          </w:p>
        </w:tc>
        <w:tc>
          <w:tcPr>
            <w:tcW w:w="881" w:type="dxa"/>
          </w:tcPr>
          <w:p w14:paraId="5061623B" w14:textId="65A6894F" w:rsidR="0037351C" w:rsidRPr="00C234E8" w:rsidRDefault="00A648AC" w:rsidP="005B0992">
            <w:pPr>
              <w:jc w:val="center"/>
            </w:pPr>
            <w:r>
              <w:t xml:space="preserve">10 </w:t>
            </w:r>
            <w:r w:rsidR="79E1F9B0">
              <w:t>-11</w:t>
            </w:r>
          </w:p>
        </w:tc>
      </w:tr>
      <w:tr w:rsidR="0037351C" w:rsidRPr="000030CF" w14:paraId="156C8D48" w14:textId="77777777" w:rsidTr="46D20D80">
        <w:trPr>
          <w:trHeight w:val="340"/>
        </w:trPr>
        <w:tc>
          <w:tcPr>
            <w:tcW w:w="870" w:type="dxa"/>
            <w:shd w:val="clear" w:color="auto" w:fill="C6D9F1" w:themeFill="text2" w:themeFillTint="33"/>
          </w:tcPr>
          <w:p w14:paraId="5F8A0C28" w14:textId="77777777" w:rsidR="0037351C" w:rsidRPr="000030CF" w:rsidRDefault="0037351C" w:rsidP="0037351C">
            <w:pPr>
              <w:spacing w:line="276" w:lineRule="auto"/>
              <w:rPr>
                <w:b/>
              </w:rPr>
            </w:pPr>
          </w:p>
        </w:tc>
        <w:tc>
          <w:tcPr>
            <w:tcW w:w="8452" w:type="dxa"/>
            <w:gridSpan w:val="2"/>
            <w:shd w:val="clear" w:color="auto" w:fill="C6D9F1" w:themeFill="text2" w:themeFillTint="33"/>
          </w:tcPr>
          <w:p w14:paraId="20346753" w14:textId="69A2906C" w:rsidR="0037351C" w:rsidRPr="00E7427B" w:rsidRDefault="0037351C" w:rsidP="005B0992">
            <w:pPr>
              <w:jc w:val="center"/>
              <w:rPr>
                <w:b/>
                <w:sz w:val="32"/>
              </w:rPr>
            </w:pPr>
            <w:r w:rsidRPr="00412413">
              <w:rPr>
                <w:b/>
                <w:sz w:val="32"/>
              </w:rPr>
              <w:t>APPENDIX C: Further Information</w:t>
            </w:r>
          </w:p>
        </w:tc>
      </w:tr>
      <w:tr w:rsidR="0037351C" w:rsidRPr="00244ED9" w14:paraId="10A86E01" w14:textId="77777777" w:rsidTr="46D20D80">
        <w:trPr>
          <w:trHeight w:val="332"/>
        </w:trPr>
        <w:tc>
          <w:tcPr>
            <w:tcW w:w="870" w:type="dxa"/>
          </w:tcPr>
          <w:p w14:paraId="0074CA7E" w14:textId="77777777" w:rsidR="0037351C" w:rsidRPr="000030CF" w:rsidRDefault="0037351C" w:rsidP="0037351C">
            <w:pPr>
              <w:spacing w:line="276" w:lineRule="auto"/>
              <w:rPr>
                <w:b/>
              </w:rPr>
            </w:pPr>
            <w:r w:rsidRPr="000030CF">
              <w:rPr>
                <w:b/>
              </w:rPr>
              <w:t>1</w:t>
            </w:r>
          </w:p>
        </w:tc>
        <w:tc>
          <w:tcPr>
            <w:tcW w:w="7571" w:type="dxa"/>
          </w:tcPr>
          <w:p w14:paraId="32D52744" w14:textId="5B060B7F" w:rsidR="0037351C" w:rsidRPr="00AF0DC0" w:rsidRDefault="10434CB4" w:rsidP="24C836DA">
            <w:pPr>
              <w:spacing w:line="276" w:lineRule="auto"/>
              <w:rPr>
                <w:sz w:val="24"/>
                <w:szCs w:val="24"/>
              </w:rPr>
            </w:pPr>
            <w:r w:rsidRPr="00AF0DC0">
              <w:rPr>
                <w:sz w:val="24"/>
                <w:szCs w:val="24"/>
              </w:rPr>
              <w:t>Female Genital Mutilation</w:t>
            </w:r>
            <w:r w:rsidR="00F14D29" w:rsidRPr="00AF0DC0">
              <w:rPr>
                <w:sz w:val="24"/>
                <w:szCs w:val="24"/>
              </w:rPr>
              <w:t xml:space="preserve"> / Harmful Practices</w:t>
            </w:r>
          </w:p>
          <w:p w14:paraId="1B88F441" w14:textId="62DF7D42" w:rsidR="003B7E54" w:rsidRPr="00AF0DC0" w:rsidRDefault="003B7E54" w:rsidP="24C836DA">
            <w:pPr>
              <w:spacing w:line="276" w:lineRule="auto"/>
              <w:rPr>
                <w:sz w:val="24"/>
                <w:szCs w:val="24"/>
              </w:rPr>
            </w:pPr>
          </w:p>
        </w:tc>
        <w:tc>
          <w:tcPr>
            <w:tcW w:w="881" w:type="dxa"/>
          </w:tcPr>
          <w:p w14:paraId="700F2918" w14:textId="0B4545FD" w:rsidR="0037351C" w:rsidRPr="00F14D29" w:rsidRDefault="68ED6825" w:rsidP="24C836DA">
            <w:pPr>
              <w:spacing w:line="276" w:lineRule="auto"/>
              <w:jc w:val="center"/>
            </w:pPr>
            <w:r>
              <w:t>12</w:t>
            </w:r>
          </w:p>
        </w:tc>
      </w:tr>
      <w:tr w:rsidR="0037351C" w:rsidRPr="000030CF" w14:paraId="1C7CC2C4" w14:textId="77777777" w:rsidTr="46D20D80">
        <w:trPr>
          <w:trHeight w:val="332"/>
        </w:trPr>
        <w:tc>
          <w:tcPr>
            <w:tcW w:w="870" w:type="dxa"/>
          </w:tcPr>
          <w:p w14:paraId="2890C401" w14:textId="77777777" w:rsidR="0037351C" w:rsidRPr="000030CF" w:rsidRDefault="0037351C" w:rsidP="0037351C">
            <w:pPr>
              <w:spacing w:line="276" w:lineRule="auto"/>
              <w:rPr>
                <w:b/>
              </w:rPr>
            </w:pPr>
            <w:r w:rsidRPr="000030CF">
              <w:rPr>
                <w:b/>
              </w:rPr>
              <w:t>2</w:t>
            </w:r>
          </w:p>
        </w:tc>
        <w:tc>
          <w:tcPr>
            <w:tcW w:w="7571" w:type="dxa"/>
          </w:tcPr>
          <w:p w14:paraId="3D6DCF51" w14:textId="24E2BF3C" w:rsidR="0037351C" w:rsidRPr="00AF0DC0" w:rsidRDefault="10434CB4" w:rsidP="24C836DA">
            <w:pPr>
              <w:spacing w:line="276" w:lineRule="auto"/>
              <w:rPr>
                <w:sz w:val="24"/>
                <w:szCs w:val="24"/>
              </w:rPr>
            </w:pPr>
            <w:r w:rsidRPr="00AF0DC0">
              <w:rPr>
                <w:sz w:val="24"/>
                <w:szCs w:val="24"/>
              </w:rPr>
              <w:t xml:space="preserve">Fabricated </w:t>
            </w:r>
            <w:r w:rsidR="00846B11" w:rsidRPr="00AF0DC0">
              <w:rPr>
                <w:sz w:val="24"/>
                <w:szCs w:val="24"/>
              </w:rPr>
              <w:t>or</w:t>
            </w:r>
            <w:r w:rsidR="7D925A77" w:rsidRPr="00AF0DC0">
              <w:rPr>
                <w:sz w:val="24"/>
                <w:szCs w:val="24"/>
              </w:rPr>
              <w:t xml:space="preserve"> Induced </w:t>
            </w:r>
            <w:r w:rsidRPr="00AF0DC0">
              <w:rPr>
                <w:sz w:val="24"/>
                <w:szCs w:val="24"/>
              </w:rPr>
              <w:t>Illness</w:t>
            </w:r>
            <w:r w:rsidR="7D925A77" w:rsidRPr="00AF0DC0">
              <w:rPr>
                <w:sz w:val="24"/>
                <w:szCs w:val="24"/>
              </w:rPr>
              <w:t xml:space="preserve"> / Perplexing Presentations</w:t>
            </w:r>
          </w:p>
          <w:p w14:paraId="54BC1136" w14:textId="365030D3" w:rsidR="003B7E54" w:rsidRPr="00AF0DC0" w:rsidRDefault="003B7E54" w:rsidP="24C836DA">
            <w:pPr>
              <w:spacing w:line="276" w:lineRule="auto"/>
              <w:rPr>
                <w:sz w:val="24"/>
                <w:szCs w:val="24"/>
              </w:rPr>
            </w:pPr>
          </w:p>
        </w:tc>
        <w:tc>
          <w:tcPr>
            <w:tcW w:w="881" w:type="dxa"/>
          </w:tcPr>
          <w:p w14:paraId="4DED1CF5" w14:textId="2674BFA3" w:rsidR="0037351C" w:rsidRPr="008F56A4" w:rsidRDefault="001E37C2" w:rsidP="24C836DA">
            <w:pPr>
              <w:jc w:val="center"/>
            </w:pPr>
            <w:r>
              <w:t>1</w:t>
            </w:r>
            <w:r w:rsidR="0A5518E4">
              <w:t>3</w:t>
            </w:r>
          </w:p>
        </w:tc>
      </w:tr>
      <w:tr w:rsidR="0037351C" w:rsidRPr="000030CF" w14:paraId="64C7D944" w14:textId="77777777" w:rsidTr="46D20D80">
        <w:trPr>
          <w:trHeight w:val="332"/>
        </w:trPr>
        <w:tc>
          <w:tcPr>
            <w:tcW w:w="870" w:type="dxa"/>
          </w:tcPr>
          <w:p w14:paraId="794891EC" w14:textId="77777777" w:rsidR="0037351C" w:rsidRPr="000030CF" w:rsidRDefault="0037351C" w:rsidP="0037351C">
            <w:pPr>
              <w:spacing w:line="276" w:lineRule="auto"/>
              <w:rPr>
                <w:b/>
              </w:rPr>
            </w:pPr>
            <w:r w:rsidRPr="000030CF">
              <w:rPr>
                <w:b/>
              </w:rPr>
              <w:t>3</w:t>
            </w:r>
          </w:p>
        </w:tc>
        <w:tc>
          <w:tcPr>
            <w:tcW w:w="7571" w:type="dxa"/>
          </w:tcPr>
          <w:p w14:paraId="655C228A" w14:textId="697C20B6" w:rsidR="0037351C" w:rsidRPr="00AF0DC0" w:rsidRDefault="10434CB4" w:rsidP="0037351C">
            <w:pPr>
              <w:spacing w:line="276" w:lineRule="auto"/>
              <w:rPr>
                <w:sz w:val="24"/>
                <w:szCs w:val="24"/>
              </w:rPr>
            </w:pPr>
            <w:r w:rsidRPr="00AF0DC0">
              <w:rPr>
                <w:sz w:val="24"/>
                <w:szCs w:val="24"/>
              </w:rPr>
              <w:t xml:space="preserve">Gang and Youth Violence </w:t>
            </w:r>
            <w:r w:rsidR="00846B11" w:rsidRPr="00AF0DC0">
              <w:rPr>
                <w:sz w:val="24"/>
                <w:szCs w:val="24"/>
              </w:rPr>
              <w:t>/ Serious Violence</w:t>
            </w:r>
          </w:p>
          <w:p w14:paraId="7012F7D4" w14:textId="38B726E6" w:rsidR="003B7E54" w:rsidRPr="00AF0DC0" w:rsidRDefault="003B7E54" w:rsidP="0037351C">
            <w:pPr>
              <w:spacing w:line="276" w:lineRule="auto"/>
              <w:rPr>
                <w:sz w:val="24"/>
                <w:szCs w:val="24"/>
              </w:rPr>
            </w:pPr>
          </w:p>
        </w:tc>
        <w:tc>
          <w:tcPr>
            <w:tcW w:w="881" w:type="dxa"/>
          </w:tcPr>
          <w:p w14:paraId="22BA6BD7" w14:textId="4AEB283E" w:rsidR="0037351C" w:rsidRPr="00C234E8" w:rsidRDefault="07323B73" w:rsidP="005B0992">
            <w:pPr>
              <w:jc w:val="center"/>
            </w:pPr>
            <w:r>
              <w:t>13</w:t>
            </w:r>
          </w:p>
        </w:tc>
      </w:tr>
      <w:tr w:rsidR="0037351C" w:rsidRPr="000030CF" w14:paraId="723789AA" w14:textId="77777777" w:rsidTr="46D20D80">
        <w:trPr>
          <w:trHeight w:val="332"/>
        </w:trPr>
        <w:tc>
          <w:tcPr>
            <w:tcW w:w="870" w:type="dxa"/>
          </w:tcPr>
          <w:p w14:paraId="61E6EE73" w14:textId="77777777" w:rsidR="0037351C" w:rsidRPr="000030CF" w:rsidRDefault="0037351C" w:rsidP="0037351C">
            <w:pPr>
              <w:spacing w:line="276" w:lineRule="auto"/>
              <w:rPr>
                <w:b/>
              </w:rPr>
            </w:pPr>
            <w:r w:rsidRPr="000030CF">
              <w:rPr>
                <w:b/>
              </w:rPr>
              <w:t>4</w:t>
            </w:r>
          </w:p>
        </w:tc>
        <w:tc>
          <w:tcPr>
            <w:tcW w:w="7571" w:type="dxa"/>
          </w:tcPr>
          <w:p w14:paraId="6B3F2395" w14:textId="78EA2A54" w:rsidR="0037351C" w:rsidRPr="00AF0DC0" w:rsidRDefault="0037351C" w:rsidP="0037351C">
            <w:pPr>
              <w:spacing w:line="276" w:lineRule="auto"/>
              <w:rPr>
                <w:sz w:val="24"/>
                <w:szCs w:val="24"/>
              </w:rPr>
            </w:pPr>
            <w:r w:rsidRPr="00AF0DC0">
              <w:rPr>
                <w:sz w:val="24"/>
                <w:szCs w:val="24"/>
              </w:rPr>
              <w:t>Faith Based Abuse</w:t>
            </w:r>
            <w:r w:rsidR="0032080C" w:rsidRPr="00AF0DC0">
              <w:rPr>
                <w:sz w:val="24"/>
                <w:szCs w:val="24"/>
              </w:rPr>
              <w:t xml:space="preserve"> </w:t>
            </w:r>
          </w:p>
          <w:p w14:paraId="7356AF6E" w14:textId="1AA5F1EF" w:rsidR="003B7E54" w:rsidRPr="00AF0DC0" w:rsidRDefault="003B7E54" w:rsidP="0037351C">
            <w:pPr>
              <w:spacing w:line="276" w:lineRule="auto"/>
              <w:rPr>
                <w:sz w:val="24"/>
                <w:szCs w:val="24"/>
              </w:rPr>
            </w:pPr>
          </w:p>
        </w:tc>
        <w:tc>
          <w:tcPr>
            <w:tcW w:w="881" w:type="dxa"/>
          </w:tcPr>
          <w:p w14:paraId="5F950040" w14:textId="4A480501" w:rsidR="0037351C" w:rsidRPr="00F14D29" w:rsidRDefault="001E37C2" w:rsidP="005B0992">
            <w:pPr>
              <w:jc w:val="center"/>
            </w:pPr>
            <w:r>
              <w:t>1</w:t>
            </w:r>
            <w:r w:rsidR="347408DA">
              <w:t>4</w:t>
            </w:r>
          </w:p>
        </w:tc>
      </w:tr>
      <w:tr w:rsidR="0037351C" w:rsidRPr="000030CF" w14:paraId="5F18A849" w14:textId="77777777" w:rsidTr="46D20D80">
        <w:trPr>
          <w:trHeight w:val="332"/>
        </w:trPr>
        <w:tc>
          <w:tcPr>
            <w:tcW w:w="870" w:type="dxa"/>
          </w:tcPr>
          <w:p w14:paraId="57A9269B" w14:textId="77777777" w:rsidR="0037351C" w:rsidRPr="000030CF" w:rsidRDefault="0037351C" w:rsidP="0037351C">
            <w:pPr>
              <w:spacing w:line="276" w:lineRule="auto"/>
              <w:rPr>
                <w:b/>
              </w:rPr>
            </w:pPr>
            <w:r w:rsidRPr="000030CF">
              <w:rPr>
                <w:b/>
              </w:rPr>
              <w:t>5</w:t>
            </w:r>
          </w:p>
        </w:tc>
        <w:tc>
          <w:tcPr>
            <w:tcW w:w="7571" w:type="dxa"/>
          </w:tcPr>
          <w:p w14:paraId="1EAEE8CE" w14:textId="6D22CE62" w:rsidR="0037351C" w:rsidRPr="00AF0DC0" w:rsidRDefault="00AB6680" w:rsidP="0037351C">
            <w:pPr>
              <w:spacing w:line="276" w:lineRule="auto"/>
              <w:rPr>
                <w:sz w:val="24"/>
                <w:szCs w:val="24"/>
              </w:rPr>
            </w:pPr>
            <w:r>
              <w:rPr>
                <w:sz w:val="24"/>
                <w:szCs w:val="24"/>
              </w:rPr>
              <w:t>Modern Slavery &amp; Human Tr</w:t>
            </w:r>
            <w:r w:rsidR="00F07F1F">
              <w:rPr>
                <w:sz w:val="24"/>
                <w:szCs w:val="24"/>
              </w:rPr>
              <w:t>afficking</w:t>
            </w:r>
          </w:p>
          <w:p w14:paraId="0F3AFF39" w14:textId="7044E916" w:rsidR="003B7E54" w:rsidRPr="00AF0DC0" w:rsidRDefault="003B7E54" w:rsidP="0037351C">
            <w:pPr>
              <w:spacing w:line="276" w:lineRule="auto"/>
              <w:rPr>
                <w:sz w:val="24"/>
                <w:szCs w:val="24"/>
              </w:rPr>
            </w:pPr>
          </w:p>
        </w:tc>
        <w:tc>
          <w:tcPr>
            <w:tcW w:w="881" w:type="dxa"/>
          </w:tcPr>
          <w:p w14:paraId="655DEB4C" w14:textId="762525B2" w:rsidR="0037351C" w:rsidRPr="00C234E8" w:rsidRDefault="10434CB4" w:rsidP="005B0992">
            <w:pPr>
              <w:jc w:val="center"/>
            </w:pPr>
            <w:r>
              <w:t>1</w:t>
            </w:r>
            <w:r w:rsidR="125D7D4B">
              <w:t>4</w:t>
            </w:r>
          </w:p>
        </w:tc>
      </w:tr>
      <w:tr w:rsidR="0037351C" w:rsidRPr="000030CF" w14:paraId="518339E3" w14:textId="77777777" w:rsidTr="46D20D80">
        <w:trPr>
          <w:trHeight w:val="332"/>
        </w:trPr>
        <w:tc>
          <w:tcPr>
            <w:tcW w:w="870" w:type="dxa"/>
          </w:tcPr>
          <w:p w14:paraId="4FFCE504" w14:textId="77777777" w:rsidR="0037351C" w:rsidRPr="000030CF" w:rsidRDefault="0037351C" w:rsidP="0037351C">
            <w:pPr>
              <w:spacing w:line="276" w:lineRule="auto"/>
              <w:rPr>
                <w:b/>
              </w:rPr>
            </w:pPr>
            <w:r w:rsidRPr="000030CF">
              <w:rPr>
                <w:b/>
              </w:rPr>
              <w:t>6</w:t>
            </w:r>
          </w:p>
        </w:tc>
        <w:tc>
          <w:tcPr>
            <w:tcW w:w="7571" w:type="dxa"/>
          </w:tcPr>
          <w:p w14:paraId="44C46340" w14:textId="77777777" w:rsidR="0037351C" w:rsidRPr="00AF0DC0" w:rsidRDefault="0037351C" w:rsidP="0037351C">
            <w:pPr>
              <w:spacing w:line="276" w:lineRule="auto"/>
              <w:rPr>
                <w:sz w:val="24"/>
                <w:szCs w:val="24"/>
              </w:rPr>
            </w:pPr>
            <w:r w:rsidRPr="00AF0DC0">
              <w:rPr>
                <w:sz w:val="24"/>
                <w:szCs w:val="24"/>
              </w:rPr>
              <w:t>Risks Associated with Parent/Carer Mental Health</w:t>
            </w:r>
          </w:p>
          <w:p w14:paraId="33EAA4E5" w14:textId="3725EB65" w:rsidR="003B7E54" w:rsidRPr="00AF0DC0" w:rsidRDefault="003B7E54" w:rsidP="0037351C">
            <w:pPr>
              <w:spacing w:line="276" w:lineRule="auto"/>
              <w:rPr>
                <w:sz w:val="24"/>
                <w:szCs w:val="24"/>
              </w:rPr>
            </w:pPr>
          </w:p>
        </w:tc>
        <w:tc>
          <w:tcPr>
            <w:tcW w:w="881" w:type="dxa"/>
          </w:tcPr>
          <w:p w14:paraId="4BC4A1E2" w14:textId="4530FD3D" w:rsidR="0037351C" w:rsidRPr="00057872" w:rsidRDefault="10434CB4" w:rsidP="005B0992">
            <w:pPr>
              <w:jc w:val="center"/>
            </w:pPr>
            <w:r>
              <w:t>1</w:t>
            </w:r>
            <w:r w:rsidR="3E694324">
              <w:t>5</w:t>
            </w:r>
          </w:p>
        </w:tc>
      </w:tr>
      <w:tr w:rsidR="0037351C" w:rsidRPr="000030CF" w14:paraId="5AD704CE" w14:textId="77777777" w:rsidTr="46D20D80">
        <w:trPr>
          <w:trHeight w:val="332"/>
        </w:trPr>
        <w:tc>
          <w:tcPr>
            <w:tcW w:w="870" w:type="dxa"/>
          </w:tcPr>
          <w:p w14:paraId="32508AB0" w14:textId="77777777" w:rsidR="0037351C" w:rsidRPr="000030CF" w:rsidRDefault="0037351C" w:rsidP="0037351C">
            <w:pPr>
              <w:spacing w:line="276" w:lineRule="auto"/>
              <w:rPr>
                <w:b/>
              </w:rPr>
            </w:pPr>
            <w:r w:rsidRPr="000030CF">
              <w:rPr>
                <w:b/>
              </w:rPr>
              <w:t>7</w:t>
            </w:r>
          </w:p>
        </w:tc>
        <w:tc>
          <w:tcPr>
            <w:tcW w:w="7571" w:type="dxa"/>
          </w:tcPr>
          <w:p w14:paraId="1C606D65" w14:textId="77777777" w:rsidR="0037351C" w:rsidRPr="00AF0DC0" w:rsidRDefault="0037351C" w:rsidP="0037351C">
            <w:pPr>
              <w:spacing w:line="276" w:lineRule="auto"/>
              <w:rPr>
                <w:sz w:val="24"/>
                <w:szCs w:val="24"/>
              </w:rPr>
            </w:pPr>
            <w:r w:rsidRPr="00AF0DC0">
              <w:rPr>
                <w:sz w:val="24"/>
                <w:szCs w:val="24"/>
              </w:rPr>
              <w:t>Drugs and Alcohol</w:t>
            </w:r>
          </w:p>
          <w:p w14:paraId="56E557E1" w14:textId="3D2054C2" w:rsidR="003B7E54" w:rsidRPr="00AF0DC0" w:rsidRDefault="003B7E54" w:rsidP="0037351C">
            <w:pPr>
              <w:spacing w:line="276" w:lineRule="auto"/>
              <w:rPr>
                <w:sz w:val="24"/>
                <w:szCs w:val="24"/>
              </w:rPr>
            </w:pPr>
          </w:p>
        </w:tc>
        <w:tc>
          <w:tcPr>
            <w:tcW w:w="881" w:type="dxa"/>
          </w:tcPr>
          <w:p w14:paraId="376939B1" w14:textId="70336E0E" w:rsidR="0037351C" w:rsidRPr="00057872" w:rsidRDefault="10434CB4" w:rsidP="005B0992">
            <w:pPr>
              <w:jc w:val="center"/>
            </w:pPr>
            <w:r>
              <w:t>1</w:t>
            </w:r>
            <w:r w:rsidR="3FE2C963">
              <w:t>5</w:t>
            </w:r>
          </w:p>
        </w:tc>
      </w:tr>
      <w:tr w:rsidR="0037351C" w:rsidRPr="000030CF" w14:paraId="44F6A6A6" w14:textId="77777777" w:rsidTr="46D20D80">
        <w:trPr>
          <w:trHeight w:val="332"/>
        </w:trPr>
        <w:tc>
          <w:tcPr>
            <w:tcW w:w="870" w:type="dxa"/>
          </w:tcPr>
          <w:p w14:paraId="05E033F2" w14:textId="77777777" w:rsidR="0037351C" w:rsidRPr="000030CF" w:rsidRDefault="0037351C" w:rsidP="0037351C">
            <w:pPr>
              <w:spacing w:line="276" w:lineRule="auto"/>
              <w:rPr>
                <w:b/>
              </w:rPr>
            </w:pPr>
            <w:r w:rsidRPr="000030CF">
              <w:rPr>
                <w:b/>
              </w:rPr>
              <w:t>8</w:t>
            </w:r>
          </w:p>
        </w:tc>
        <w:tc>
          <w:tcPr>
            <w:tcW w:w="7571" w:type="dxa"/>
          </w:tcPr>
          <w:p w14:paraId="652D67BC" w14:textId="77777777" w:rsidR="0037351C" w:rsidRPr="00AF0DC0" w:rsidRDefault="0037351C" w:rsidP="0037351C">
            <w:pPr>
              <w:spacing w:line="276" w:lineRule="auto"/>
              <w:rPr>
                <w:sz w:val="24"/>
                <w:szCs w:val="24"/>
              </w:rPr>
            </w:pPr>
            <w:r w:rsidRPr="00AF0DC0">
              <w:rPr>
                <w:sz w:val="24"/>
                <w:szCs w:val="24"/>
              </w:rPr>
              <w:t>Honour Based Violence and Forced Marriages</w:t>
            </w:r>
          </w:p>
          <w:p w14:paraId="05358DFB" w14:textId="3A518A24" w:rsidR="003B7E54" w:rsidRPr="00AF0DC0" w:rsidRDefault="003B7E54" w:rsidP="0037351C">
            <w:pPr>
              <w:spacing w:line="276" w:lineRule="auto"/>
              <w:rPr>
                <w:sz w:val="24"/>
                <w:szCs w:val="24"/>
              </w:rPr>
            </w:pPr>
          </w:p>
        </w:tc>
        <w:tc>
          <w:tcPr>
            <w:tcW w:w="881" w:type="dxa"/>
          </w:tcPr>
          <w:p w14:paraId="72947919" w14:textId="6AD52D14" w:rsidR="0037351C" w:rsidRPr="00057872" w:rsidRDefault="10434CB4" w:rsidP="005B0992">
            <w:pPr>
              <w:jc w:val="center"/>
            </w:pPr>
            <w:r>
              <w:t>1</w:t>
            </w:r>
            <w:r w:rsidR="48CDFCC6">
              <w:t>5-16</w:t>
            </w:r>
          </w:p>
        </w:tc>
      </w:tr>
      <w:tr w:rsidR="0037351C" w:rsidRPr="000030CF" w14:paraId="02DA1058" w14:textId="77777777" w:rsidTr="46D20D80">
        <w:trPr>
          <w:trHeight w:val="332"/>
        </w:trPr>
        <w:tc>
          <w:tcPr>
            <w:tcW w:w="870" w:type="dxa"/>
          </w:tcPr>
          <w:p w14:paraId="4563FDCE" w14:textId="77777777" w:rsidR="0037351C" w:rsidRPr="000030CF" w:rsidRDefault="0037351C" w:rsidP="0037351C">
            <w:pPr>
              <w:spacing w:line="276" w:lineRule="auto"/>
              <w:rPr>
                <w:b/>
              </w:rPr>
            </w:pPr>
            <w:r w:rsidRPr="000030CF">
              <w:rPr>
                <w:b/>
              </w:rPr>
              <w:t>9</w:t>
            </w:r>
          </w:p>
        </w:tc>
        <w:tc>
          <w:tcPr>
            <w:tcW w:w="7571" w:type="dxa"/>
          </w:tcPr>
          <w:p w14:paraId="605FC86F" w14:textId="77777777" w:rsidR="0037351C" w:rsidRPr="00AF0DC0" w:rsidRDefault="0037351C" w:rsidP="0037351C">
            <w:pPr>
              <w:spacing w:line="276" w:lineRule="auto"/>
              <w:rPr>
                <w:sz w:val="24"/>
                <w:szCs w:val="24"/>
              </w:rPr>
            </w:pPr>
            <w:r w:rsidRPr="00AF0DC0">
              <w:rPr>
                <w:sz w:val="24"/>
                <w:szCs w:val="24"/>
              </w:rPr>
              <w:t>Managing Allegations Against School Staff</w:t>
            </w:r>
          </w:p>
          <w:p w14:paraId="280C96F6" w14:textId="19F17D47" w:rsidR="003B7E54" w:rsidRPr="00AF0DC0" w:rsidRDefault="003B7E54" w:rsidP="0037351C">
            <w:pPr>
              <w:spacing w:line="276" w:lineRule="auto"/>
              <w:rPr>
                <w:sz w:val="24"/>
                <w:szCs w:val="24"/>
              </w:rPr>
            </w:pPr>
          </w:p>
        </w:tc>
        <w:tc>
          <w:tcPr>
            <w:tcW w:w="881" w:type="dxa"/>
          </w:tcPr>
          <w:p w14:paraId="06082E04" w14:textId="4711DC25" w:rsidR="0037351C" w:rsidRPr="00057872" w:rsidRDefault="10434CB4" w:rsidP="005B0992">
            <w:pPr>
              <w:jc w:val="center"/>
            </w:pPr>
            <w:r>
              <w:t>1</w:t>
            </w:r>
            <w:r w:rsidR="5D754DF1">
              <w:t>6-17</w:t>
            </w:r>
          </w:p>
        </w:tc>
      </w:tr>
      <w:tr w:rsidR="0037351C" w:rsidRPr="000030CF" w14:paraId="7627567E" w14:textId="77777777" w:rsidTr="46D20D80">
        <w:trPr>
          <w:trHeight w:val="332"/>
        </w:trPr>
        <w:tc>
          <w:tcPr>
            <w:tcW w:w="870" w:type="dxa"/>
          </w:tcPr>
          <w:p w14:paraId="02B1BEFD" w14:textId="77777777" w:rsidR="0037351C" w:rsidRPr="000030CF" w:rsidRDefault="0037351C" w:rsidP="0037351C">
            <w:pPr>
              <w:spacing w:line="276" w:lineRule="auto"/>
              <w:rPr>
                <w:b/>
              </w:rPr>
            </w:pPr>
            <w:r w:rsidRPr="000030CF">
              <w:rPr>
                <w:b/>
              </w:rPr>
              <w:t>10</w:t>
            </w:r>
          </w:p>
        </w:tc>
        <w:tc>
          <w:tcPr>
            <w:tcW w:w="7571" w:type="dxa"/>
          </w:tcPr>
          <w:p w14:paraId="726B8A21" w14:textId="77777777" w:rsidR="0037351C" w:rsidRPr="00AF0DC0" w:rsidRDefault="0037351C" w:rsidP="0037351C">
            <w:pPr>
              <w:spacing w:line="276" w:lineRule="auto"/>
              <w:rPr>
                <w:sz w:val="24"/>
                <w:szCs w:val="24"/>
              </w:rPr>
            </w:pPr>
            <w:r w:rsidRPr="00AF0DC0">
              <w:rPr>
                <w:sz w:val="24"/>
                <w:szCs w:val="24"/>
              </w:rPr>
              <w:t>Preventing Radicalisation (Prevent &amp; Channel)</w:t>
            </w:r>
          </w:p>
          <w:p w14:paraId="77F89A2B" w14:textId="55993AA4" w:rsidR="003B7E54" w:rsidRPr="00AF0DC0" w:rsidRDefault="003B7E54" w:rsidP="0037351C">
            <w:pPr>
              <w:spacing w:line="276" w:lineRule="auto"/>
              <w:rPr>
                <w:sz w:val="24"/>
                <w:szCs w:val="24"/>
              </w:rPr>
            </w:pPr>
          </w:p>
        </w:tc>
        <w:tc>
          <w:tcPr>
            <w:tcW w:w="881" w:type="dxa"/>
          </w:tcPr>
          <w:p w14:paraId="173F658B" w14:textId="02DFBC31" w:rsidR="0037351C" w:rsidRPr="00057872" w:rsidRDefault="10434CB4" w:rsidP="005B0992">
            <w:pPr>
              <w:jc w:val="center"/>
            </w:pPr>
            <w:r>
              <w:t>1</w:t>
            </w:r>
            <w:r w:rsidR="0555EC77">
              <w:t>7-19</w:t>
            </w:r>
          </w:p>
        </w:tc>
      </w:tr>
      <w:tr w:rsidR="0037351C" w:rsidRPr="000030CF" w14:paraId="0571785F" w14:textId="77777777" w:rsidTr="46D20D80">
        <w:trPr>
          <w:trHeight w:val="332"/>
        </w:trPr>
        <w:tc>
          <w:tcPr>
            <w:tcW w:w="870" w:type="dxa"/>
          </w:tcPr>
          <w:p w14:paraId="5E2E072C" w14:textId="77777777" w:rsidR="0037351C" w:rsidRPr="000030CF" w:rsidRDefault="0037351C" w:rsidP="0037351C">
            <w:pPr>
              <w:spacing w:line="276" w:lineRule="auto"/>
              <w:rPr>
                <w:b/>
              </w:rPr>
            </w:pPr>
            <w:r w:rsidRPr="000030CF">
              <w:rPr>
                <w:b/>
              </w:rPr>
              <w:t>11</w:t>
            </w:r>
          </w:p>
        </w:tc>
        <w:tc>
          <w:tcPr>
            <w:tcW w:w="7571" w:type="dxa"/>
          </w:tcPr>
          <w:p w14:paraId="4A77BD53" w14:textId="77777777" w:rsidR="0037351C" w:rsidRPr="00AF0DC0" w:rsidRDefault="0037351C" w:rsidP="0037351C">
            <w:pPr>
              <w:spacing w:line="276" w:lineRule="auto"/>
              <w:rPr>
                <w:sz w:val="24"/>
                <w:szCs w:val="24"/>
              </w:rPr>
            </w:pPr>
            <w:r w:rsidRPr="00AF0DC0">
              <w:rPr>
                <w:sz w:val="24"/>
                <w:szCs w:val="24"/>
              </w:rPr>
              <w:t>Child Missing from Education</w:t>
            </w:r>
          </w:p>
          <w:p w14:paraId="26D6164D" w14:textId="229F0B0D" w:rsidR="003B7E54" w:rsidRPr="00AF0DC0" w:rsidRDefault="003B7E54" w:rsidP="0037351C">
            <w:pPr>
              <w:spacing w:line="276" w:lineRule="auto"/>
              <w:rPr>
                <w:sz w:val="24"/>
                <w:szCs w:val="24"/>
              </w:rPr>
            </w:pPr>
          </w:p>
        </w:tc>
        <w:tc>
          <w:tcPr>
            <w:tcW w:w="881" w:type="dxa"/>
          </w:tcPr>
          <w:p w14:paraId="7E22505A" w14:textId="1FD063F8" w:rsidR="0037351C" w:rsidRPr="00057872" w:rsidRDefault="10434CB4" w:rsidP="005B0992">
            <w:pPr>
              <w:jc w:val="center"/>
            </w:pPr>
            <w:r>
              <w:t>1</w:t>
            </w:r>
            <w:r w:rsidR="1172BB17">
              <w:t>9-20</w:t>
            </w:r>
          </w:p>
        </w:tc>
      </w:tr>
      <w:tr w:rsidR="0037351C" w:rsidRPr="000030CF" w14:paraId="4C9EAD92" w14:textId="77777777" w:rsidTr="46D20D80">
        <w:trPr>
          <w:trHeight w:val="332"/>
        </w:trPr>
        <w:tc>
          <w:tcPr>
            <w:tcW w:w="870" w:type="dxa"/>
          </w:tcPr>
          <w:p w14:paraId="6D2388BC" w14:textId="77777777" w:rsidR="0037351C" w:rsidRDefault="0037351C" w:rsidP="0037351C">
            <w:pPr>
              <w:rPr>
                <w:b/>
              </w:rPr>
            </w:pPr>
            <w:r>
              <w:rPr>
                <w:b/>
              </w:rPr>
              <w:t>12</w:t>
            </w:r>
          </w:p>
        </w:tc>
        <w:tc>
          <w:tcPr>
            <w:tcW w:w="7571" w:type="dxa"/>
          </w:tcPr>
          <w:p w14:paraId="175A19B7" w14:textId="77777777" w:rsidR="0037351C" w:rsidRPr="00AF0DC0" w:rsidRDefault="00410186" w:rsidP="0037351C">
            <w:pPr>
              <w:rPr>
                <w:sz w:val="24"/>
                <w:szCs w:val="24"/>
              </w:rPr>
            </w:pPr>
            <w:r w:rsidRPr="00AF0DC0">
              <w:rPr>
                <w:sz w:val="24"/>
                <w:szCs w:val="24"/>
              </w:rPr>
              <w:t xml:space="preserve">Child Sexual Exploitation, </w:t>
            </w:r>
            <w:r w:rsidR="0037351C" w:rsidRPr="00AF0DC0">
              <w:rPr>
                <w:sz w:val="24"/>
                <w:szCs w:val="24"/>
              </w:rPr>
              <w:t>Child Exploitation (CE) &amp; County Lines</w:t>
            </w:r>
          </w:p>
          <w:p w14:paraId="0741854B" w14:textId="6EA6FD8E" w:rsidR="003B7E54" w:rsidRPr="00AF0DC0" w:rsidRDefault="003B7E54" w:rsidP="0037351C">
            <w:pPr>
              <w:rPr>
                <w:sz w:val="24"/>
                <w:szCs w:val="24"/>
              </w:rPr>
            </w:pPr>
          </w:p>
        </w:tc>
        <w:tc>
          <w:tcPr>
            <w:tcW w:w="881" w:type="dxa"/>
          </w:tcPr>
          <w:p w14:paraId="77A33E6C" w14:textId="23A3A423" w:rsidR="0037351C" w:rsidRPr="00057872" w:rsidRDefault="2CD012A4" w:rsidP="005B0992">
            <w:pPr>
              <w:jc w:val="center"/>
            </w:pPr>
            <w:r>
              <w:t>20-2</w:t>
            </w:r>
            <w:r w:rsidR="005E633E">
              <w:t>1</w:t>
            </w:r>
          </w:p>
        </w:tc>
      </w:tr>
      <w:tr w:rsidR="0037351C" w:rsidRPr="000030CF" w14:paraId="3D8C899D" w14:textId="77777777" w:rsidTr="46D20D80">
        <w:trPr>
          <w:trHeight w:val="332"/>
        </w:trPr>
        <w:tc>
          <w:tcPr>
            <w:tcW w:w="870" w:type="dxa"/>
          </w:tcPr>
          <w:p w14:paraId="7E758916" w14:textId="77777777" w:rsidR="0037351C" w:rsidRPr="000030CF" w:rsidRDefault="0037351C" w:rsidP="0037351C">
            <w:pPr>
              <w:spacing w:line="276" w:lineRule="auto"/>
              <w:rPr>
                <w:b/>
              </w:rPr>
            </w:pPr>
            <w:r>
              <w:rPr>
                <w:b/>
              </w:rPr>
              <w:t>13</w:t>
            </w:r>
          </w:p>
        </w:tc>
        <w:tc>
          <w:tcPr>
            <w:tcW w:w="7571" w:type="dxa"/>
          </w:tcPr>
          <w:p w14:paraId="7E190308" w14:textId="58015C83" w:rsidR="00A606B7" w:rsidRPr="00AF0DC0" w:rsidRDefault="00673FB2" w:rsidP="0037351C">
            <w:pPr>
              <w:spacing w:line="276" w:lineRule="auto"/>
              <w:rPr>
                <w:sz w:val="24"/>
                <w:szCs w:val="24"/>
              </w:rPr>
            </w:pPr>
            <w:r w:rsidRPr="00AF0DC0">
              <w:rPr>
                <w:sz w:val="24"/>
                <w:szCs w:val="24"/>
              </w:rPr>
              <w:t>S</w:t>
            </w:r>
            <w:r w:rsidR="00CD6A36" w:rsidRPr="00AF0DC0">
              <w:rPr>
                <w:sz w:val="24"/>
                <w:szCs w:val="24"/>
              </w:rPr>
              <w:t>exual harassment, violence</w:t>
            </w:r>
            <w:r w:rsidR="007C6B7D">
              <w:rPr>
                <w:sz w:val="24"/>
                <w:szCs w:val="24"/>
              </w:rPr>
              <w:t xml:space="preserve"> against women and girls (VAWG)</w:t>
            </w:r>
            <w:r w:rsidRPr="00AF0DC0">
              <w:rPr>
                <w:sz w:val="24"/>
                <w:szCs w:val="24"/>
              </w:rPr>
              <w:t xml:space="preserve">, </w:t>
            </w:r>
            <w:r w:rsidR="00CD6A36" w:rsidRPr="00AF0DC0">
              <w:rPr>
                <w:sz w:val="24"/>
                <w:szCs w:val="24"/>
              </w:rPr>
              <w:t>harmful sexual behaviours</w:t>
            </w:r>
            <w:r w:rsidR="000119C0" w:rsidRPr="00AF0DC0">
              <w:rPr>
                <w:sz w:val="24"/>
                <w:szCs w:val="24"/>
              </w:rPr>
              <w:t>,</w:t>
            </w:r>
            <w:r w:rsidRPr="00AF0DC0">
              <w:rPr>
                <w:sz w:val="24"/>
                <w:szCs w:val="24"/>
              </w:rPr>
              <w:t xml:space="preserve"> </w:t>
            </w:r>
            <w:r w:rsidR="0041015C" w:rsidRPr="00AF0DC0">
              <w:rPr>
                <w:sz w:val="24"/>
                <w:szCs w:val="24"/>
              </w:rPr>
              <w:t>child-on-child</w:t>
            </w:r>
            <w:r w:rsidRPr="00AF0DC0">
              <w:rPr>
                <w:sz w:val="24"/>
                <w:szCs w:val="24"/>
              </w:rPr>
              <w:t xml:space="preserve"> abuse</w:t>
            </w:r>
            <w:r w:rsidR="000119C0" w:rsidRPr="00AF0DC0">
              <w:rPr>
                <w:sz w:val="24"/>
                <w:szCs w:val="24"/>
              </w:rPr>
              <w:t>, consent</w:t>
            </w:r>
            <w:r w:rsidR="00D94952">
              <w:rPr>
                <w:sz w:val="24"/>
                <w:szCs w:val="24"/>
              </w:rPr>
              <w:t xml:space="preserve"> &amp; ‘</w:t>
            </w:r>
            <w:proofErr w:type="spellStart"/>
            <w:r w:rsidR="00D94952">
              <w:rPr>
                <w:sz w:val="24"/>
                <w:szCs w:val="24"/>
              </w:rPr>
              <w:t>upskirting</w:t>
            </w:r>
            <w:proofErr w:type="spellEnd"/>
            <w:r w:rsidR="00D94952">
              <w:rPr>
                <w:sz w:val="24"/>
                <w:szCs w:val="24"/>
              </w:rPr>
              <w:t>’</w:t>
            </w:r>
          </w:p>
        </w:tc>
        <w:tc>
          <w:tcPr>
            <w:tcW w:w="881" w:type="dxa"/>
          </w:tcPr>
          <w:p w14:paraId="2096356E" w14:textId="6B471B7E" w:rsidR="0037351C" w:rsidRPr="00057872" w:rsidRDefault="55AAED8C" w:rsidP="005B0992">
            <w:pPr>
              <w:jc w:val="center"/>
            </w:pPr>
            <w:r>
              <w:t>22</w:t>
            </w:r>
            <w:r w:rsidR="000119C0">
              <w:t>-2</w:t>
            </w:r>
            <w:r w:rsidR="14F34DB2">
              <w:t>3</w:t>
            </w:r>
          </w:p>
        </w:tc>
      </w:tr>
      <w:tr w:rsidR="0037351C" w:rsidRPr="000030CF" w14:paraId="5A53D61E" w14:textId="77777777" w:rsidTr="46D20D80">
        <w:trPr>
          <w:trHeight w:val="332"/>
        </w:trPr>
        <w:tc>
          <w:tcPr>
            <w:tcW w:w="870" w:type="dxa"/>
          </w:tcPr>
          <w:p w14:paraId="53881EE8" w14:textId="77777777" w:rsidR="0037351C" w:rsidRPr="000030CF" w:rsidRDefault="0037351C" w:rsidP="0037351C">
            <w:pPr>
              <w:spacing w:line="276" w:lineRule="auto"/>
              <w:rPr>
                <w:b/>
              </w:rPr>
            </w:pPr>
            <w:r>
              <w:rPr>
                <w:b/>
              </w:rPr>
              <w:t>14</w:t>
            </w:r>
          </w:p>
        </w:tc>
        <w:tc>
          <w:tcPr>
            <w:tcW w:w="7571" w:type="dxa"/>
          </w:tcPr>
          <w:p w14:paraId="26E10DCE" w14:textId="7A144207" w:rsidR="0037351C" w:rsidRPr="00AF0DC0" w:rsidRDefault="00025A86" w:rsidP="0037351C">
            <w:pPr>
              <w:spacing w:line="276" w:lineRule="auto"/>
              <w:rPr>
                <w:sz w:val="24"/>
                <w:szCs w:val="24"/>
              </w:rPr>
            </w:pPr>
            <w:r w:rsidRPr="00AF0DC0">
              <w:rPr>
                <w:sz w:val="24"/>
                <w:szCs w:val="24"/>
              </w:rPr>
              <w:t>Digital</w:t>
            </w:r>
            <w:r w:rsidR="00CD6A36" w:rsidRPr="00AF0DC0">
              <w:rPr>
                <w:sz w:val="24"/>
                <w:szCs w:val="24"/>
              </w:rPr>
              <w:t xml:space="preserve"> Safety</w:t>
            </w:r>
            <w:r w:rsidR="0B9056D5" w:rsidRPr="00AF0DC0">
              <w:rPr>
                <w:sz w:val="24"/>
                <w:szCs w:val="24"/>
              </w:rPr>
              <w:t>,</w:t>
            </w:r>
            <w:r w:rsidR="00CD6A36" w:rsidRPr="00AF0DC0">
              <w:rPr>
                <w:sz w:val="24"/>
                <w:szCs w:val="24"/>
              </w:rPr>
              <w:t xml:space="preserve"> Remote Learning</w:t>
            </w:r>
            <w:r w:rsidR="023657EA" w:rsidRPr="00AF0DC0">
              <w:rPr>
                <w:sz w:val="24"/>
                <w:szCs w:val="24"/>
              </w:rPr>
              <w:t xml:space="preserve"> &amp; Filter</w:t>
            </w:r>
            <w:r w:rsidR="00D94952">
              <w:rPr>
                <w:sz w:val="24"/>
                <w:szCs w:val="24"/>
              </w:rPr>
              <w:t>ing</w:t>
            </w:r>
            <w:r w:rsidR="023657EA" w:rsidRPr="00AF0DC0">
              <w:rPr>
                <w:sz w:val="24"/>
                <w:szCs w:val="24"/>
              </w:rPr>
              <w:t xml:space="preserve"> and Monitoring</w:t>
            </w:r>
          </w:p>
          <w:p w14:paraId="28168013" w14:textId="6339438B" w:rsidR="00A606B7" w:rsidRPr="00AF0DC0" w:rsidRDefault="00A606B7" w:rsidP="0037351C">
            <w:pPr>
              <w:spacing w:line="276" w:lineRule="auto"/>
              <w:rPr>
                <w:sz w:val="24"/>
                <w:szCs w:val="24"/>
              </w:rPr>
            </w:pPr>
          </w:p>
        </w:tc>
        <w:tc>
          <w:tcPr>
            <w:tcW w:w="881" w:type="dxa"/>
          </w:tcPr>
          <w:p w14:paraId="023C31EC" w14:textId="5CDC324F" w:rsidR="0037351C" w:rsidRPr="00057872" w:rsidRDefault="00F75462" w:rsidP="005B0992">
            <w:pPr>
              <w:jc w:val="center"/>
            </w:pPr>
            <w:r>
              <w:t>2</w:t>
            </w:r>
            <w:r w:rsidR="6E7AB728">
              <w:t>3-24</w:t>
            </w:r>
          </w:p>
        </w:tc>
      </w:tr>
      <w:tr w:rsidR="0037351C" w:rsidRPr="000030CF" w14:paraId="018A9372" w14:textId="77777777" w:rsidTr="46D20D80">
        <w:trPr>
          <w:trHeight w:val="332"/>
        </w:trPr>
        <w:tc>
          <w:tcPr>
            <w:tcW w:w="870" w:type="dxa"/>
          </w:tcPr>
          <w:p w14:paraId="5D4A1D42" w14:textId="77777777" w:rsidR="0037351C" w:rsidRPr="000030CF" w:rsidRDefault="0037351C" w:rsidP="0037351C">
            <w:pPr>
              <w:spacing w:line="276" w:lineRule="auto"/>
              <w:rPr>
                <w:b/>
              </w:rPr>
            </w:pPr>
            <w:r>
              <w:rPr>
                <w:b/>
              </w:rPr>
              <w:t>15</w:t>
            </w:r>
          </w:p>
        </w:tc>
        <w:tc>
          <w:tcPr>
            <w:tcW w:w="7571" w:type="dxa"/>
          </w:tcPr>
          <w:p w14:paraId="53B0F90B" w14:textId="4FD32EA9" w:rsidR="0037351C" w:rsidRDefault="00CD6A36" w:rsidP="0037351C">
            <w:pPr>
              <w:spacing w:line="276" w:lineRule="auto"/>
              <w:rPr>
                <w:sz w:val="24"/>
                <w:szCs w:val="24"/>
              </w:rPr>
            </w:pPr>
            <w:r w:rsidRPr="00AF0DC0">
              <w:rPr>
                <w:sz w:val="24"/>
                <w:szCs w:val="24"/>
              </w:rPr>
              <w:t>Pre-Appointment Checks</w:t>
            </w:r>
            <w:r w:rsidR="00713C95" w:rsidRPr="00AF0DC0">
              <w:rPr>
                <w:sz w:val="24"/>
                <w:szCs w:val="24"/>
              </w:rPr>
              <w:t>,</w:t>
            </w:r>
            <w:r w:rsidRPr="00AF0DC0">
              <w:rPr>
                <w:sz w:val="24"/>
                <w:szCs w:val="24"/>
              </w:rPr>
              <w:t xml:space="preserve"> </w:t>
            </w:r>
            <w:r w:rsidR="00713C95" w:rsidRPr="00AF0DC0">
              <w:rPr>
                <w:sz w:val="24"/>
                <w:szCs w:val="24"/>
              </w:rPr>
              <w:t xml:space="preserve">Safer Recruitment </w:t>
            </w:r>
            <w:r w:rsidRPr="00AF0DC0">
              <w:rPr>
                <w:sz w:val="24"/>
                <w:szCs w:val="24"/>
              </w:rPr>
              <w:t xml:space="preserve">&amp; </w:t>
            </w:r>
            <w:r w:rsidR="0037351C" w:rsidRPr="00AF0DC0">
              <w:rPr>
                <w:sz w:val="24"/>
                <w:szCs w:val="24"/>
              </w:rPr>
              <w:t>Single Central Record</w:t>
            </w:r>
          </w:p>
          <w:p w14:paraId="0D9D617C" w14:textId="77777777" w:rsidR="00AF0DC0" w:rsidRPr="00AF0DC0" w:rsidRDefault="00AF0DC0" w:rsidP="0037351C">
            <w:pPr>
              <w:spacing w:line="276" w:lineRule="auto"/>
              <w:rPr>
                <w:sz w:val="24"/>
                <w:szCs w:val="24"/>
              </w:rPr>
            </w:pPr>
          </w:p>
          <w:p w14:paraId="7F514E15" w14:textId="22DB574D" w:rsidR="00A606B7" w:rsidRPr="00C16388" w:rsidRDefault="00A606B7" w:rsidP="0037351C">
            <w:pPr>
              <w:spacing w:line="276" w:lineRule="auto"/>
              <w:rPr>
                <w:sz w:val="6"/>
                <w:szCs w:val="6"/>
              </w:rPr>
            </w:pPr>
          </w:p>
        </w:tc>
        <w:tc>
          <w:tcPr>
            <w:tcW w:w="881" w:type="dxa"/>
          </w:tcPr>
          <w:p w14:paraId="6D2D650D" w14:textId="6636207E" w:rsidR="0037351C" w:rsidRPr="00057872" w:rsidRDefault="00025A86" w:rsidP="005B0992">
            <w:pPr>
              <w:jc w:val="center"/>
            </w:pPr>
            <w:r>
              <w:t>2</w:t>
            </w:r>
            <w:r w:rsidR="0EA81C56">
              <w:t>5-26</w:t>
            </w:r>
          </w:p>
        </w:tc>
      </w:tr>
      <w:tr w:rsidR="0037351C" w:rsidRPr="00E7427B" w14:paraId="11081AE3" w14:textId="77777777" w:rsidTr="46D20D80">
        <w:trPr>
          <w:trHeight w:val="60"/>
        </w:trPr>
        <w:tc>
          <w:tcPr>
            <w:tcW w:w="9322" w:type="dxa"/>
            <w:gridSpan w:val="3"/>
            <w:shd w:val="clear" w:color="auto" w:fill="C6D9F1" w:themeFill="text2" w:themeFillTint="33"/>
          </w:tcPr>
          <w:p w14:paraId="3C47294C" w14:textId="77777777" w:rsidR="0037351C" w:rsidRPr="00057872" w:rsidRDefault="0037351C" w:rsidP="005B0992">
            <w:pPr>
              <w:spacing w:line="276" w:lineRule="auto"/>
              <w:jc w:val="center"/>
              <w:rPr>
                <w:b/>
                <w:sz w:val="16"/>
                <w:szCs w:val="16"/>
              </w:rPr>
            </w:pPr>
          </w:p>
        </w:tc>
      </w:tr>
      <w:tr w:rsidR="0037351C" w:rsidRPr="000030CF" w14:paraId="78DE8A35" w14:textId="77777777" w:rsidTr="46D20D80">
        <w:trPr>
          <w:trHeight w:val="332"/>
        </w:trPr>
        <w:tc>
          <w:tcPr>
            <w:tcW w:w="870" w:type="dxa"/>
          </w:tcPr>
          <w:p w14:paraId="7EFC1FF9" w14:textId="77777777" w:rsidR="0037351C" w:rsidRPr="000030CF" w:rsidRDefault="0037351C" w:rsidP="0037351C">
            <w:pPr>
              <w:spacing w:line="276" w:lineRule="auto"/>
              <w:rPr>
                <w:b/>
              </w:rPr>
            </w:pPr>
          </w:p>
        </w:tc>
        <w:tc>
          <w:tcPr>
            <w:tcW w:w="7571" w:type="dxa"/>
          </w:tcPr>
          <w:p w14:paraId="2963856D" w14:textId="6E1F1C79" w:rsidR="0037351C" w:rsidRPr="00AF0DC0" w:rsidRDefault="522101EF" w:rsidP="46D20D80">
            <w:pPr>
              <w:spacing w:line="276" w:lineRule="auto"/>
              <w:rPr>
                <w:sz w:val="24"/>
                <w:szCs w:val="24"/>
              </w:rPr>
            </w:pPr>
            <w:r w:rsidRPr="00AF0DC0">
              <w:rPr>
                <w:sz w:val="24"/>
                <w:szCs w:val="24"/>
              </w:rPr>
              <w:t>Flow chart: Actions where there are concerns about a child</w:t>
            </w:r>
            <w:r w:rsidR="12C9B6C5" w:rsidRPr="00AF0DC0">
              <w:rPr>
                <w:sz w:val="24"/>
                <w:szCs w:val="24"/>
              </w:rPr>
              <w:t xml:space="preserve"> (KCSIE Part One – Pg 22)</w:t>
            </w:r>
          </w:p>
        </w:tc>
        <w:tc>
          <w:tcPr>
            <w:tcW w:w="881" w:type="dxa"/>
          </w:tcPr>
          <w:p w14:paraId="6A0264B6" w14:textId="5968712D" w:rsidR="0037351C" w:rsidRPr="00057872" w:rsidRDefault="00F765E2" w:rsidP="005B0992">
            <w:pPr>
              <w:jc w:val="center"/>
            </w:pPr>
            <w:r>
              <w:t>2</w:t>
            </w:r>
            <w:r w:rsidR="6AE2C96D">
              <w:t>7</w:t>
            </w:r>
          </w:p>
        </w:tc>
      </w:tr>
      <w:tr w:rsidR="0037351C" w:rsidRPr="000030CF" w14:paraId="5E98D333" w14:textId="77777777" w:rsidTr="46D20D80">
        <w:trPr>
          <w:trHeight w:val="332"/>
        </w:trPr>
        <w:tc>
          <w:tcPr>
            <w:tcW w:w="870" w:type="dxa"/>
          </w:tcPr>
          <w:p w14:paraId="0C690945" w14:textId="77777777" w:rsidR="0037351C" w:rsidRPr="000030CF" w:rsidRDefault="0037351C" w:rsidP="0037351C">
            <w:pPr>
              <w:spacing w:line="276" w:lineRule="auto"/>
              <w:rPr>
                <w:b/>
              </w:rPr>
            </w:pPr>
          </w:p>
        </w:tc>
        <w:tc>
          <w:tcPr>
            <w:tcW w:w="7571" w:type="dxa"/>
          </w:tcPr>
          <w:p w14:paraId="1A25EA8E" w14:textId="77777777" w:rsidR="0037351C" w:rsidRDefault="60397948" w:rsidP="46D20D80">
            <w:pPr>
              <w:spacing w:line="276" w:lineRule="auto"/>
              <w:rPr>
                <w:sz w:val="24"/>
                <w:szCs w:val="24"/>
              </w:rPr>
            </w:pPr>
            <w:r w:rsidRPr="00AF0DC0">
              <w:rPr>
                <w:sz w:val="24"/>
                <w:szCs w:val="24"/>
              </w:rPr>
              <w:t>Allegation Flowchart – Staff and Volunteers who work with children</w:t>
            </w:r>
          </w:p>
          <w:p w14:paraId="349552D7" w14:textId="4B112CDB" w:rsidR="00AF0DC0" w:rsidRPr="00AF0DC0" w:rsidRDefault="00AF0DC0" w:rsidP="46D20D80">
            <w:pPr>
              <w:spacing w:line="276" w:lineRule="auto"/>
              <w:rPr>
                <w:sz w:val="24"/>
                <w:szCs w:val="24"/>
              </w:rPr>
            </w:pPr>
          </w:p>
        </w:tc>
        <w:tc>
          <w:tcPr>
            <w:tcW w:w="881" w:type="dxa"/>
          </w:tcPr>
          <w:p w14:paraId="5F97D37A" w14:textId="1B774D50" w:rsidR="0037351C" w:rsidRPr="00057872" w:rsidRDefault="60397948" w:rsidP="005B0992">
            <w:pPr>
              <w:jc w:val="center"/>
            </w:pPr>
            <w:r>
              <w:t>28</w:t>
            </w:r>
          </w:p>
        </w:tc>
      </w:tr>
      <w:tr w:rsidR="00C16388" w:rsidRPr="000030CF" w14:paraId="6B782478" w14:textId="77777777" w:rsidTr="46D20D80">
        <w:trPr>
          <w:trHeight w:val="332"/>
        </w:trPr>
        <w:tc>
          <w:tcPr>
            <w:tcW w:w="870" w:type="dxa"/>
          </w:tcPr>
          <w:p w14:paraId="55F3B739" w14:textId="77777777" w:rsidR="00C16388" w:rsidRPr="000030CF" w:rsidRDefault="00C16388" w:rsidP="00C16388">
            <w:pPr>
              <w:rPr>
                <w:b/>
              </w:rPr>
            </w:pPr>
          </w:p>
        </w:tc>
        <w:tc>
          <w:tcPr>
            <w:tcW w:w="7571" w:type="dxa"/>
          </w:tcPr>
          <w:p w14:paraId="2E98A388" w14:textId="51A3AE5D" w:rsidR="46D20D80" w:rsidRPr="00AF0DC0" w:rsidRDefault="46D20D80" w:rsidP="46D20D80">
            <w:pPr>
              <w:spacing w:line="276" w:lineRule="auto"/>
              <w:rPr>
                <w:sz w:val="24"/>
                <w:szCs w:val="24"/>
              </w:rPr>
            </w:pPr>
            <w:r w:rsidRPr="00AF0DC0">
              <w:rPr>
                <w:sz w:val="24"/>
                <w:szCs w:val="24"/>
              </w:rPr>
              <w:t>Flow chart: Disclosure and Barring Service criminal record checks and barred list checks (KCSIE Part Three – Pg 66)</w:t>
            </w:r>
          </w:p>
        </w:tc>
        <w:tc>
          <w:tcPr>
            <w:tcW w:w="881" w:type="dxa"/>
          </w:tcPr>
          <w:p w14:paraId="1A5CDBE1" w14:textId="3BDD5167" w:rsidR="46D20D80" w:rsidRDefault="46D20D80" w:rsidP="46D20D80">
            <w:pPr>
              <w:jc w:val="center"/>
            </w:pPr>
            <w:r>
              <w:t>29</w:t>
            </w:r>
          </w:p>
        </w:tc>
      </w:tr>
      <w:tr w:rsidR="46D20D80" w14:paraId="7329E0FB" w14:textId="77777777" w:rsidTr="46D20D80">
        <w:trPr>
          <w:trHeight w:val="332"/>
        </w:trPr>
        <w:tc>
          <w:tcPr>
            <w:tcW w:w="870" w:type="dxa"/>
          </w:tcPr>
          <w:p w14:paraId="70088B6D" w14:textId="1AFF6334" w:rsidR="46D20D80" w:rsidRDefault="46D20D80" w:rsidP="46D20D80">
            <w:pPr>
              <w:rPr>
                <w:b/>
                <w:bCs/>
              </w:rPr>
            </w:pPr>
          </w:p>
        </w:tc>
        <w:tc>
          <w:tcPr>
            <w:tcW w:w="7571" w:type="dxa"/>
          </w:tcPr>
          <w:p w14:paraId="1CFF42AF" w14:textId="77777777" w:rsidR="377053C6" w:rsidRDefault="377053C6" w:rsidP="46D20D80">
            <w:pPr>
              <w:rPr>
                <w:sz w:val="24"/>
                <w:szCs w:val="24"/>
              </w:rPr>
            </w:pPr>
            <w:r w:rsidRPr="00AF0DC0">
              <w:rPr>
                <w:sz w:val="24"/>
                <w:szCs w:val="24"/>
              </w:rPr>
              <w:t>Sexual Violence and Sexual Harassment Flow Chart and Information</w:t>
            </w:r>
          </w:p>
          <w:p w14:paraId="6A755B9C" w14:textId="040CB29D" w:rsidR="00AF0DC0" w:rsidRPr="00AF0DC0" w:rsidRDefault="00AF0DC0" w:rsidP="46D20D80">
            <w:pPr>
              <w:rPr>
                <w:sz w:val="24"/>
                <w:szCs w:val="24"/>
              </w:rPr>
            </w:pPr>
          </w:p>
        </w:tc>
        <w:tc>
          <w:tcPr>
            <w:tcW w:w="881" w:type="dxa"/>
          </w:tcPr>
          <w:p w14:paraId="650578B2" w14:textId="4D40FBAC" w:rsidR="4C4ADF8F" w:rsidRDefault="4C4ADF8F" w:rsidP="46D20D80">
            <w:pPr>
              <w:jc w:val="center"/>
            </w:pPr>
            <w:r>
              <w:t>30-32</w:t>
            </w:r>
          </w:p>
        </w:tc>
      </w:tr>
      <w:tr w:rsidR="46D20D80" w14:paraId="33B92971" w14:textId="77777777" w:rsidTr="46D20D80">
        <w:trPr>
          <w:trHeight w:val="332"/>
        </w:trPr>
        <w:tc>
          <w:tcPr>
            <w:tcW w:w="870" w:type="dxa"/>
          </w:tcPr>
          <w:p w14:paraId="178AE5DA" w14:textId="44FBB0C2" w:rsidR="46D20D80" w:rsidRDefault="46D20D80" w:rsidP="46D20D80">
            <w:pPr>
              <w:rPr>
                <w:b/>
                <w:bCs/>
              </w:rPr>
            </w:pPr>
          </w:p>
        </w:tc>
        <w:tc>
          <w:tcPr>
            <w:tcW w:w="7571" w:type="dxa"/>
          </w:tcPr>
          <w:p w14:paraId="3A345977" w14:textId="28682C0B" w:rsidR="6D80A12F" w:rsidRDefault="00180D54" w:rsidP="46D20D80">
            <w:pPr>
              <w:rPr>
                <w:sz w:val="24"/>
                <w:szCs w:val="24"/>
              </w:rPr>
            </w:pPr>
            <w:r>
              <w:rPr>
                <w:sz w:val="24"/>
                <w:szCs w:val="24"/>
              </w:rPr>
              <w:t>Children and Families</w:t>
            </w:r>
            <w:r w:rsidR="377053C6" w:rsidRPr="00AF0DC0">
              <w:rPr>
                <w:sz w:val="24"/>
                <w:szCs w:val="24"/>
              </w:rPr>
              <w:t xml:space="preserve"> Structure – August 2023</w:t>
            </w:r>
          </w:p>
          <w:p w14:paraId="77D961F4" w14:textId="7C0C48A3" w:rsidR="00AF0DC0" w:rsidRPr="00AF0DC0" w:rsidRDefault="00AF0DC0" w:rsidP="46D20D80">
            <w:pPr>
              <w:rPr>
                <w:sz w:val="24"/>
                <w:szCs w:val="24"/>
              </w:rPr>
            </w:pPr>
          </w:p>
        </w:tc>
        <w:tc>
          <w:tcPr>
            <w:tcW w:w="881" w:type="dxa"/>
          </w:tcPr>
          <w:p w14:paraId="179E2DF4" w14:textId="5B8A106B" w:rsidR="442F4774" w:rsidRDefault="442F4774" w:rsidP="46D20D80">
            <w:pPr>
              <w:jc w:val="center"/>
            </w:pPr>
            <w:r>
              <w:t>33</w:t>
            </w:r>
          </w:p>
        </w:tc>
      </w:tr>
      <w:tr w:rsidR="46D20D80" w14:paraId="1709EF6B" w14:textId="77777777" w:rsidTr="46D20D80">
        <w:trPr>
          <w:trHeight w:val="332"/>
        </w:trPr>
        <w:tc>
          <w:tcPr>
            <w:tcW w:w="870" w:type="dxa"/>
          </w:tcPr>
          <w:p w14:paraId="076BAE3A" w14:textId="49797AB2" w:rsidR="46D20D80" w:rsidRDefault="46D20D80" w:rsidP="46D20D80">
            <w:pPr>
              <w:rPr>
                <w:b/>
                <w:bCs/>
              </w:rPr>
            </w:pPr>
          </w:p>
        </w:tc>
        <w:tc>
          <w:tcPr>
            <w:tcW w:w="7571" w:type="dxa"/>
          </w:tcPr>
          <w:p w14:paraId="7BC88311" w14:textId="77777777" w:rsidR="4F894965" w:rsidRDefault="009F669A" w:rsidP="46D20D80">
            <w:pPr>
              <w:rPr>
                <w:rStyle w:val="Hyperlink"/>
                <w:sz w:val="24"/>
                <w:szCs w:val="24"/>
              </w:rPr>
            </w:pPr>
            <w:hyperlink r:id="rId15">
              <w:r w:rsidR="4F894965" w:rsidRPr="00AF0DC0">
                <w:rPr>
                  <w:rStyle w:val="Hyperlink"/>
                  <w:sz w:val="24"/>
                  <w:szCs w:val="24"/>
                </w:rPr>
                <w:t>Wandsworth Level of Need Framework to Multi- Agency</w:t>
              </w:r>
              <w:r w:rsidR="4F894965" w:rsidRPr="00AF0DC0">
                <w:rPr>
                  <w:rStyle w:val="Hyperlink"/>
                  <w:sz w:val="24"/>
                  <w:szCs w:val="24"/>
                </w:rPr>
                <w:t xml:space="preserve"> </w:t>
              </w:r>
              <w:r w:rsidR="4F894965" w:rsidRPr="00AF0DC0">
                <w:rPr>
                  <w:rStyle w:val="Hyperlink"/>
                  <w:sz w:val="24"/>
                  <w:szCs w:val="24"/>
                </w:rPr>
                <w:t>Partners</w:t>
              </w:r>
            </w:hyperlink>
          </w:p>
          <w:p w14:paraId="252EC76D" w14:textId="684F5C64" w:rsidR="00CA29F0" w:rsidRPr="00AF0DC0" w:rsidRDefault="00CA29F0" w:rsidP="46D20D80">
            <w:pPr>
              <w:rPr>
                <w:sz w:val="24"/>
                <w:szCs w:val="24"/>
              </w:rPr>
            </w:pPr>
          </w:p>
        </w:tc>
        <w:tc>
          <w:tcPr>
            <w:tcW w:w="881" w:type="dxa"/>
          </w:tcPr>
          <w:p w14:paraId="326B31F9" w14:textId="4AD512C8" w:rsidR="37EF3F69" w:rsidRDefault="37EF3F69" w:rsidP="46D20D80">
            <w:pPr>
              <w:jc w:val="center"/>
            </w:pPr>
            <w:r>
              <w:t>Click to Access</w:t>
            </w:r>
          </w:p>
        </w:tc>
      </w:tr>
    </w:tbl>
    <w:p w14:paraId="44DE774A" w14:textId="25931DCA" w:rsidR="003B7E54" w:rsidRDefault="003B7E54" w:rsidP="00775795">
      <w:pPr>
        <w:spacing w:after="0" w:line="240" w:lineRule="auto"/>
        <w:jc w:val="both"/>
        <w:rPr>
          <w:rFonts w:ascii="Calibri" w:eastAsia="Calibri" w:hAnsi="Calibri" w:cs="Arial"/>
          <w:b/>
          <w:sz w:val="4"/>
          <w:szCs w:val="28"/>
        </w:rPr>
      </w:pPr>
    </w:p>
    <w:p w14:paraId="17EA81F0" w14:textId="1A878678" w:rsidR="003B7E54" w:rsidRDefault="003B7E54" w:rsidP="00775795">
      <w:pPr>
        <w:spacing w:after="0" w:line="240" w:lineRule="auto"/>
        <w:jc w:val="both"/>
        <w:rPr>
          <w:rFonts w:ascii="Calibri" w:eastAsia="Calibri" w:hAnsi="Calibri" w:cs="Arial"/>
          <w:b/>
          <w:sz w:val="4"/>
          <w:szCs w:val="28"/>
        </w:rPr>
      </w:pPr>
    </w:p>
    <w:p w14:paraId="3A111C8A" w14:textId="3D80A7E9" w:rsidR="003B7E54" w:rsidRDefault="003B7E54" w:rsidP="00775795">
      <w:pPr>
        <w:spacing w:after="0" w:line="240" w:lineRule="auto"/>
        <w:jc w:val="both"/>
        <w:rPr>
          <w:rFonts w:ascii="Calibri" w:eastAsia="Calibri" w:hAnsi="Calibri" w:cs="Arial"/>
          <w:b/>
          <w:sz w:val="4"/>
          <w:szCs w:val="28"/>
        </w:rPr>
      </w:pPr>
    </w:p>
    <w:p w14:paraId="0BB65DF4" w14:textId="77777777" w:rsidR="003B7E54" w:rsidRDefault="003B7E54" w:rsidP="00775795">
      <w:pPr>
        <w:spacing w:after="0" w:line="240" w:lineRule="auto"/>
        <w:jc w:val="both"/>
        <w:rPr>
          <w:rFonts w:ascii="Calibri" w:eastAsia="Calibri" w:hAnsi="Calibri" w:cs="Arial"/>
          <w:b/>
          <w:sz w:val="4"/>
          <w:szCs w:val="28"/>
        </w:rPr>
      </w:pPr>
    </w:p>
    <w:p w14:paraId="5FAEC615" w14:textId="7A628E7A" w:rsidR="174CE022" w:rsidRDefault="174CE022" w:rsidP="174CE022">
      <w:pPr>
        <w:spacing w:after="0" w:line="240" w:lineRule="auto"/>
        <w:jc w:val="both"/>
        <w:rPr>
          <w:rFonts w:ascii="Calibri" w:eastAsia="Calibri" w:hAnsi="Calibri" w:cs="Arial"/>
          <w:b/>
          <w:bCs/>
          <w:sz w:val="28"/>
          <w:szCs w:val="28"/>
        </w:rPr>
      </w:pPr>
    </w:p>
    <w:p w14:paraId="7A5B8D78" w14:textId="1D66980F" w:rsidR="46D20D80" w:rsidRDefault="46D20D80" w:rsidP="46D20D80">
      <w:pPr>
        <w:spacing w:after="0" w:line="240" w:lineRule="auto"/>
        <w:jc w:val="both"/>
        <w:rPr>
          <w:rFonts w:ascii="Calibri" w:eastAsia="Calibri" w:hAnsi="Calibri" w:cs="Arial"/>
          <w:b/>
          <w:bCs/>
          <w:sz w:val="28"/>
          <w:szCs w:val="28"/>
        </w:rPr>
      </w:pPr>
    </w:p>
    <w:p w14:paraId="16E3203B" w14:textId="77777777" w:rsidR="009F669A" w:rsidRDefault="009F669A" w:rsidP="46D20D80">
      <w:pPr>
        <w:spacing w:after="0" w:line="240" w:lineRule="auto"/>
        <w:jc w:val="both"/>
        <w:rPr>
          <w:rFonts w:ascii="Calibri" w:eastAsia="Calibri" w:hAnsi="Calibri" w:cs="Arial"/>
          <w:b/>
          <w:bCs/>
          <w:sz w:val="28"/>
          <w:szCs w:val="28"/>
        </w:rPr>
      </w:pPr>
    </w:p>
    <w:p w14:paraId="2ABB0698" w14:textId="77777777" w:rsidR="009F669A" w:rsidRDefault="009F669A" w:rsidP="46D20D80">
      <w:pPr>
        <w:spacing w:after="0" w:line="240" w:lineRule="auto"/>
        <w:jc w:val="both"/>
        <w:rPr>
          <w:rFonts w:ascii="Calibri" w:eastAsia="Calibri" w:hAnsi="Calibri" w:cs="Arial"/>
          <w:b/>
          <w:bCs/>
          <w:sz w:val="28"/>
          <w:szCs w:val="28"/>
        </w:rPr>
      </w:pPr>
    </w:p>
    <w:p w14:paraId="5A630D2C" w14:textId="77777777" w:rsidR="009F669A" w:rsidRDefault="009F669A" w:rsidP="46D20D80">
      <w:pPr>
        <w:spacing w:after="0" w:line="240" w:lineRule="auto"/>
        <w:jc w:val="both"/>
        <w:rPr>
          <w:rFonts w:ascii="Calibri" w:eastAsia="Calibri" w:hAnsi="Calibri" w:cs="Arial"/>
          <w:b/>
          <w:bCs/>
          <w:sz w:val="28"/>
          <w:szCs w:val="28"/>
        </w:rPr>
      </w:pPr>
    </w:p>
    <w:p w14:paraId="224C10B4" w14:textId="77777777" w:rsidR="009F669A" w:rsidRDefault="009F669A" w:rsidP="46D20D80">
      <w:pPr>
        <w:spacing w:after="0" w:line="240" w:lineRule="auto"/>
        <w:jc w:val="both"/>
        <w:rPr>
          <w:rFonts w:ascii="Calibri" w:eastAsia="Calibri" w:hAnsi="Calibri" w:cs="Arial"/>
          <w:b/>
          <w:bCs/>
          <w:sz w:val="28"/>
          <w:szCs w:val="28"/>
        </w:rPr>
      </w:pPr>
    </w:p>
    <w:p w14:paraId="61FE5E70" w14:textId="77777777" w:rsidR="009F669A" w:rsidRDefault="009F669A" w:rsidP="46D20D80">
      <w:pPr>
        <w:spacing w:after="0" w:line="240" w:lineRule="auto"/>
        <w:jc w:val="both"/>
        <w:rPr>
          <w:rFonts w:ascii="Calibri" w:eastAsia="Calibri" w:hAnsi="Calibri" w:cs="Arial"/>
          <w:b/>
          <w:bCs/>
          <w:sz w:val="28"/>
          <w:szCs w:val="28"/>
        </w:rPr>
      </w:pPr>
    </w:p>
    <w:p w14:paraId="3D758205" w14:textId="77777777" w:rsidR="009F669A" w:rsidRDefault="009F669A" w:rsidP="46D20D80">
      <w:pPr>
        <w:spacing w:after="0" w:line="240" w:lineRule="auto"/>
        <w:jc w:val="both"/>
        <w:rPr>
          <w:rFonts w:ascii="Calibri" w:eastAsia="Calibri" w:hAnsi="Calibri" w:cs="Arial"/>
          <w:b/>
          <w:bCs/>
          <w:sz w:val="28"/>
          <w:szCs w:val="28"/>
        </w:rPr>
      </w:pPr>
    </w:p>
    <w:p w14:paraId="735D2D76" w14:textId="77777777" w:rsidR="009F669A" w:rsidRDefault="009F669A" w:rsidP="46D20D80">
      <w:pPr>
        <w:spacing w:after="0" w:line="240" w:lineRule="auto"/>
        <w:jc w:val="both"/>
        <w:rPr>
          <w:rFonts w:ascii="Calibri" w:eastAsia="Calibri" w:hAnsi="Calibri" w:cs="Arial"/>
          <w:b/>
          <w:bCs/>
          <w:sz w:val="28"/>
          <w:szCs w:val="28"/>
        </w:rPr>
      </w:pPr>
    </w:p>
    <w:p w14:paraId="714ED1CA" w14:textId="77777777" w:rsidR="009F669A" w:rsidRDefault="009F669A" w:rsidP="46D20D80">
      <w:pPr>
        <w:spacing w:after="0" w:line="240" w:lineRule="auto"/>
        <w:jc w:val="both"/>
        <w:rPr>
          <w:rFonts w:ascii="Calibri" w:eastAsia="Calibri" w:hAnsi="Calibri" w:cs="Arial"/>
          <w:b/>
          <w:bCs/>
          <w:sz w:val="28"/>
          <w:szCs w:val="28"/>
        </w:rPr>
      </w:pPr>
    </w:p>
    <w:p w14:paraId="78630309" w14:textId="77777777" w:rsidR="009F669A" w:rsidRDefault="009F669A" w:rsidP="46D20D80">
      <w:pPr>
        <w:spacing w:after="0" w:line="240" w:lineRule="auto"/>
        <w:jc w:val="both"/>
        <w:rPr>
          <w:rFonts w:ascii="Calibri" w:eastAsia="Calibri" w:hAnsi="Calibri" w:cs="Arial"/>
          <w:b/>
          <w:bCs/>
          <w:sz w:val="28"/>
          <w:szCs w:val="28"/>
        </w:rPr>
      </w:pPr>
    </w:p>
    <w:p w14:paraId="6E06921D" w14:textId="77777777" w:rsidR="009F669A" w:rsidRDefault="009F669A" w:rsidP="46D20D80">
      <w:pPr>
        <w:spacing w:after="0" w:line="240" w:lineRule="auto"/>
        <w:jc w:val="both"/>
        <w:rPr>
          <w:rFonts w:ascii="Calibri" w:eastAsia="Calibri" w:hAnsi="Calibri" w:cs="Arial"/>
          <w:b/>
          <w:bCs/>
          <w:sz w:val="28"/>
          <w:szCs w:val="28"/>
        </w:rPr>
      </w:pPr>
    </w:p>
    <w:p w14:paraId="2BF1FB95" w14:textId="77777777" w:rsidR="009F669A" w:rsidRDefault="009F669A" w:rsidP="46D20D80">
      <w:pPr>
        <w:spacing w:after="0" w:line="240" w:lineRule="auto"/>
        <w:jc w:val="both"/>
        <w:rPr>
          <w:rFonts w:ascii="Calibri" w:eastAsia="Calibri" w:hAnsi="Calibri" w:cs="Arial"/>
          <w:b/>
          <w:bCs/>
          <w:sz w:val="28"/>
          <w:szCs w:val="28"/>
        </w:rPr>
      </w:pPr>
    </w:p>
    <w:p w14:paraId="19342774" w14:textId="77777777" w:rsidR="009F669A" w:rsidRDefault="009F669A" w:rsidP="46D20D80">
      <w:pPr>
        <w:spacing w:after="0" w:line="240" w:lineRule="auto"/>
        <w:jc w:val="both"/>
        <w:rPr>
          <w:rFonts w:ascii="Calibri" w:eastAsia="Calibri" w:hAnsi="Calibri" w:cs="Arial"/>
          <w:b/>
          <w:bCs/>
          <w:sz w:val="28"/>
          <w:szCs w:val="28"/>
        </w:rPr>
      </w:pPr>
    </w:p>
    <w:p w14:paraId="51B3EAA3" w14:textId="77777777" w:rsidR="009F669A" w:rsidRDefault="009F669A" w:rsidP="46D20D80">
      <w:pPr>
        <w:spacing w:after="0" w:line="240" w:lineRule="auto"/>
        <w:jc w:val="both"/>
        <w:rPr>
          <w:rFonts w:ascii="Calibri" w:eastAsia="Calibri" w:hAnsi="Calibri" w:cs="Arial"/>
          <w:b/>
          <w:bCs/>
          <w:sz w:val="28"/>
          <w:szCs w:val="28"/>
        </w:rPr>
      </w:pPr>
    </w:p>
    <w:p w14:paraId="103F7A31" w14:textId="77777777" w:rsidR="009F669A" w:rsidRDefault="009F669A" w:rsidP="46D20D80">
      <w:pPr>
        <w:spacing w:after="0" w:line="240" w:lineRule="auto"/>
        <w:jc w:val="both"/>
        <w:rPr>
          <w:rFonts w:ascii="Calibri" w:eastAsia="Calibri" w:hAnsi="Calibri" w:cs="Arial"/>
          <w:b/>
          <w:bCs/>
          <w:sz w:val="28"/>
          <w:szCs w:val="28"/>
        </w:rPr>
      </w:pPr>
    </w:p>
    <w:p w14:paraId="0F7743A4" w14:textId="77777777" w:rsidR="009F669A" w:rsidRDefault="009F669A" w:rsidP="46D20D80">
      <w:pPr>
        <w:spacing w:after="0" w:line="240" w:lineRule="auto"/>
        <w:jc w:val="both"/>
        <w:rPr>
          <w:rFonts w:ascii="Calibri" w:eastAsia="Calibri" w:hAnsi="Calibri" w:cs="Arial"/>
          <w:b/>
          <w:bCs/>
          <w:sz w:val="28"/>
          <w:szCs w:val="28"/>
        </w:rPr>
      </w:pPr>
    </w:p>
    <w:p w14:paraId="2FE7BD9E" w14:textId="77777777" w:rsidR="009F669A" w:rsidRDefault="009F669A" w:rsidP="46D20D80">
      <w:pPr>
        <w:spacing w:after="0" w:line="240" w:lineRule="auto"/>
        <w:jc w:val="both"/>
        <w:rPr>
          <w:rFonts w:ascii="Calibri" w:eastAsia="Calibri" w:hAnsi="Calibri" w:cs="Arial"/>
          <w:b/>
          <w:bCs/>
          <w:sz w:val="28"/>
          <w:szCs w:val="28"/>
        </w:rPr>
      </w:pPr>
    </w:p>
    <w:p w14:paraId="1A6B5FA1" w14:textId="77777777" w:rsidR="009F669A" w:rsidRDefault="009F669A" w:rsidP="46D20D80">
      <w:pPr>
        <w:spacing w:after="0" w:line="240" w:lineRule="auto"/>
        <w:jc w:val="both"/>
        <w:rPr>
          <w:rFonts w:ascii="Calibri" w:eastAsia="Calibri" w:hAnsi="Calibri" w:cs="Arial"/>
          <w:b/>
          <w:bCs/>
          <w:sz w:val="28"/>
          <w:szCs w:val="28"/>
        </w:rPr>
      </w:pPr>
    </w:p>
    <w:p w14:paraId="525DDE86" w14:textId="77777777" w:rsidR="009F669A" w:rsidRDefault="009F669A" w:rsidP="46D20D80">
      <w:pPr>
        <w:spacing w:after="0" w:line="240" w:lineRule="auto"/>
        <w:jc w:val="both"/>
        <w:rPr>
          <w:rFonts w:ascii="Calibri" w:eastAsia="Calibri" w:hAnsi="Calibri" w:cs="Arial"/>
          <w:b/>
          <w:bCs/>
          <w:sz w:val="28"/>
          <w:szCs w:val="28"/>
        </w:rPr>
      </w:pPr>
    </w:p>
    <w:p w14:paraId="7551F4FC" w14:textId="77777777" w:rsidR="009F669A" w:rsidRDefault="009F669A" w:rsidP="46D20D80">
      <w:pPr>
        <w:spacing w:after="0" w:line="240" w:lineRule="auto"/>
        <w:jc w:val="both"/>
        <w:rPr>
          <w:rFonts w:ascii="Calibri" w:eastAsia="Calibri" w:hAnsi="Calibri" w:cs="Arial"/>
          <w:b/>
          <w:bCs/>
          <w:sz w:val="28"/>
          <w:szCs w:val="28"/>
        </w:rPr>
      </w:pPr>
    </w:p>
    <w:p w14:paraId="111BC40E" w14:textId="77777777" w:rsidR="00AF0DC0" w:rsidRDefault="00AF0DC0" w:rsidP="174CE022">
      <w:pPr>
        <w:spacing w:after="0" w:line="240" w:lineRule="auto"/>
        <w:jc w:val="both"/>
        <w:rPr>
          <w:rFonts w:ascii="Calibri" w:eastAsia="Calibri" w:hAnsi="Calibri" w:cs="Arial"/>
          <w:b/>
          <w:bCs/>
          <w:sz w:val="28"/>
          <w:szCs w:val="28"/>
        </w:rPr>
      </w:pPr>
    </w:p>
    <w:p w14:paraId="171CE9D7" w14:textId="77777777" w:rsidR="00AF0DC0" w:rsidRDefault="00AF0DC0" w:rsidP="174CE022">
      <w:pPr>
        <w:spacing w:after="0" w:line="240" w:lineRule="auto"/>
        <w:jc w:val="both"/>
        <w:rPr>
          <w:rFonts w:ascii="Calibri" w:eastAsia="Calibri" w:hAnsi="Calibri" w:cs="Arial"/>
          <w:b/>
          <w:bCs/>
          <w:sz w:val="28"/>
          <w:szCs w:val="28"/>
        </w:rPr>
      </w:pPr>
    </w:p>
    <w:p w14:paraId="7B7005E4" w14:textId="77777777" w:rsidR="00AF0DC0" w:rsidRDefault="00AF0DC0" w:rsidP="174CE022">
      <w:pPr>
        <w:spacing w:after="0" w:line="240" w:lineRule="auto"/>
        <w:jc w:val="both"/>
        <w:rPr>
          <w:rFonts w:ascii="Calibri" w:eastAsia="Calibri" w:hAnsi="Calibri" w:cs="Arial"/>
          <w:b/>
          <w:bCs/>
          <w:sz w:val="28"/>
          <w:szCs w:val="28"/>
        </w:rPr>
      </w:pPr>
    </w:p>
    <w:p w14:paraId="53ECFF73" w14:textId="77777777" w:rsidR="00AF0DC0" w:rsidRDefault="00AF0DC0" w:rsidP="174CE022">
      <w:pPr>
        <w:spacing w:after="0" w:line="240" w:lineRule="auto"/>
        <w:jc w:val="both"/>
        <w:rPr>
          <w:rFonts w:ascii="Calibri" w:eastAsia="Calibri" w:hAnsi="Calibri" w:cs="Arial"/>
          <w:b/>
          <w:bCs/>
          <w:sz w:val="28"/>
          <w:szCs w:val="28"/>
        </w:rPr>
      </w:pPr>
    </w:p>
    <w:p w14:paraId="0254FECC" w14:textId="6C0C7008" w:rsidR="00775795" w:rsidRPr="00775795" w:rsidRDefault="00775795" w:rsidP="174CE022">
      <w:pPr>
        <w:spacing w:after="0" w:line="240" w:lineRule="auto"/>
        <w:jc w:val="both"/>
        <w:rPr>
          <w:rFonts w:ascii="Calibri" w:eastAsia="Calibri" w:hAnsi="Calibri" w:cs="Arial"/>
          <w:b/>
          <w:bCs/>
          <w:sz w:val="28"/>
          <w:szCs w:val="28"/>
        </w:rPr>
      </w:pPr>
      <w:r w:rsidRPr="174CE022">
        <w:rPr>
          <w:rFonts w:ascii="Calibri" w:eastAsia="Calibri" w:hAnsi="Calibri" w:cs="Arial"/>
          <w:b/>
          <w:bCs/>
          <w:sz w:val="28"/>
          <w:szCs w:val="28"/>
        </w:rPr>
        <w:t>APPENDIX A</w:t>
      </w:r>
      <w:r w:rsidR="00412413" w:rsidRPr="174CE022">
        <w:rPr>
          <w:rFonts w:ascii="Calibri" w:eastAsia="Calibri" w:hAnsi="Calibri" w:cs="Arial"/>
          <w:b/>
          <w:bCs/>
          <w:sz w:val="28"/>
          <w:szCs w:val="28"/>
        </w:rPr>
        <w:t>:</w:t>
      </w:r>
    </w:p>
    <w:p w14:paraId="11BF8D3D" w14:textId="77777777" w:rsidR="00775795" w:rsidRPr="00775795" w:rsidRDefault="00775795" w:rsidP="1D36F18D">
      <w:pPr>
        <w:spacing w:after="0" w:line="240" w:lineRule="auto"/>
        <w:jc w:val="both"/>
        <w:rPr>
          <w:rFonts w:ascii="Calibri" w:eastAsia="Calibri" w:hAnsi="Calibri" w:cs="Arial"/>
          <w:b/>
          <w:bCs/>
          <w:sz w:val="36"/>
          <w:szCs w:val="36"/>
        </w:rPr>
      </w:pPr>
      <w:r w:rsidRPr="1D36F18D">
        <w:rPr>
          <w:rFonts w:ascii="Calibri" w:eastAsia="Calibri" w:hAnsi="Calibri" w:cs="Arial"/>
          <w:b/>
          <w:bCs/>
          <w:sz w:val="36"/>
          <w:szCs w:val="36"/>
          <w:u w:val="single"/>
        </w:rPr>
        <w:t>THE ROLE OF THE DESIGNATED SAFEGUARDING LEAD</w:t>
      </w:r>
      <w:r w:rsidRPr="1D36F18D">
        <w:rPr>
          <w:rFonts w:ascii="Calibri" w:eastAsia="Calibri" w:hAnsi="Calibri" w:cs="Arial"/>
          <w:b/>
          <w:bCs/>
          <w:sz w:val="36"/>
          <w:szCs w:val="36"/>
        </w:rPr>
        <w:t xml:space="preserve">   </w:t>
      </w:r>
    </w:p>
    <w:p w14:paraId="7C9A0851" w14:textId="77777777" w:rsidR="00775795" w:rsidRPr="00775795" w:rsidRDefault="00775795" w:rsidP="00775795">
      <w:pPr>
        <w:spacing w:after="0" w:line="240" w:lineRule="auto"/>
        <w:jc w:val="both"/>
        <w:rPr>
          <w:rFonts w:ascii="Calibri" w:eastAsia="Calibri" w:hAnsi="Calibri" w:cs="Arial"/>
          <w:b/>
          <w:sz w:val="36"/>
          <w:szCs w:val="36"/>
        </w:rPr>
      </w:pPr>
      <w:r w:rsidRPr="00775795">
        <w:rPr>
          <w:rFonts w:ascii="Calibri" w:eastAsia="Calibri" w:hAnsi="Calibri" w:cs="Arial"/>
          <w:b/>
          <w:sz w:val="36"/>
          <w:szCs w:val="36"/>
        </w:rPr>
        <w:t xml:space="preserve">                  </w:t>
      </w:r>
    </w:p>
    <w:p w14:paraId="3C3E143F" w14:textId="77777777" w:rsidR="00775795" w:rsidRPr="00775795" w:rsidRDefault="00775795" w:rsidP="00775795">
      <w:pPr>
        <w:tabs>
          <w:tab w:val="left" w:pos="709"/>
        </w:tabs>
        <w:spacing w:after="0" w:line="240" w:lineRule="auto"/>
        <w:jc w:val="both"/>
        <w:rPr>
          <w:rFonts w:ascii="Calibri" w:eastAsia="Calibri" w:hAnsi="Calibri" w:cs="Arial"/>
          <w:b/>
        </w:rPr>
      </w:pPr>
      <w:r w:rsidRPr="00775795">
        <w:rPr>
          <w:rFonts w:ascii="Calibri" w:eastAsia="Calibri" w:hAnsi="Calibri" w:cs="Arial"/>
          <w:b/>
        </w:rPr>
        <w:t>1</w:t>
      </w:r>
      <w:r w:rsidRPr="00775795">
        <w:rPr>
          <w:rFonts w:ascii="Calibri" w:eastAsia="Calibri" w:hAnsi="Calibri" w:cs="Arial"/>
          <w:b/>
        </w:rPr>
        <w:tab/>
        <w:t>MANAGING REFERRALS</w:t>
      </w:r>
      <w:r w:rsidR="005A303F">
        <w:rPr>
          <w:rFonts w:ascii="Calibri" w:eastAsia="Calibri" w:hAnsi="Calibri" w:cs="Arial"/>
          <w:b/>
        </w:rPr>
        <w:t>:</w:t>
      </w:r>
    </w:p>
    <w:p w14:paraId="349B8270" w14:textId="77777777" w:rsidR="00775795" w:rsidRPr="00775795" w:rsidRDefault="00775795" w:rsidP="00775795">
      <w:pPr>
        <w:spacing w:after="0" w:line="240" w:lineRule="auto"/>
        <w:jc w:val="both"/>
        <w:rPr>
          <w:rFonts w:ascii="Calibri" w:eastAsia="Calibri" w:hAnsi="Calibri" w:cs="Arial"/>
          <w:b/>
        </w:rPr>
      </w:pPr>
    </w:p>
    <w:p w14:paraId="4CE7DC73" w14:textId="1A92A924" w:rsidR="00775795" w:rsidRPr="00775795" w:rsidRDefault="00775795" w:rsidP="00775795">
      <w:pPr>
        <w:spacing w:after="0" w:line="240" w:lineRule="auto"/>
        <w:ind w:left="720" w:hanging="720"/>
        <w:jc w:val="both"/>
        <w:rPr>
          <w:rFonts w:ascii="Calibri" w:eastAsia="Calibri" w:hAnsi="Calibri" w:cs="Arial"/>
        </w:rPr>
      </w:pPr>
      <w:r w:rsidRPr="4BEB7EA7">
        <w:rPr>
          <w:rFonts w:ascii="Calibri" w:eastAsia="Calibri" w:hAnsi="Calibri" w:cs="Arial"/>
        </w:rPr>
        <w:t>1.1</w:t>
      </w:r>
      <w:r>
        <w:tab/>
      </w:r>
      <w:r w:rsidRPr="4BEB7EA7">
        <w:rPr>
          <w:rFonts w:ascii="Calibri" w:eastAsia="Calibri" w:hAnsi="Calibri" w:cs="Arial"/>
          <w:b/>
          <w:bCs/>
        </w:rPr>
        <w:t>REFER</w:t>
      </w:r>
      <w:r w:rsidRPr="4BEB7EA7">
        <w:rPr>
          <w:rFonts w:ascii="Calibri" w:eastAsia="Calibri" w:hAnsi="Calibri" w:cs="Arial"/>
        </w:rPr>
        <w:t xml:space="preserve"> </w:t>
      </w:r>
      <w:r w:rsidRPr="4BEB7EA7">
        <w:rPr>
          <w:rFonts w:ascii="Calibri" w:eastAsia="Calibri" w:hAnsi="Calibri" w:cs="Arial"/>
          <w:u w:val="single"/>
        </w:rPr>
        <w:t>all safeguarding</w:t>
      </w:r>
      <w:r w:rsidRPr="4BEB7EA7">
        <w:rPr>
          <w:rFonts w:ascii="Calibri" w:eastAsia="Calibri" w:hAnsi="Calibri" w:cs="Arial"/>
        </w:rPr>
        <w:t xml:space="preserve"> cases</w:t>
      </w:r>
      <w:r w:rsidR="006C48BB" w:rsidRPr="4BEB7EA7">
        <w:rPr>
          <w:rFonts w:ascii="Calibri" w:eastAsia="Calibri" w:hAnsi="Calibri" w:cs="Arial"/>
        </w:rPr>
        <w:t>,</w:t>
      </w:r>
      <w:r w:rsidRPr="4BEB7EA7">
        <w:rPr>
          <w:rFonts w:ascii="Calibri" w:eastAsia="Calibri" w:hAnsi="Calibri" w:cs="Arial"/>
        </w:rPr>
        <w:t xml:space="preserve"> including Early Help</w:t>
      </w:r>
      <w:r w:rsidR="006C48BB" w:rsidRPr="4BEB7EA7">
        <w:rPr>
          <w:rFonts w:ascii="Calibri" w:eastAsia="Calibri" w:hAnsi="Calibri" w:cs="Arial"/>
        </w:rPr>
        <w:t>,</w:t>
      </w:r>
      <w:r w:rsidRPr="4BEB7EA7">
        <w:rPr>
          <w:rFonts w:ascii="Calibri" w:eastAsia="Calibri" w:hAnsi="Calibri" w:cs="Arial"/>
        </w:rPr>
        <w:t xml:space="preserve"> to the </w:t>
      </w:r>
      <w:r w:rsidR="004B6657" w:rsidRPr="4BEB7EA7">
        <w:rPr>
          <w:rFonts w:ascii="Calibri" w:eastAsia="Calibri" w:hAnsi="Calibri" w:cs="Arial"/>
          <w:b/>
          <w:bCs/>
          <w:u w:val="single"/>
        </w:rPr>
        <w:t>Multi Agency Safeguarding Hub</w:t>
      </w:r>
      <w:r w:rsidR="00B36E59" w:rsidRPr="4BEB7EA7">
        <w:rPr>
          <w:rFonts w:ascii="Calibri" w:eastAsia="Calibri" w:hAnsi="Calibri" w:cs="Arial"/>
          <w:b/>
          <w:bCs/>
          <w:u w:val="single"/>
        </w:rPr>
        <w:t xml:space="preserve"> (</w:t>
      </w:r>
      <w:r w:rsidR="004B6657" w:rsidRPr="4BEB7EA7">
        <w:rPr>
          <w:rFonts w:ascii="Calibri" w:eastAsia="Calibri" w:hAnsi="Calibri" w:cs="Arial"/>
          <w:b/>
          <w:bCs/>
          <w:u w:val="single"/>
        </w:rPr>
        <w:t>MASH</w:t>
      </w:r>
      <w:r w:rsidR="00B36E59" w:rsidRPr="4BEB7EA7">
        <w:rPr>
          <w:rFonts w:ascii="Calibri" w:eastAsia="Calibri" w:hAnsi="Calibri" w:cs="Arial"/>
          <w:b/>
          <w:bCs/>
          <w:u w:val="single"/>
        </w:rPr>
        <w:t>)</w:t>
      </w:r>
      <w:r w:rsidR="00E416D6" w:rsidRPr="4BEB7EA7">
        <w:rPr>
          <w:rFonts w:ascii="Calibri" w:eastAsia="Calibri" w:hAnsi="Calibri" w:cs="Arial"/>
        </w:rPr>
        <w:t xml:space="preserve"> </w:t>
      </w:r>
      <w:r w:rsidRPr="4BEB7EA7">
        <w:rPr>
          <w:rFonts w:ascii="Calibri" w:eastAsia="Calibri" w:hAnsi="Calibri" w:cs="Arial"/>
        </w:rPr>
        <w:t>and to the Police if a crime may have been committed.</w:t>
      </w:r>
    </w:p>
    <w:p w14:paraId="760118D7" w14:textId="77777777" w:rsidR="00775795" w:rsidRPr="00775795" w:rsidRDefault="00775795" w:rsidP="00775795">
      <w:pPr>
        <w:spacing w:after="0" w:line="240" w:lineRule="auto"/>
        <w:jc w:val="both"/>
        <w:rPr>
          <w:rFonts w:ascii="Calibri" w:eastAsia="Calibri" w:hAnsi="Calibri" w:cs="Arial"/>
        </w:rPr>
      </w:pPr>
    </w:p>
    <w:p w14:paraId="2322F3FB" w14:textId="7DFDB929" w:rsidR="00775795" w:rsidRPr="00775795" w:rsidRDefault="00775795" w:rsidP="00775795">
      <w:pPr>
        <w:spacing w:after="0" w:line="240" w:lineRule="auto"/>
        <w:ind w:left="709" w:hanging="709"/>
        <w:jc w:val="both"/>
        <w:rPr>
          <w:rFonts w:ascii="Calibri" w:eastAsia="Calibri" w:hAnsi="Calibri" w:cs="Arial"/>
        </w:rPr>
      </w:pPr>
      <w:r w:rsidRPr="4BEB7EA7">
        <w:rPr>
          <w:rFonts w:ascii="Calibri" w:eastAsia="Calibri" w:hAnsi="Calibri" w:cs="Arial"/>
        </w:rPr>
        <w:t>1.2</w:t>
      </w:r>
      <w:r>
        <w:tab/>
      </w:r>
      <w:r w:rsidRPr="4BEB7EA7">
        <w:rPr>
          <w:rFonts w:ascii="Calibri" w:eastAsia="Calibri" w:hAnsi="Calibri" w:cs="Arial"/>
          <w:b/>
          <w:bCs/>
        </w:rPr>
        <w:t>IDENTIFY</w:t>
      </w:r>
      <w:r w:rsidRPr="4BEB7EA7">
        <w:rPr>
          <w:rFonts w:ascii="Calibri" w:eastAsia="Calibri" w:hAnsi="Calibri" w:cs="Arial"/>
        </w:rPr>
        <w:t xml:space="preserve"> any safeguarding issues relating to individual children, especially ongoing enquiries under section 47 of the Children Act 1989.</w:t>
      </w:r>
    </w:p>
    <w:p w14:paraId="0EF6B20A" w14:textId="77777777" w:rsidR="00775795" w:rsidRPr="00775795" w:rsidRDefault="00775795" w:rsidP="00775795">
      <w:pPr>
        <w:spacing w:after="0" w:line="240" w:lineRule="auto"/>
        <w:jc w:val="both"/>
        <w:rPr>
          <w:rFonts w:ascii="Calibri" w:eastAsia="Calibri" w:hAnsi="Calibri" w:cs="Arial"/>
        </w:rPr>
      </w:pPr>
    </w:p>
    <w:p w14:paraId="2918D28C" w14:textId="168A1EE7" w:rsidR="00775795" w:rsidRPr="00775795" w:rsidRDefault="00775795" w:rsidP="00775795">
      <w:pPr>
        <w:spacing w:after="0" w:line="240" w:lineRule="auto"/>
        <w:jc w:val="both"/>
        <w:rPr>
          <w:rFonts w:ascii="Calibri" w:eastAsia="Calibri" w:hAnsi="Calibri" w:cs="Arial"/>
        </w:rPr>
      </w:pPr>
      <w:r w:rsidRPr="4BEB7EA7">
        <w:rPr>
          <w:rFonts w:ascii="Calibri" w:eastAsia="Calibri" w:hAnsi="Calibri" w:cs="Arial"/>
        </w:rPr>
        <w:t>1.3</w:t>
      </w:r>
      <w:r>
        <w:tab/>
      </w:r>
      <w:r w:rsidRPr="4BEB7EA7">
        <w:rPr>
          <w:rFonts w:ascii="Calibri" w:eastAsia="Calibri" w:hAnsi="Calibri" w:cs="Arial"/>
          <w:b/>
          <w:bCs/>
        </w:rPr>
        <w:t>ACT</w:t>
      </w:r>
      <w:r w:rsidRPr="4BEB7EA7">
        <w:rPr>
          <w:rFonts w:ascii="Calibri" w:eastAsia="Calibri" w:hAnsi="Calibri" w:cs="Arial"/>
        </w:rPr>
        <w:t xml:space="preserve"> as a source of support, </w:t>
      </w:r>
      <w:r w:rsidR="007741C6" w:rsidRPr="4BEB7EA7">
        <w:rPr>
          <w:rFonts w:ascii="Calibri" w:eastAsia="Calibri" w:hAnsi="Calibri" w:cs="Arial"/>
        </w:rPr>
        <w:t>advice,</w:t>
      </w:r>
      <w:r w:rsidRPr="4BEB7EA7">
        <w:rPr>
          <w:rFonts w:ascii="Calibri" w:eastAsia="Calibri" w:hAnsi="Calibri" w:cs="Arial"/>
        </w:rPr>
        <w:t xml:space="preserve"> and expertise to staff members on matters of child </w:t>
      </w:r>
      <w:r>
        <w:tab/>
      </w:r>
      <w:r>
        <w:tab/>
      </w:r>
      <w:r w:rsidRPr="4BEB7EA7">
        <w:rPr>
          <w:rFonts w:ascii="Calibri" w:eastAsia="Calibri" w:hAnsi="Calibri" w:cs="Arial"/>
        </w:rPr>
        <w:t>protection and safeguarding</w:t>
      </w:r>
      <w:r w:rsidR="00846B11" w:rsidRPr="4BEB7EA7">
        <w:rPr>
          <w:rFonts w:ascii="Calibri" w:eastAsia="Calibri" w:hAnsi="Calibri" w:cs="Arial"/>
        </w:rPr>
        <w:t>, including Contextual Safeguarding</w:t>
      </w:r>
      <w:r w:rsidRPr="4BEB7EA7">
        <w:rPr>
          <w:rFonts w:ascii="Calibri" w:eastAsia="Calibri" w:hAnsi="Calibri" w:cs="Arial"/>
        </w:rPr>
        <w:t>.</w:t>
      </w:r>
    </w:p>
    <w:p w14:paraId="3851FF14" w14:textId="77777777" w:rsidR="00775795" w:rsidRPr="00775795" w:rsidRDefault="00775795" w:rsidP="00775795">
      <w:pPr>
        <w:spacing w:after="0" w:line="240" w:lineRule="auto"/>
        <w:jc w:val="both"/>
        <w:rPr>
          <w:rFonts w:ascii="Calibri" w:eastAsia="Calibri" w:hAnsi="Calibri" w:cs="Arial"/>
        </w:rPr>
      </w:pPr>
    </w:p>
    <w:p w14:paraId="160EDD77" w14:textId="7219561E" w:rsidR="00775795" w:rsidRDefault="00775795" w:rsidP="4BEB7EA7">
      <w:pPr>
        <w:spacing w:after="0" w:line="240" w:lineRule="auto"/>
        <w:ind w:left="720" w:hanging="720"/>
        <w:jc w:val="both"/>
        <w:rPr>
          <w:rFonts w:ascii="Calibri" w:eastAsia="Calibri" w:hAnsi="Calibri" w:cs="Arial"/>
          <w:highlight w:val="yellow"/>
        </w:rPr>
      </w:pPr>
      <w:r w:rsidRPr="4BEB7EA7">
        <w:rPr>
          <w:rFonts w:ascii="Calibri" w:eastAsia="Calibri" w:hAnsi="Calibri" w:cs="Arial"/>
        </w:rPr>
        <w:t>1.4</w:t>
      </w:r>
      <w:r>
        <w:tab/>
      </w:r>
      <w:r w:rsidRPr="4BEB7EA7">
        <w:rPr>
          <w:rFonts w:ascii="Calibri" w:eastAsia="Calibri" w:hAnsi="Calibri" w:cs="Arial"/>
          <w:b/>
          <w:bCs/>
        </w:rPr>
        <w:t>ESCALATE</w:t>
      </w:r>
      <w:r w:rsidRPr="4BEB7EA7">
        <w:rPr>
          <w:rFonts w:ascii="Calibri" w:eastAsia="Calibri" w:hAnsi="Calibri" w:cs="Arial"/>
        </w:rPr>
        <w:t xml:space="preserve"> inter-agency concerns and disagreements about a child’s wellbeing. </w:t>
      </w:r>
      <w:r w:rsidR="7D6A266A" w:rsidRPr="4BEB7EA7">
        <w:rPr>
          <w:rFonts w:eastAsiaTheme="minorEastAsia"/>
          <w:color w:val="212529"/>
        </w:rPr>
        <w:t>All professionals have a duty to act assertively and proactively to ensure that a child’s welfare is kept as the paramount consideration in all professional activity to ensure their needs are met appropriately</w:t>
      </w:r>
      <w:r w:rsidR="237D1650" w:rsidRPr="4BEB7EA7">
        <w:rPr>
          <w:rFonts w:eastAsiaTheme="minorEastAsia"/>
          <w:color w:val="212529"/>
        </w:rPr>
        <w:t>.</w:t>
      </w:r>
      <w:r w:rsidR="7D6A266A" w:rsidRPr="4BEB7EA7">
        <w:rPr>
          <w:rFonts w:ascii="Calibri" w:eastAsia="Calibri" w:hAnsi="Calibri" w:cs="Calibri"/>
        </w:rPr>
        <w:t xml:space="preserve"> </w:t>
      </w:r>
      <w:r w:rsidR="11CEB92C" w:rsidRPr="4BEB7EA7">
        <w:rPr>
          <w:rFonts w:ascii="Calibri" w:eastAsia="Calibri" w:hAnsi="Calibri" w:cs="Arial"/>
        </w:rPr>
        <w:t xml:space="preserve">Please refer to Wandsworth Partnership </w:t>
      </w:r>
      <w:hyperlink r:id="rId16">
        <w:r w:rsidR="11CEB92C" w:rsidRPr="4BEB7EA7">
          <w:rPr>
            <w:rStyle w:val="Hyperlink"/>
            <w:rFonts w:ascii="Calibri" w:eastAsia="Calibri" w:hAnsi="Calibri" w:cs="Arial"/>
          </w:rPr>
          <w:t>Inter-Agency Escalation Policy</w:t>
        </w:r>
      </w:hyperlink>
      <w:r w:rsidR="11CEB92C" w:rsidRPr="4BEB7EA7">
        <w:rPr>
          <w:rFonts w:ascii="Calibri" w:eastAsia="Calibri" w:hAnsi="Calibri" w:cs="Arial"/>
        </w:rPr>
        <w:t xml:space="preserve"> for f</w:t>
      </w:r>
      <w:r w:rsidRPr="4BEB7EA7">
        <w:rPr>
          <w:rFonts w:ascii="Calibri" w:eastAsia="Calibri" w:hAnsi="Calibri" w:cs="Arial"/>
        </w:rPr>
        <w:t>urther information</w:t>
      </w:r>
      <w:r w:rsidR="33D7935C" w:rsidRPr="4BEB7EA7">
        <w:rPr>
          <w:rFonts w:ascii="Calibri" w:eastAsia="Calibri" w:hAnsi="Calibri" w:cs="Arial"/>
        </w:rPr>
        <w:t xml:space="preserve">, this policy aims to resolve professionals’ differences in line with the London </w:t>
      </w:r>
      <w:r w:rsidR="55D900DB" w:rsidRPr="4BEB7EA7">
        <w:rPr>
          <w:rFonts w:ascii="Calibri" w:eastAsia="Calibri" w:hAnsi="Calibri" w:cs="Arial"/>
        </w:rPr>
        <w:t>Safeguarding</w:t>
      </w:r>
      <w:r w:rsidR="33D7935C" w:rsidRPr="4BEB7EA7">
        <w:rPr>
          <w:rFonts w:ascii="Calibri" w:eastAsia="Calibri" w:hAnsi="Calibri" w:cs="Arial"/>
        </w:rPr>
        <w:t xml:space="preserve"> Children Procedures</w:t>
      </w:r>
      <w:r w:rsidR="3D225016" w:rsidRPr="4BEB7EA7">
        <w:rPr>
          <w:rFonts w:ascii="Calibri" w:eastAsia="Calibri" w:hAnsi="Calibri" w:cs="Arial"/>
        </w:rPr>
        <w:t>.</w:t>
      </w:r>
    </w:p>
    <w:p w14:paraId="6C17EC4F" w14:textId="7BA0ECDD" w:rsidR="4BEB7EA7" w:rsidRDefault="4BEB7EA7" w:rsidP="4BEB7EA7">
      <w:pPr>
        <w:spacing w:after="0" w:line="240" w:lineRule="auto"/>
        <w:ind w:left="720" w:hanging="720"/>
        <w:jc w:val="both"/>
        <w:rPr>
          <w:rFonts w:ascii="Calibri" w:eastAsia="Calibri" w:hAnsi="Calibri" w:cs="Arial"/>
        </w:rPr>
      </w:pPr>
    </w:p>
    <w:p w14:paraId="319FA6AA" w14:textId="49D421ED" w:rsidR="00775795" w:rsidRDefault="00775795" w:rsidP="4BEB7EA7">
      <w:pPr>
        <w:shd w:val="clear" w:color="auto" w:fill="FFFFFF" w:themeFill="background1"/>
        <w:spacing w:after="0" w:line="240" w:lineRule="auto"/>
        <w:ind w:left="720" w:hanging="720"/>
        <w:jc w:val="both"/>
        <w:rPr>
          <w:rFonts w:ascii="Calibri" w:eastAsia="Calibri" w:hAnsi="Calibri" w:cs="Arial"/>
        </w:rPr>
      </w:pPr>
      <w:r w:rsidRPr="00C234E8">
        <w:rPr>
          <w:rFonts w:ascii="Calibri" w:eastAsia="Calibri" w:hAnsi="Calibri" w:cs="Arial"/>
        </w:rPr>
        <w:t>1.5</w:t>
      </w:r>
      <w:r w:rsidRPr="00C234E8">
        <w:rPr>
          <w:rFonts w:ascii="Calibri" w:eastAsia="Calibri" w:hAnsi="Calibri" w:cs="Times New Roman"/>
        </w:rPr>
        <w:t xml:space="preserve"> </w:t>
      </w:r>
      <w:r w:rsidRPr="00C234E8">
        <w:rPr>
          <w:rFonts w:ascii="Calibri" w:eastAsia="Calibri" w:hAnsi="Calibri" w:cs="Times New Roman"/>
        </w:rPr>
        <w:tab/>
      </w:r>
      <w:r w:rsidRPr="4BEB7EA7">
        <w:rPr>
          <w:rFonts w:ascii="Calibri" w:eastAsia="Calibri" w:hAnsi="Calibri" w:cs="Arial"/>
          <w:b/>
          <w:bCs/>
        </w:rPr>
        <w:t>HAVE RESPONSIBILITY</w:t>
      </w:r>
      <w:r w:rsidRPr="4BEB7EA7">
        <w:rPr>
          <w:rFonts w:ascii="Calibri" w:eastAsia="Calibri" w:hAnsi="Calibri" w:cs="Arial"/>
        </w:rPr>
        <w:t xml:space="preserve"> to ensure there is a</w:t>
      </w:r>
      <w:r w:rsidR="005A303F" w:rsidRPr="4BEB7EA7">
        <w:rPr>
          <w:rFonts w:ascii="Calibri" w:eastAsia="Calibri" w:hAnsi="Calibri" w:cs="Arial"/>
        </w:rPr>
        <w:t>t least one</w:t>
      </w:r>
      <w:r w:rsidRPr="4BEB7EA7">
        <w:rPr>
          <w:rFonts w:ascii="Calibri" w:eastAsia="Calibri" w:hAnsi="Calibri" w:cs="Arial"/>
        </w:rPr>
        <w:t xml:space="preserve"> </w:t>
      </w:r>
      <w:r w:rsidR="008E5639" w:rsidRPr="4BEB7EA7">
        <w:rPr>
          <w:rFonts w:ascii="Calibri" w:eastAsia="Calibri" w:hAnsi="Calibri" w:cs="Arial"/>
        </w:rPr>
        <w:t>k</w:t>
      </w:r>
      <w:r w:rsidRPr="4BEB7EA7">
        <w:rPr>
          <w:rFonts w:ascii="Calibri" w:eastAsia="Calibri" w:hAnsi="Calibri" w:cs="Arial"/>
        </w:rPr>
        <w:t xml:space="preserve">ey </w:t>
      </w:r>
      <w:r w:rsidR="008E5639" w:rsidRPr="4BEB7EA7">
        <w:rPr>
          <w:rFonts w:ascii="Calibri" w:eastAsia="Calibri" w:hAnsi="Calibri" w:cs="Arial"/>
        </w:rPr>
        <w:t>a</w:t>
      </w:r>
      <w:r w:rsidRPr="4BEB7EA7">
        <w:rPr>
          <w:rFonts w:ascii="Calibri" w:eastAsia="Calibri" w:hAnsi="Calibri" w:cs="Arial"/>
        </w:rPr>
        <w:t xml:space="preserve">dult for </w:t>
      </w:r>
      <w:r w:rsidR="008E5639" w:rsidRPr="4BEB7EA7">
        <w:rPr>
          <w:rFonts w:ascii="Calibri" w:eastAsia="Calibri" w:hAnsi="Calibri" w:cs="Arial"/>
        </w:rPr>
        <w:t>‘</w:t>
      </w:r>
      <w:r w:rsidRPr="4BEB7EA7">
        <w:rPr>
          <w:rFonts w:ascii="Calibri" w:eastAsia="Calibri" w:hAnsi="Calibri" w:cs="Arial"/>
        </w:rPr>
        <w:t>Operation Encompass</w:t>
      </w:r>
      <w:r w:rsidR="008E5639" w:rsidRPr="4BEB7EA7">
        <w:rPr>
          <w:rFonts w:ascii="Calibri" w:eastAsia="Calibri" w:hAnsi="Calibri" w:cs="Arial"/>
        </w:rPr>
        <w:t>’</w:t>
      </w:r>
      <w:r w:rsidRPr="4BEB7EA7">
        <w:rPr>
          <w:rFonts w:ascii="Calibri" w:eastAsia="Calibri" w:hAnsi="Calibri" w:cs="Arial"/>
        </w:rPr>
        <w:t xml:space="preserve"> and the p</w:t>
      </w:r>
      <w:r w:rsidR="006C48BB" w:rsidRPr="4BEB7EA7">
        <w:rPr>
          <w:rFonts w:ascii="Calibri" w:eastAsia="Calibri" w:hAnsi="Calibri" w:cs="Arial"/>
        </w:rPr>
        <w:t>oint of contact for Child</w:t>
      </w:r>
      <w:r w:rsidRPr="4BEB7EA7">
        <w:rPr>
          <w:rFonts w:ascii="Calibri" w:eastAsia="Calibri" w:hAnsi="Calibri" w:cs="Arial"/>
        </w:rPr>
        <w:t xml:space="preserve"> Exploitation</w:t>
      </w:r>
      <w:r w:rsidR="008E5639" w:rsidRPr="4BEB7EA7">
        <w:rPr>
          <w:rFonts w:ascii="Calibri" w:eastAsia="Calibri" w:hAnsi="Calibri" w:cs="Arial"/>
        </w:rPr>
        <w:t xml:space="preserve">. Guiding principles of the scheme </w:t>
      </w:r>
      <w:r w:rsidR="7AC91EA8" w:rsidRPr="4BEB7EA7">
        <w:rPr>
          <w:rFonts w:ascii="Calibri" w:eastAsia="Calibri" w:hAnsi="Calibri" w:cs="Arial"/>
        </w:rPr>
        <w:t xml:space="preserve">and </w:t>
      </w:r>
      <w:r w:rsidR="1F270CD7" w:rsidRPr="4BEB7EA7">
        <w:rPr>
          <w:rFonts w:ascii="Calibri" w:eastAsia="Calibri" w:hAnsi="Calibri" w:cs="Arial"/>
        </w:rPr>
        <w:t xml:space="preserve">a wealth of </w:t>
      </w:r>
      <w:r w:rsidR="7AC91EA8" w:rsidRPr="4BEB7EA7">
        <w:rPr>
          <w:rFonts w:ascii="Calibri" w:eastAsia="Calibri" w:hAnsi="Calibri" w:cs="Arial"/>
        </w:rPr>
        <w:t xml:space="preserve">resources for schools, including curriculum links, can be found on the </w:t>
      </w:r>
      <w:hyperlink r:id="rId17">
        <w:r w:rsidR="7AC91EA8" w:rsidRPr="4BEB7EA7">
          <w:rPr>
            <w:rStyle w:val="Hyperlink"/>
            <w:rFonts w:ascii="Calibri" w:eastAsia="Calibri" w:hAnsi="Calibri" w:cs="Arial"/>
          </w:rPr>
          <w:t>Operation Encompass website</w:t>
        </w:r>
      </w:hyperlink>
      <w:r w:rsidR="7AC91EA8" w:rsidRPr="4BEB7EA7">
        <w:rPr>
          <w:rFonts w:ascii="Calibri" w:eastAsia="Calibri" w:hAnsi="Calibri" w:cs="Arial"/>
        </w:rPr>
        <w:t xml:space="preserve">.  </w:t>
      </w:r>
      <w:r w:rsidR="008E5639" w:rsidRPr="4BEB7EA7">
        <w:rPr>
          <w:rFonts w:ascii="Calibri" w:eastAsia="Calibri" w:hAnsi="Calibri" w:cs="Arial"/>
        </w:rPr>
        <w:t>A</w:t>
      </w:r>
      <w:r w:rsidR="00FB6CCB" w:rsidRPr="4BEB7EA7">
        <w:rPr>
          <w:rFonts w:ascii="Calibri" w:eastAsia="Calibri" w:hAnsi="Calibri" w:cs="Arial"/>
        </w:rPr>
        <w:t xml:space="preserve">n annual information letter </w:t>
      </w:r>
      <w:r w:rsidR="22D03D40" w:rsidRPr="4BEB7EA7">
        <w:rPr>
          <w:rFonts w:ascii="Calibri" w:eastAsia="Calibri" w:hAnsi="Calibri" w:cs="Arial"/>
        </w:rPr>
        <w:t>should</w:t>
      </w:r>
      <w:r w:rsidR="00FB6CCB" w:rsidRPr="4BEB7EA7">
        <w:rPr>
          <w:rFonts w:ascii="Calibri" w:eastAsia="Calibri" w:hAnsi="Calibri" w:cs="Arial"/>
        </w:rPr>
        <w:t xml:space="preserve"> be sent to parents</w:t>
      </w:r>
      <w:r w:rsidR="43327E69" w:rsidRPr="4BEB7EA7">
        <w:rPr>
          <w:rFonts w:ascii="Calibri" w:eastAsia="Calibri" w:hAnsi="Calibri" w:cs="Arial"/>
        </w:rPr>
        <w:t xml:space="preserve"> and made available on </w:t>
      </w:r>
      <w:r w:rsidR="57655BA4" w:rsidRPr="4BEB7EA7">
        <w:rPr>
          <w:rFonts w:ascii="Calibri" w:eastAsia="Calibri" w:hAnsi="Calibri" w:cs="Arial"/>
        </w:rPr>
        <w:t>a schools'</w:t>
      </w:r>
      <w:r w:rsidR="43327E69" w:rsidRPr="4BEB7EA7">
        <w:rPr>
          <w:rFonts w:ascii="Calibri" w:eastAsia="Calibri" w:hAnsi="Calibri" w:cs="Arial"/>
        </w:rPr>
        <w:t xml:space="preserve"> website</w:t>
      </w:r>
      <w:r w:rsidR="04E015D4" w:rsidRPr="4BEB7EA7">
        <w:rPr>
          <w:rFonts w:ascii="Calibri" w:eastAsia="Calibri" w:hAnsi="Calibri" w:cs="Arial"/>
        </w:rPr>
        <w:t xml:space="preserve"> – a template letter can be found on the Operation Encompass Website</w:t>
      </w:r>
      <w:r w:rsidR="73237F95" w:rsidRPr="4BEB7EA7">
        <w:rPr>
          <w:rFonts w:ascii="Calibri" w:eastAsia="Calibri" w:hAnsi="Calibri" w:cs="Arial"/>
        </w:rPr>
        <w:t xml:space="preserve">, </w:t>
      </w:r>
      <w:hyperlink r:id="rId18">
        <w:r w:rsidR="73237F95" w:rsidRPr="4BEB7EA7">
          <w:rPr>
            <w:rStyle w:val="Hyperlink"/>
            <w:rFonts w:ascii="Calibri" w:eastAsia="Calibri" w:hAnsi="Calibri" w:cs="Arial"/>
          </w:rPr>
          <w:t>resources for schools'</w:t>
        </w:r>
      </w:hyperlink>
      <w:r w:rsidR="73237F95" w:rsidRPr="4BEB7EA7">
        <w:rPr>
          <w:rFonts w:ascii="Calibri" w:eastAsia="Calibri" w:hAnsi="Calibri" w:cs="Arial"/>
        </w:rPr>
        <w:t xml:space="preserve"> section.</w:t>
      </w:r>
    </w:p>
    <w:p w14:paraId="3380366F" w14:textId="247A14F6" w:rsidR="4BEB7EA7" w:rsidRDefault="4BEB7EA7" w:rsidP="4BEB7EA7">
      <w:pPr>
        <w:shd w:val="clear" w:color="auto" w:fill="FFFFFF" w:themeFill="background1"/>
        <w:spacing w:after="0" w:line="240" w:lineRule="auto"/>
        <w:ind w:left="720" w:hanging="720"/>
        <w:jc w:val="both"/>
        <w:rPr>
          <w:rFonts w:ascii="Calibri" w:eastAsia="Calibri" w:hAnsi="Calibri" w:cs="Arial"/>
        </w:rPr>
      </w:pPr>
    </w:p>
    <w:p w14:paraId="48058A34" w14:textId="285E7BB0" w:rsidR="00775795" w:rsidRPr="00775795" w:rsidRDefault="00775795" w:rsidP="00775795">
      <w:pPr>
        <w:spacing w:after="0" w:line="240" w:lineRule="auto"/>
        <w:ind w:left="720" w:hanging="720"/>
        <w:jc w:val="both"/>
        <w:rPr>
          <w:rFonts w:ascii="Calibri" w:eastAsia="Calibri" w:hAnsi="Calibri" w:cs="Arial"/>
        </w:rPr>
      </w:pPr>
      <w:r w:rsidRPr="4BEB7EA7">
        <w:rPr>
          <w:rFonts w:ascii="Calibri" w:eastAsia="Calibri" w:hAnsi="Calibri" w:cs="Arial"/>
        </w:rPr>
        <w:t xml:space="preserve">1.6 </w:t>
      </w:r>
      <w:r>
        <w:tab/>
      </w:r>
      <w:r w:rsidRPr="4BEB7EA7">
        <w:rPr>
          <w:rFonts w:ascii="Calibri" w:eastAsia="Calibri" w:hAnsi="Calibri" w:cs="Arial"/>
          <w:b/>
          <w:bCs/>
        </w:rPr>
        <w:t>TO ENSURE</w:t>
      </w:r>
      <w:r w:rsidRPr="4BEB7EA7">
        <w:rPr>
          <w:rFonts w:ascii="Calibri" w:eastAsia="Calibri" w:hAnsi="Calibri" w:cs="Arial"/>
        </w:rPr>
        <w:t xml:space="preserve"> that the Local Authority are notified if children are persistently absent or</w:t>
      </w:r>
      <w:r w:rsidR="39DB4D04" w:rsidRPr="4BEB7EA7">
        <w:rPr>
          <w:rFonts w:ascii="Calibri" w:eastAsia="Calibri" w:hAnsi="Calibri" w:cs="Arial"/>
        </w:rPr>
        <w:t xml:space="preserve"> Missing from Education</w:t>
      </w:r>
      <w:r w:rsidR="6A978B55" w:rsidRPr="4BEB7EA7">
        <w:rPr>
          <w:rFonts w:ascii="Calibri" w:eastAsia="Calibri" w:hAnsi="Calibri" w:cs="Arial"/>
        </w:rPr>
        <w:t xml:space="preserve">, </w:t>
      </w:r>
      <w:r w:rsidR="78803235" w:rsidRPr="4BEB7EA7">
        <w:rPr>
          <w:rFonts w:ascii="Calibri" w:eastAsia="Calibri" w:hAnsi="Calibri" w:cs="Arial"/>
        </w:rPr>
        <w:t xml:space="preserve">see </w:t>
      </w:r>
      <w:hyperlink r:id="rId19">
        <w:r w:rsidR="78803235" w:rsidRPr="4BEB7EA7">
          <w:rPr>
            <w:rStyle w:val="Hyperlink"/>
            <w:rFonts w:ascii="Calibri" w:eastAsia="Calibri" w:hAnsi="Calibri" w:cs="Arial"/>
          </w:rPr>
          <w:t>Children Missing Education</w:t>
        </w:r>
        <w:r w:rsidR="7D3ED137" w:rsidRPr="4BEB7EA7">
          <w:rPr>
            <w:rStyle w:val="Hyperlink"/>
            <w:rFonts w:ascii="Calibri" w:eastAsia="Calibri" w:hAnsi="Calibri" w:cs="Arial"/>
          </w:rPr>
          <w:t xml:space="preserve"> – statutory guidance for local authorities</w:t>
        </w:r>
      </w:hyperlink>
      <w:r w:rsidRPr="4BEB7EA7">
        <w:rPr>
          <w:rFonts w:ascii="Calibri" w:eastAsia="Calibri" w:hAnsi="Calibri" w:cs="Arial"/>
        </w:rPr>
        <w:t xml:space="preserve"> </w:t>
      </w:r>
      <w:r w:rsidR="06FB3057" w:rsidRPr="4BEB7EA7">
        <w:rPr>
          <w:rFonts w:ascii="Calibri" w:eastAsia="Calibri" w:hAnsi="Calibri" w:cs="Arial"/>
        </w:rPr>
        <w:t xml:space="preserve">and </w:t>
      </w:r>
      <w:r w:rsidR="5A88DA6B" w:rsidRPr="4BEB7EA7">
        <w:rPr>
          <w:rFonts w:ascii="Calibri" w:eastAsia="Calibri" w:hAnsi="Calibri" w:cs="Arial"/>
        </w:rPr>
        <w:t xml:space="preserve">be aware of the contents of </w:t>
      </w:r>
      <w:hyperlink r:id="rId20">
        <w:r w:rsidR="5A88DA6B" w:rsidRPr="4BEB7EA7">
          <w:rPr>
            <w:rStyle w:val="Hyperlink"/>
            <w:rFonts w:ascii="Calibri" w:eastAsia="Calibri" w:hAnsi="Calibri" w:cs="Arial"/>
          </w:rPr>
          <w:t>Working Together to Improve School Attendance – September 2022</w:t>
        </w:r>
        <w:r w:rsidR="3DA10348" w:rsidRPr="4BEB7EA7">
          <w:rPr>
            <w:rStyle w:val="Hyperlink"/>
            <w:rFonts w:ascii="Calibri" w:eastAsia="Calibri" w:hAnsi="Calibri" w:cs="Arial"/>
          </w:rPr>
          <w:t>.</w:t>
        </w:r>
      </w:hyperlink>
      <w:r w:rsidR="3DA10348" w:rsidRPr="4BEB7EA7">
        <w:rPr>
          <w:rFonts w:ascii="Calibri" w:eastAsia="Calibri" w:hAnsi="Calibri" w:cs="Arial"/>
        </w:rPr>
        <w:t xml:space="preserve"> </w:t>
      </w:r>
    </w:p>
    <w:p w14:paraId="1793B68C" w14:textId="77777777" w:rsidR="00775795" w:rsidRPr="00775795" w:rsidRDefault="00775795" w:rsidP="00775795">
      <w:pPr>
        <w:spacing w:after="0" w:line="240" w:lineRule="auto"/>
        <w:jc w:val="both"/>
        <w:rPr>
          <w:rFonts w:ascii="Calibri" w:eastAsia="Calibri" w:hAnsi="Calibri" w:cs="Arial"/>
          <w:sz w:val="16"/>
          <w:szCs w:val="16"/>
        </w:rPr>
      </w:pPr>
    </w:p>
    <w:p w14:paraId="18CEE18B" w14:textId="77777777" w:rsidR="00775795" w:rsidRPr="00775795" w:rsidRDefault="00775795" w:rsidP="00775795">
      <w:pPr>
        <w:spacing w:after="0" w:line="240" w:lineRule="auto"/>
        <w:jc w:val="both"/>
        <w:rPr>
          <w:rFonts w:ascii="Calibri" w:eastAsia="Calibri" w:hAnsi="Calibri" w:cs="Arial"/>
          <w:b/>
        </w:rPr>
      </w:pPr>
      <w:r w:rsidRPr="00775795">
        <w:rPr>
          <w:rFonts w:ascii="Calibri" w:eastAsia="Calibri" w:hAnsi="Calibri" w:cs="Arial"/>
          <w:b/>
        </w:rPr>
        <w:t>2</w:t>
      </w:r>
      <w:r w:rsidRPr="00775795">
        <w:rPr>
          <w:rFonts w:ascii="Calibri" w:eastAsia="Calibri" w:hAnsi="Calibri" w:cs="Arial"/>
          <w:b/>
        </w:rPr>
        <w:tab/>
        <w:t>RECORD KEEPING</w:t>
      </w:r>
      <w:r w:rsidR="005A303F">
        <w:rPr>
          <w:rFonts w:ascii="Calibri" w:eastAsia="Calibri" w:hAnsi="Calibri" w:cs="Arial"/>
          <w:b/>
        </w:rPr>
        <w:t>:</w:t>
      </w:r>
    </w:p>
    <w:p w14:paraId="53AF4C50" w14:textId="77777777" w:rsidR="00775795" w:rsidRPr="00775795" w:rsidRDefault="00775795" w:rsidP="00775795">
      <w:pPr>
        <w:spacing w:after="0" w:line="240" w:lineRule="auto"/>
        <w:jc w:val="both"/>
        <w:rPr>
          <w:rFonts w:ascii="Calibri" w:eastAsia="Calibri" w:hAnsi="Calibri" w:cs="Arial"/>
        </w:rPr>
      </w:pPr>
    </w:p>
    <w:p w14:paraId="070F8975" w14:textId="3B116D9D" w:rsidR="00775795" w:rsidRPr="00775795" w:rsidRDefault="00775795" w:rsidP="00A36DE7">
      <w:pPr>
        <w:spacing w:after="0" w:line="240" w:lineRule="auto"/>
        <w:ind w:left="720" w:hanging="720"/>
        <w:jc w:val="both"/>
        <w:rPr>
          <w:rFonts w:ascii="Calibri" w:eastAsia="Calibri" w:hAnsi="Calibri" w:cs="Arial"/>
        </w:rPr>
      </w:pPr>
      <w:r w:rsidRPr="00775795">
        <w:rPr>
          <w:rFonts w:ascii="Calibri" w:eastAsia="Calibri" w:hAnsi="Calibri" w:cs="Arial"/>
        </w:rPr>
        <w:t>2.1</w:t>
      </w:r>
      <w:r w:rsidRPr="00775795">
        <w:rPr>
          <w:rFonts w:ascii="Calibri" w:eastAsia="Calibri" w:hAnsi="Calibri" w:cs="Arial"/>
        </w:rPr>
        <w:tab/>
        <w:t xml:space="preserve">Keep </w:t>
      </w:r>
      <w:r w:rsidRPr="00057872">
        <w:rPr>
          <w:rFonts w:ascii="Calibri" w:eastAsia="Calibri" w:hAnsi="Calibri" w:cs="Arial"/>
        </w:rPr>
        <w:t>written</w:t>
      </w:r>
      <w:r w:rsidR="00A36DE7" w:rsidRPr="00057872">
        <w:rPr>
          <w:rFonts w:ascii="Calibri" w:eastAsia="Calibri" w:hAnsi="Calibri" w:cs="Arial"/>
        </w:rPr>
        <w:t xml:space="preserve"> (or online)</w:t>
      </w:r>
      <w:r w:rsidRPr="00775795">
        <w:rPr>
          <w:rFonts w:ascii="Calibri" w:eastAsia="Calibri" w:hAnsi="Calibri" w:cs="Arial"/>
        </w:rPr>
        <w:t xml:space="preserve"> records of Safeguarding and welfare concer</w:t>
      </w:r>
      <w:r w:rsidR="00E35521">
        <w:rPr>
          <w:rFonts w:ascii="Calibri" w:eastAsia="Calibri" w:hAnsi="Calibri" w:cs="Arial"/>
        </w:rPr>
        <w:t>ns and e</w:t>
      </w:r>
      <w:r w:rsidR="00E35521" w:rsidRPr="00775795">
        <w:rPr>
          <w:rFonts w:ascii="Calibri" w:eastAsia="Calibri" w:hAnsi="Calibri" w:cs="Arial"/>
        </w:rPr>
        <w:t>nsure a stand-alone file is created as necessary for child</w:t>
      </w:r>
      <w:r w:rsidR="00E35521">
        <w:rPr>
          <w:rFonts w:ascii="Calibri" w:eastAsia="Calibri" w:hAnsi="Calibri" w:cs="Arial"/>
        </w:rPr>
        <w:t xml:space="preserve">ren with safeguarding </w:t>
      </w:r>
      <w:r w:rsidR="007741C6">
        <w:rPr>
          <w:rFonts w:ascii="Calibri" w:eastAsia="Calibri" w:hAnsi="Calibri" w:cs="Arial"/>
        </w:rPr>
        <w:t>concerns.</w:t>
      </w:r>
    </w:p>
    <w:p w14:paraId="7A1912A9" w14:textId="77777777" w:rsidR="00775795" w:rsidRPr="00775795" w:rsidRDefault="00775795" w:rsidP="00A36DE7">
      <w:pPr>
        <w:spacing w:after="0" w:line="240" w:lineRule="auto"/>
        <w:jc w:val="both"/>
        <w:rPr>
          <w:rFonts w:ascii="Calibri" w:eastAsia="Calibri" w:hAnsi="Calibri" w:cs="Arial"/>
        </w:rPr>
      </w:pPr>
    </w:p>
    <w:p w14:paraId="2EEDD056" w14:textId="7F555F3B" w:rsidR="00775795" w:rsidRPr="00775795" w:rsidRDefault="00775795" w:rsidP="00A36DE7">
      <w:pPr>
        <w:spacing w:after="0" w:line="240" w:lineRule="auto"/>
        <w:ind w:left="720" w:hanging="720"/>
        <w:jc w:val="both"/>
        <w:rPr>
          <w:rFonts w:ascii="Calibri" w:eastAsia="Calibri" w:hAnsi="Calibri" w:cs="Arial"/>
        </w:rPr>
      </w:pPr>
      <w:r w:rsidRPr="00775795">
        <w:rPr>
          <w:rFonts w:ascii="Calibri" w:eastAsia="Calibri" w:hAnsi="Calibri" w:cs="Arial"/>
        </w:rPr>
        <w:t>2.2</w:t>
      </w:r>
      <w:r w:rsidRPr="00775795">
        <w:rPr>
          <w:rFonts w:ascii="Calibri" w:eastAsia="Calibri" w:hAnsi="Calibri" w:cs="Arial"/>
        </w:rPr>
        <w:tab/>
      </w:r>
      <w:r w:rsidR="00E35521">
        <w:rPr>
          <w:rFonts w:ascii="Calibri" w:eastAsia="Calibri" w:hAnsi="Calibri" w:cs="Arial"/>
        </w:rPr>
        <w:t>S</w:t>
      </w:r>
      <w:r w:rsidR="00E35521" w:rsidRPr="00E35521">
        <w:rPr>
          <w:rFonts w:ascii="Calibri" w:eastAsia="Calibri" w:hAnsi="Calibri" w:cs="Arial"/>
        </w:rPr>
        <w:t xml:space="preserve">chools should have at least two emergency contacts for every child in the school in case of emergencies, and in case there are welfare concerns at the </w:t>
      </w:r>
      <w:r w:rsidR="00E35521" w:rsidRPr="00C234E8">
        <w:rPr>
          <w:rFonts w:ascii="Calibri" w:eastAsia="Calibri" w:hAnsi="Calibri" w:cs="Arial"/>
        </w:rPr>
        <w:t>home</w:t>
      </w:r>
      <w:r w:rsidR="00057872">
        <w:rPr>
          <w:rFonts w:ascii="Calibri" w:eastAsia="Calibri" w:hAnsi="Calibri" w:cs="Arial"/>
        </w:rPr>
        <w:t>.</w:t>
      </w:r>
      <w:r w:rsidR="00E35521" w:rsidRPr="00C234E8">
        <w:rPr>
          <w:rFonts w:ascii="Calibri" w:eastAsia="Calibri" w:hAnsi="Calibri" w:cs="Arial"/>
        </w:rPr>
        <w:t xml:space="preserve"> </w:t>
      </w:r>
    </w:p>
    <w:p w14:paraId="745E3F4B" w14:textId="77777777" w:rsidR="00775795" w:rsidRPr="00775795" w:rsidRDefault="00775795" w:rsidP="00A36DE7">
      <w:pPr>
        <w:spacing w:after="0" w:line="240" w:lineRule="auto"/>
        <w:jc w:val="both"/>
        <w:rPr>
          <w:rFonts w:ascii="Calibri" w:eastAsia="Calibri" w:hAnsi="Calibri" w:cs="Arial"/>
        </w:rPr>
      </w:pPr>
    </w:p>
    <w:p w14:paraId="7BD677A0" w14:textId="1C4DDB16" w:rsidR="00775795" w:rsidRPr="00775795" w:rsidRDefault="00775795" w:rsidP="1D36F18D">
      <w:pPr>
        <w:spacing w:after="0" w:line="240" w:lineRule="auto"/>
        <w:ind w:left="720" w:hanging="720"/>
        <w:jc w:val="both"/>
        <w:rPr>
          <w:rFonts w:ascii="Calibri" w:eastAsia="Calibri" w:hAnsi="Calibri" w:cs="Arial"/>
        </w:rPr>
      </w:pPr>
      <w:r w:rsidRPr="1D36F18D">
        <w:rPr>
          <w:rFonts w:ascii="Calibri" w:eastAsia="Calibri" w:hAnsi="Calibri" w:cs="Arial"/>
        </w:rPr>
        <w:t>2.3</w:t>
      </w:r>
      <w:r>
        <w:tab/>
      </w:r>
      <w:r w:rsidRPr="1D36F18D">
        <w:rPr>
          <w:rFonts w:ascii="Calibri" w:eastAsia="Calibri" w:hAnsi="Calibri" w:cs="Arial"/>
        </w:rPr>
        <w:t>Maintain a chronology of significant incidents fo</w:t>
      </w:r>
      <w:r w:rsidR="00E35521" w:rsidRPr="1D36F18D">
        <w:rPr>
          <w:rFonts w:ascii="Calibri" w:eastAsia="Calibri" w:hAnsi="Calibri" w:cs="Arial"/>
        </w:rPr>
        <w:t>r each child with safeguarding concerns</w:t>
      </w:r>
      <w:r w:rsidR="007629FA" w:rsidRPr="1D36F18D">
        <w:rPr>
          <w:rFonts w:ascii="Calibri" w:eastAsia="Calibri" w:hAnsi="Calibri" w:cs="Arial"/>
        </w:rPr>
        <w:t>, including a record of decisions made and the reasons for those decisions</w:t>
      </w:r>
      <w:r w:rsidR="00057872" w:rsidRPr="1D36F18D">
        <w:rPr>
          <w:rFonts w:ascii="Calibri" w:eastAsia="Calibri" w:hAnsi="Calibri" w:cs="Arial"/>
        </w:rPr>
        <w:t>.</w:t>
      </w:r>
      <w:r w:rsidR="5AB6729B" w:rsidRPr="1D36F18D">
        <w:rPr>
          <w:rFonts w:ascii="Calibri" w:eastAsia="Calibri" w:hAnsi="Calibri" w:cs="Arial"/>
        </w:rPr>
        <w:t xml:space="preserve"> (</w:t>
      </w:r>
      <w:hyperlink r:id="rId21">
        <w:r w:rsidR="5AB6729B" w:rsidRPr="1D36F18D">
          <w:rPr>
            <w:rStyle w:val="Hyperlink"/>
            <w:rFonts w:ascii="Calibri" w:eastAsia="Calibri" w:hAnsi="Calibri" w:cs="Arial"/>
          </w:rPr>
          <w:t>KCSIE 2023 Page 19, paragraph 68-69</w:t>
        </w:r>
      </w:hyperlink>
      <w:r w:rsidR="5AB6729B" w:rsidRPr="1D36F18D">
        <w:rPr>
          <w:rFonts w:ascii="Calibri" w:eastAsia="Calibri" w:hAnsi="Calibri" w:cs="Arial"/>
        </w:rPr>
        <w:t>)</w:t>
      </w:r>
    </w:p>
    <w:p w14:paraId="14DB2167" w14:textId="487E7A2D" w:rsidR="1D36F18D" w:rsidRDefault="1D36F18D" w:rsidP="1D36F18D">
      <w:pPr>
        <w:spacing w:after="0" w:line="240" w:lineRule="auto"/>
        <w:ind w:left="720" w:hanging="720"/>
        <w:jc w:val="both"/>
        <w:rPr>
          <w:rFonts w:ascii="Calibri" w:eastAsia="Calibri" w:hAnsi="Calibri" w:cs="Arial"/>
        </w:rPr>
      </w:pPr>
    </w:p>
    <w:p w14:paraId="6DB83F71" w14:textId="21BAC493" w:rsidR="00775795" w:rsidRPr="00775795" w:rsidRDefault="00775795" w:rsidP="00A36DE7">
      <w:pPr>
        <w:spacing w:after="0" w:line="240" w:lineRule="auto"/>
        <w:ind w:left="720" w:hanging="720"/>
        <w:jc w:val="both"/>
        <w:rPr>
          <w:rFonts w:ascii="Calibri" w:eastAsia="Calibri" w:hAnsi="Calibri" w:cs="Arial"/>
        </w:rPr>
      </w:pPr>
      <w:r w:rsidRPr="1D36F18D">
        <w:rPr>
          <w:rFonts w:ascii="Calibri" w:eastAsia="Calibri" w:hAnsi="Calibri" w:cs="Arial"/>
        </w:rPr>
        <w:t>2.4</w:t>
      </w:r>
      <w:r>
        <w:tab/>
      </w:r>
      <w:r w:rsidRPr="1D36F18D">
        <w:rPr>
          <w:rFonts w:ascii="Calibri" w:eastAsia="Calibri" w:hAnsi="Calibri" w:cs="Arial"/>
        </w:rPr>
        <w:t>Ensure such records are kept confidentially and securely</w:t>
      </w:r>
      <w:r w:rsidR="005A303F" w:rsidRPr="1D36F18D">
        <w:rPr>
          <w:rFonts w:ascii="Calibri" w:eastAsia="Calibri" w:hAnsi="Calibri" w:cs="Arial"/>
        </w:rPr>
        <w:t xml:space="preserve"> and separate from the</w:t>
      </w:r>
      <w:r w:rsidR="00BB0466" w:rsidRPr="1D36F18D">
        <w:rPr>
          <w:rFonts w:ascii="Calibri" w:eastAsia="Calibri" w:hAnsi="Calibri" w:cs="Arial"/>
        </w:rPr>
        <w:t xml:space="preserve"> </w:t>
      </w:r>
      <w:r w:rsidR="005A303F" w:rsidRPr="1D36F18D">
        <w:rPr>
          <w:rFonts w:ascii="Calibri" w:eastAsia="Calibri" w:hAnsi="Calibri" w:cs="Arial"/>
        </w:rPr>
        <w:t xml:space="preserve">child’s </w:t>
      </w:r>
      <w:r w:rsidRPr="1D36F18D">
        <w:rPr>
          <w:rFonts w:ascii="Calibri" w:eastAsia="Calibri" w:hAnsi="Calibri" w:cs="Arial"/>
        </w:rPr>
        <w:t>educational record.</w:t>
      </w:r>
      <w:r w:rsidR="6A545144" w:rsidRPr="1D36F18D">
        <w:rPr>
          <w:rFonts w:ascii="Calibri" w:eastAsia="Calibri" w:hAnsi="Calibri" w:cs="Arial"/>
        </w:rPr>
        <w:t xml:space="preserve"> Please refer to</w:t>
      </w:r>
      <w:r w:rsidRPr="1D36F18D">
        <w:rPr>
          <w:rFonts w:ascii="Calibri" w:eastAsia="Calibri" w:hAnsi="Calibri" w:cs="Arial"/>
        </w:rPr>
        <w:t xml:space="preserve"> </w:t>
      </w:r>
      <w:hyperlink r:id="rId22">
        <w:r w:rsidR="3950366D" w:rsidRPr="1D36F18D">
          <w:rPr>
            <w:rStyle w:val="Hyperlink"/>
            <w:rFonts w:ascii="Calibri" w:eastAsia="Calibri" w:hAnsi="Calibri" w:cs="Arial"/>
          </w:rPr>
          <w:t>Information Sharing – Advice for practitioners providing safeguarding services to children, young people, parents and carers</w:t>
        </w:r>
        <w:r w:rsidR="6AD15308" w:rsidRPr="1D36F18D">
          <w:rPr>
            <w:rStyle w:val="Hyperlink"/>
            <w:rFonts w:ascii="Calibri" w:eastAsia="Calibri" w:hAnsi="Calibri" w:cs="Arial"/>
          </w:rPr>
          <w:t xml:space="preserve"> July 2</w:t>
        </w:r>
        <w:r w:rsidR="2FDCCE9E" w:rsidRPr="1D36F18D">
          <w:rPr>
            <w:rStyle w:val="Hyperlink"/>
            <w:rFonts w:ascii="Calibri" w:eastAsia="Calibri" w:hAnsi="Calibri" w:cs="Arial"/>
          </w:rPr>
          <w:t>0</w:t>
        </w:r>
        <w:r w:rsidR="6AD15308" w:rsidRPr="1D36F18D">
          <w:rPr>
            <w:rStyle w:val="Hyperlink"/>
            <w:rFonts w:ascii="Calibri" w:eastAsia="Calibri" w:hAnsi="Calibri" w:cs="Arial"/>
          </w:rPr>
          <w:t>18</w:t>
        </w:r>
      </w:hyperlink>
    </w:p>
    <w:p w14:paraId="5066B7E1" w14:textId="77777777" w:rsidR="00775795" w:rsidRPr="00775795" w:rsidRDefault="00775795" w:rsidP="00775795">
      <w:pPr>
        <w:spacing w:after="0" w:line="240" w:lineRule="auto"/>
        <w:jc w:val="both"/>
        <w:rPr>
          <w:rFonts w:ascii="Calibri" w:eastAsia="Calibri" w:hAnsi="Calibri" w:cs="Arial"/>
        </w:rPr>
      </w:pPr>
    </w:p>
    <w:p w14:paraId="0FA906E3" w14:textId="74A0779C" w:rsidR="00775795" w:rsidRPr="00775795" w:rsidRDefault="00775795" w:rsidP="00775795">
      <w:pPr>
        <w:spacing w:after="0" w:line="240" w:lineRule="auto"/>
        <w:ind w:left="720" w:hanging="720"/>
        <w:jc w:val="both"/>
        <w:rPr>
          <w:rFonts w:ascii="Calibri" w:eastAsia="Calibri" w:hAnsi="Calibri" w:cs="Arial"/>
        </w:rPr>
      </w:pPr>
      <w:r w:rsidRPr="1D36F18D">
        <w:rPr>
          <w:rFonts w:ascii="Calibri" w:eastAsia="Calibri" w:hAnsi="Calibri" w:cs="Arial"/>
        </w:rPr>
        <w:t>2.5</w:t>
      </w:r>
      <w:r>
        <w:tab/>
      </w:r>
      <w:r w:rsidRPr="00E13733">
        <w:rPr>
          <w:rFonts w:eastAsia="Calibri" w:cstheme="minorHAnsi"/>
        </w:rPr>
        <w:t xml:space="preserve">When a child leaves </w:t>
      </w:r>
      <w:r w:rsidR="65EAA716" w:rsidRPr="00E13733">
        <w:rPr>
          <w:rFonts w:eastAsia="Calibri" w:cstheme="minorHAnsi"/>
        </w:rPr>
        <w:t>the</w:t>
      </w:r>
      <w:r w:rsidRPr="00E13733">
        <w:rPr>
          <w:rFonts w:eastAsia="Calibri" w:cstheme="minorHAnsi"/>
        </w:rPr>
        <w:t xml:space="preserve"> school, the Designated Safeguarding Lead </w:t>
      </w:r>
      <w:r w:rsidR="6C513D7A" w:rsidRPr="00E13733">
        <w:rPr>
          <w:rFonts w:eastAsia="Calibri" w:cstheme="minorHAnsi"/>
        </w:rPr>
        <w:t>should</w:t>
      </w:r>
      <w:r w:rsidRPr="00E13733">
        <w:rPr>
          <w:rFonts w:eastAsia="Calibri" w:cstheme="minorHAnsi"/>
        </w:rPr>
        <w:t xml:space="preserve"> make contact with the Designated Safeguarding Lead at the new school and ensure that the safeguarding file is forwarded to the receiving school </w:t>
      </w:r>
      <w:r w:rsidR="00A7628B" w:rsidRPr="00E13733">
        <w:rPr>
          <w:rStyle w:val="Emphasis"/>
          <w:rFonts w:cstheme="minorHAnsi"/>
          <w:i w:val="0"/>
          <w:iCs w:val="0"/>
          <w:color w:val="212937"/>
        </w:rPr>
        <w:t>as soon as possible, and </w:t>
      </w:r>
      <w:r w:rsidR="00A7628B" w:rsidRPr="00E13733">
        <w:rPr>
          <w:rStyle w:val="Strong"/>
          <w:rFonts w:cstheme="minorHAnsi"/>
          <w:i/>
          <w:iCs/>
          <w:color w:val="212937"/>
        </w:rPr>
        <w:t>within 5 days</w:t>
      </w:r>
      <w:r w:rsidR="00A7628B" w:rsidRPr="00E13733">
        <w:rPr>
          <w:rStyle w:val="Emphasis"/>
          <w:rFonts w:cstheme="minorHAnsi"/>
          <w:i w:val="0"/>
          <w:iCs w:val="0"/>
          <w:color w:val="212937"/>
        </w:rPr>
        <w:t> for an in-year transfer or within the </w:t>
      </w:r>
      <w:r w:rsidR="00A7628B" w:rsidRPr="00E13733">
        <w:rPr>
          <w:rStyle w:val="Strong"/>
          <w:rFonts w:cstheme="minorHAnsi"/>
          <w:i/>
          <w:iCs/>
          <w:color w:val="212937"/>
        </w:rPr>
        <w:t>first 5 days</w:t>
      </w:r>
      <w:r w:rsidR="00A7628B" w:rsidRPr="00E13733">
        <w:rPr>
          <w:rStyle w:val="Emphasis"/>
          <w:rFonts w:cstheme="minorHAnsi"/>
          <w:i w:val="0"/>
          <w:iCs w:val="0"/>
          <w:color w:val="212937"/>
        </w:rPr>
        <w:t> of the start of a new term to allow the new school or college to have support in place for when the child arrives</w:t>
      </w:r>
      <w:r w:rsidR="0043711C" w:rsidRPr="00E13733">
        <w:rPr>
          <w:rStyle w:val="Emphasis"/>
          <w:rFonts w:cstheme="minorHAnsi"/>
          <w:i w:val="0"/>
          <w:iCs w:val="0"/>
          <w:color w:val="212937"/>
        </w:rPr>
        <w:t xml:space="preserve"> </w:t>
      </w:r>
      <w:r w:rsidR="0043711C" w:rsidRPr="00E13733">
        <w:rPr>
          <w:rStyle w:val="Emphasis"/>
          <w:rFonts w:cstheme="minorHAnsi"/>
          <w:b/>
          <w:bCs/>
          <w:i w:val="0"/>
          <w:iCs w:val="0"/>
          <w:color w:val="212937"/>
        </w:rPr>
        <w:t>(</w:t>
      </w:r>
      <w:hyperlink r:id="rId23">
        <w:r w:rsidR="0043711C" w:rsidRPr="00E13733">
          <w:rPr>
            <w:rStyle w:val="Hyperlink"/>
            <w:rFonts w:cstheme="minorHAnsi"/>
            <w:b/>
            <w:bCs/>
          </w:rPr>
          <w:t>KCSIE 202</w:t>
        </w:r>
        <w:r w:rsidR="3AE4F7D2" w:rsidRPr="00E13733">
          <w:rPr>
            <w:rStyle w:val="Hyperlink"/>
            <w:rFonts w:cstheme="minorHAnsi"/>
            <w:b/>
            <w:bCs/>
          </w:rPr>
          <w:t>3</w:t>
        </w:r>
        <w:r w:rsidR="00B30C23" w:rsidRPr="00E13733">
          <w:rPr>
            <w:rStyle w:val="Hyperlink"/>
            <w:rFonts w:cstheme="minorHAnsi"/>
            <w:b/>
            <w:bCs/>
          </w:rPr>
          <w:t xml:space="preserve"> page </w:t>
        </w:r>
        <w:r w:rsidR="7791D3DC" w:rsidRPr="00E13733">
          <w:rPr>
            <w:rStyle w:val="Hyperlink"/>
            <w:rFonts w:cstheme="minorHAnsi"/>
            <w:b/>
            <w:bCs/>
          </w:rPr>
          <w:t>32,</w:t>
        </w:r>
        <w:r w:rsidR="00F12A6C" w:rsidRPr="00E13733">
          <w:rPr>
            <w:rStyle w:val="Hyperlink"/>
            <w:rFonts w:cstheme="minorHAnsi"/>
            <w:b/>
            <w:bCs/>
          </w:rPr>
          <w:t xml:space="preserve"> </w:t>
        </w:r>
        <w:r w:rsidR="7791D3DC" w:rsidRPr="00E13733">
          <w:rPr>
            <w:rStyle w:val="Hyperlink"/>
            <w:rFonts w:cstheme="minorHAnsi"/>
            <w:b/>
            <w:bCs/>
          </w:rPr>
          <w:t>paragraph 122-123</w:t>
        </w:r>
        <w:r w:rsidR="00F12A6C" w:rsidRPr="00E13733">
          <w:rPr>
            <w:rStyle w:val="Hyperlink"/>
            <w:rFonts w:cstheme="minorHAnsi"/>
            <w:b/>
            <w:bCs/>
          </w:rPr>
          <w:t xml:space="preserve"> </w:t>
        </w:r>
        <w:r w:rsidR="7791D3DC" w:rsidRPr="00E13733">
          <w:rPr>
            <w:rStyle w:val="Hyperlink"/>
            <w:rFonts w:cstheme="minorHAnsi"/>
            <w:b/>
            <w:bCs/>
          </w:rPr>
          <w:t xml:space="preserve"> &amp;</w:t>
        </w:r>
        <w:r w:rsidR="00F12A6C" w:rsidRPr="00E13733">
          <w:rPr>
            <w:rStyle w:val="Hyperlink"/>
            <w:rFonts w:cstheme="minorHAnsi"/>
            <w:b/>
            <w:bCs/>
          </w:rPr>
          <w:t xml:space="preserve"> </w:t>
        </w:r>
        <w:r w:rsidR="7791D3DC" w:rsidRPr="00E13733">
          <w:rPr>
            <w:rStyle w:val="Hyperlink"/>
            <w:rFonts w:cstheme="minorHAnsi"/>
            <w:b/>
            <w:bCs/>
          </w:rPr>
          <w:t xml:space="preserve"> Annexe C Page 167</w:t>
        </w:r>
      </w:hyperlink>
      <w:r w:rsidR="00B30C23" w:rsidRPr="00E13733">
        <w:rPr>
          <w:rStyle w:val="Emphasis"/>
          <w:rFonts w:cstheme="minorHAnsi"/>
          <w:b/>
          <w:bCs/>
          <w:i w:val="0"/>
          <w:iCs w:val="0"/>
          <w:color w:val="212937"/>
        </w:rPr>
        <w:t>)</w:t>
      </w:r>
      <w:r w:rsidR="00A7628B" w:rsidRPr="00E13733">
        <w:rPr>
          <w:rStyle w:val="Emphasis"/>
          <w:rFonts w:cstheme="minorHAnsi"/>
          <w:b/>
          <w:bCs/>
          <w:i w:val="0"/>
          <w:iCs w:val="0"/>
          <w:color w:val="212937"/>
        </w:rPr>
        <w:t>.</w:t>
      </w:r>
      <w:r w:rsidR="00A7628B" w:rsidRPr="00E13733">
        <w:rPr>
          <w:rStyle w:val="Emphasis"/>
          <w:rFonts w:cstheme="minorHAnsi"/>
          <w:color w:val="212937"/>
          <w:sz w:val="30"/>
          <w:szCs w:val="30"/>
        </w:rPr>
        <w:t> </w:t>
      </w:r>
      <w:r w:rsidR="36D844F7" w:rsidRPr="00E13733">
        <w:rPr>
          <w:rStyle w:val="Emphasis"/>
          <w:rFonts w:eastAsiaTheme="minorEastAsia" w:cstheme="minorHAnsi"/>
          <w:i w:val="0"/>
          <w:iCs w:val="0"/>
          <w:color w:val="212937"/>
        </w:rPr>
        <w:t xml:space="preserve">Evidence should be retained </w:t>
      </w:r>
      <w:r w:rsidRPr="00E13733">
        <w:rPr>
          <w:rFonts w:eastAsia="Calibri" w:cstheme="minorHAnsi"/>
        </w:rPr>
        <w:t>to demonstrate how the file has been transferred; this may be in the form of a written confirmation of receipt from the receiving school and/or evidence of recorded delivery. Where a parent elects to remove their child from the school roll to home educate, the school will pass any safeguarding records to the Education Social Welfare Service.</w:t>
      </w:r>
    </w:p>
    <w:p w14:paraId="5FC19175" w14:textId="5813DB1E" w:rsidR="0037351C" w:rsidRDefault="0037351C" w:rsidP="1D36F18D">
      <w:pPr>
        <w:spacing w:after="0" w:line="240" w:lineRule="auto"/>
        <w:jc w:val="both"/>
        <w:rPr>
          <w:rFonts w:ascii="Calibri" w:eastAsia="Calibri" w:hAnsi="Calibri" w:cs="Arial"/>
          <w:sz w:val="16"/>
          <w:szCs w:val="16"/>
        </w:rPr>
      </w:pPr>
    </w:p>
    <w:p w14:paraId="795D4162" w14:textId="77777777" w:rsidR="00A03856" w:rsidRPr="00775795" w:rsidRDefault="00A03856" w:rsidP="00775795">
      <w:pPr>
        <w:spacing w:after="0" w:line="240" w:lineRule="auto"/>
        <w:jc w:val="both"/>
        <w:rPr>
          <w:rFonts w:ascii="Calibri" w:eastAsia="Calibri" w:hAnsi="Calibri" w:cs="Arial"/>
          <w:sz w:val="16"/>
          <w:szCs w:val="16"/>
        </w:rPr>
      </w:pPr>
    </w:p>
    <w:p w14:paraId="09A24B16" w14:textId="77777777" w:rsidR="00775795" w:rsidRPr="00775795" w:rsidRDefault="00775795" w:rsidP="00775795">
      <w:pPr>
        <w:spacing w:after="0" w:line="240" w:lineRule="auto"/>
        <w:jc w:val="both"/>
        <w:rPr>
          <w:rFonts w:ascii="Calibri" w:eastAsia="Calibri" w:hAnsi="Calibri" w:cs="Arial"/>
          <w:b/>
        </w:rPr>
      </w:pPr>
      <w:r w:rsidRPr="00775795">
        <w:rPr>
          <w:rFonts w:ascii="Calibri" w:eastAsia="Calibri" w:hAnsi="Calibri" w:cs="Arial"/>
          <w:b/>
        </w:rPr>
        <w:t>3</w:t>
      </w:r>
      <w:r w:rsidRPr="00775795">
        <w:rPr>
          <w:rFonts w:ascii="Calibri" w:eastAsia="Calibri" w:hAnsi="Calibri" w:cs="Arial"/>
          <w:b/>
        </w:rPr>
        <w:tab/>
        <w:t>INTER-AGENCY WORKING AND INFORMATION SHARING</w:t>
      </w:r>
      <w:r w:rsidR="005A303F">
        <w:rPr>
          <w:rFonts w:ascii="Calibri" w:eastAsia="Calibri" w:hAnsi="Calibri" w:cs="Arial"/>
          <w:b/>
        </w:rPr>
        <w:t>:</w:t>
      </w:r>
    </w:p>
    <w:p w14:paraId="32272F7C" w14:textId="77777777" w:rsidR="00775795" w:rsidRPr="00775795" w:rsidRDefault="00775795" w:rsidP="00775795">
      <w:pPr>
        <w:spacing w:after="0" w:line="240" w:lineRule="auto"/>
        <w:jc w:val="both"/>
        <w:rPr>
          <w:rFonts w:ascii="Calibri" w:eastAsia="Calibri" w:hAnsi="Calibri" w:cs="Arial"/>
          <w:b/>
        </w:rPr>
      </w:pPr>
    </w:p>
    <w:p w14:paraId="24556D22" w14:textId="77777777" w:rsidR="00775795" w:rsidRPr="00775795" w:rsidRDefault="00775795" w:rsidP="00775795">
      <w:pPr>
        <w:spacing w:after="0" w:line="240" w:lineRule="auto"/>
        <w:ind w:left="709" w:hanging="709"/>
        <w:jc w:val="both"/>
        <w:rPr>
          <w:rFonts w:ascii="Calibri" w:eastAsia="Calibri" w:hAnsi="Calibri" w:cs="Arial"/>
        </w:rPr>
      </w:pPr>
      <w:r w:rsidRPr="1D36F18D">
        <w:rPr>
          <w:rFonts w:ascii="Calibri" w:eastAsia="Calibri" w:hAnsi="Calibri" w:cs="Arial"/>
        </w:rPr>
        <w:t>3.1</w:t>
      </w:r>
      <w:r>
        <w:tab/>
      </w:r>
      <w:r w:rsidRPr="1D36F18D">
        <w:rPr>
          <w:rFonts w:ascii="Calibri" w:eastAsia="Calibri" w:hAnsi="Calibri" w:cs="Arial"/>
        </w:rPr>
        <w:t>Co</w:t>
      </w:r>
      <w:r w:rsidR="006C48BB" w:rsidRPr="1D36F18D">
        <w:rPr>
          <w:rFonts w:ascii="Calibri" w:eastAsia="Calibri" w:hAnsi="Calibri" w:cs="Arial"/>
        </w:rPr>
        <w:t>-</w:t>
      </w:r>
      <w:r w:rsidRPr="1D36F18D">
        <w:rPr>
          <w:rFonts w:ascii="Calibri" w:eastAsia="Calibri" w:hAnsi="Calibri" w:cs="Arial"/>
        </w:rPr>
        <w:t>operate</w:t>
      </w:r>
      <w:r w:rsidR="006C48BB" w:rsidRPr="1D36F18D">
        <w:rPr>
          <w:rFonts w:ascii="Calibri" w:eastAsia="Calibri" w:hAnsi="Calibri" w:cs="Arial"/>
        </w:rPr>
        <w:t xml:space="preserve"> and comply</w:t>
      </w:r>
      <w:r w:rsidRPr="1D36F18D">
        <w:rPr>
          <w:rFonts w:ascii="Calibri" w:eastAsia="Calibri" w:hAnsi="Calibri" w:cs="Arial"/>
        </w:rPr>
        <w:t xml:space="preserve"> with </w:t>
      </w:r>
      <w:r w:rsidRPr="1D36F18D">
        <w:rPr>
          <w:rFonts w:ascii="Calibri" w:eastAsia="Calibri" w:hAnsi="Calibri" w:cs="Arial"/>
          <w:b/>
          <w:bCs/>
        </w:rPr>
        <w:t>Children’s Social Care</w:t>
      </w:r>
      <w:r w:rsidRPr="1D36F18D">
        <w:rPr>
          <w:rFonts w:ascii="Calibri" w:eastAsia="Calibri" w:hAnsi="Calibri" w:cs="Arial"/>
        </w:rPr>
        <w:t xml:space="preserve"> for enquiries under section 47 of the Children Act 1989.</w:t>
      </w:r>
    </w:p>
    <w:p w14:paraId="7C4876F5" w14:textId="77777777" w:rsidR="00775795" w:rsidRPr="00775795" w:rsidRDefault="00775795" w:rsidP="00775795">
      <w:pPr>
        <w:spacing w:after="0" w:line="240" w:lineRule="auto"/>
        <w:jc w:val="both"/>
        <w:rPr>
          <w:rFonts w:ascii="Calibri" w:eastAsia="Calibri" w:hAnsi="Calibri" w:cs="Arial"/>
        </w:rPr>
      </w:pPr>
    </w:p>
    <w:p w14:paraId="79D854DD" w14:textId="3CF078A8" w:rsidR="006C48BB" w:rsidRDefault="00775795" w:rsidP="00775795">
      <w:pPr>
        <w:spacing w:after="0" w:line="240" w:lineRule="auto"/>
        <w:ind w:left="709" w:hanging="709"/>
        <w:jc w:val="both"/>
        <w:rPr>
          <w:rFonts w:ascii="Calibri" w:eastAsia="Calibri" w:hAnsi="Calibri" w:cs="Arial"/>
        </w:rPr>
      </w:pPr>
      <w:r w:rsidRPr="1D36F18D">
        <w:rPr>
          <w:rFonts w:ascii="Calibri" w:eastAsia="Calibri" w:hAnsi="Calibri" w:cs="Arial"/>
        </w:rPr>
        <w:t>3.2</w:t>
      </w:r>
      <w:r w:rsidR="006C48BB">
        <w:tab/>
      </w:r>
      <w:r w:rsidR="006C48BB" w:rsidRPr="1D36F18D">
        <w:rPr>
          <w:rFonts w:ascii="Calibri" w:eastAsia="Calibri" w:hAnsi="Calibri" w:cs="Arial"/>
        </w:rPr>
        <w:t>Advocate that the Data Protection Act 2018 and GDPR do not prevent, or limit, the sharing of information for the purposes of keeping children safe; and this includes allowing practitioners to share information without consent</w:t>
      </w:r>
      <w:r w:rsidR="274AD369" w:rsidRPr="1D36F18D">
        <w:rPr>
          <w:rFonts w:ascii="Calibri" w:eastAsia="Calibri" w:hAnsi="Calibri" w:cs="Arial"/>
        </w:rPr>
        <w:t xml:space="preserve"> – </w:t>
      </w:r>
      <w:hyperlink r:id="rId24">
        <w:r w:rsidR="274AD369" w:rsidRPr="1D36F18D">
          <w:rPr>
            <w:rStyle w:val="Hyperlink"/>
            <w:rFonts w:ascii="Calibri" w:eastAsia="Calibri" w:hAnsi="Calibri" w:cs="Arial"/>
          </w:rPr>
          <w:t>Keeping Children Safe in Education 2023</w:t>
        </w:r>
      </w:hyperlink>
      <w:r w:rsidR="274AD369" w:rsidRPr="1D36F18D">
        <w:rPr>
          <w:rFonts w:ascii="Calibri" w:eastAsia="Calibri" w:hAnsi="Calibri" w:cs="Arial"/>
        </w:rPr>
        <w:t xml:space="preserve"> </w:t>
      </w:r>
      <w:r w:rsidR="5068A9D8" w:rsidRPr="1D36F18D">
        <w:rPr>
          <w:rFonts w:ascii="Calibri" w:eastAsia="Calibri" w:hAnsi="Calibri" w:cs="Arial"/>
        </w:rPr>
        <w:t>(</w:t>
      </w:r>
      <w:r w:rsidR="274AD369" w:rsidRPr="1D36F18D">
        <w:rPr>
          <w:rFonts w:ascii="Calibri" w:eastAsia="Calibri" w:hAnsi="Calibri" w:cs="Arial"/>
          <w:b/>
          <w:bCs/>
        </w:rPr>
        <w:t>Page</w:t>
      </w:r>
      <w:r w:rsidR="33000B0F" w:rsidRPr="1D36F18D">
        <w:rPr>
          <w:rFonts w:ascii="Calibri" w:eastAsia="Calibri" w:hAnsi="Calibri" w:cs="Arial"/>
          <w:b/>
          <w:bCs/>
        </w:rPr>
        <w:t xml:space="preserve"> 30-32, paragraph 115-123.</w:t>
      </w:r>
      <w:r w:rsidR="0C0584E2" w:rsidRPr="1D36F18D">
        <w:rPr>
          <w:rFonts w:ascii="Calibri" w:eastAsia="Calibri" w:hAnsi="Calibri" w:cs="Arial"/>
          <w:b/>
          <w:bCs/>
        </w:rPr>
        <w:t>)</w:t>
      </w:r>
      <w:r w:rsidR="006C48BB" w:rsidRPr="1D36F18D">
        <w:rPr>
          <w:rFonts w:ascii="Calibri" w:eastAsia="Calibri" w:hAnsi="Calibri" w:cs="Arial"/>
        </w:rPr>
        <w:t xml:space="preserve"> </w:t>
      </w:r>
    </w:p>
    <w:p w14:paraId="7C27CEBC" w14:textId="01BD662B" w:rsidR="1D36F18D" w:rsidRDefault="1D36F18D" w:rsidP="1D36F18D">
      <w:pPr>
        <w:spacing w:after="0" w:line="240" w:lineRule="auto"/>
        <w:ind w:left="709" w:hanging="709"/>
        <w:jc w:val="both"/>
        <w:rPr>
          <w:rFonts w:ascii="Calibri" w:eastAsia="Calibri" w:hAnsi="Calibri" w:cs="Arial"/>
        </w:rPr>
      </w:pPr>
    </w:p>
    <w:p w14:paraId="7B3CA4CF" w14:textId="16953337" w:rsidR="00775795" w:rsidRPr="00775795" w:rsidRDefault="006C48BB" w:rsidP="00775795">
      <w:pPr>
        <w:spacing w:after="0" w:line="240" w:lineRule="auto"/>
        <w:ind w:left="709" w:hanging="709"/>
        <w:jc w:val="both"/>
        <w:rPr>
          <w:rFonts w:ascii="Calibri" w:eastAsia="Calibri" w:hAnsi="Calibri" w:cs="Arial"/>
        </w:rPr>
      </w:pPr>
      <w:r w:rsidRPr="1D36F18D">
        <w:rPr>
          <w:rFonts w:ascii="Calibri" w:eastAsia="Calibri" w:hAnsi="Calibri" w:cs="Arial"/>
        </w:rPr>
        <w:t xml:space="preserve">3.3 </w:t>
      </w:r>
      <w:r w:rsidR="56CF403C" w:rsidRPr="1D36F18D">
        <w:rPr>
          <w:rFonts w:ascii="Calibri" w:eastAsia="Calibri" w:hAnsi="Calibri" w:cs="Arial"/>
        </w:rPr>
        <w:t xml:space="preserve">     </w:t>
      </w:r>
      <w:r w:rsidR="00E13733">
        <w:rPr>
          <w:rFonts w:ascii="Calibri" w:eastAsia="Calibri" w:hAnsi="Calibri" w:cs="Arial"/>
        </w:rPr>
        <w:t xml:space="preserve">   </w:t>
      </w:r>
      <w:r w:rsidR="00775795" w:rsidRPr="1D36F18D">
        <w:rPr>
          <w:rFonts w:ascii="Calibri" w:eastAsia="Calibri" w:hAnsi="Calibri" w:cs="Arial"/>
        </w:rPr>
        <w:t>Complete reports and attend, or ensure other relevant staff members attend, child protection</w:t>
      </w:r>
      <w:r w:rsidR="5DFBE811" w:rsidRPr="1D36F18D">
        <w:rPr>
          <w:rFonts w:ascii="Calibri" w:eastAsia="Calibri" w:hAnsi="Calibri" w:cs="Arial"/>
        </w:rPr>
        <w:t xml:space="preserve"> </w:t>
      </w:r>
      <w:r w:rsidR="00775795" w:rsidRPr="1D36F18D">
        <w:rPr>
          <w:rFonts w:ascii="Calibri" w:eastAsia="Calibri" w:hAnsi="Calibri" w:cs="Arial"/>
        </w:rPr>
        <w:t xml:space="preserve">conferences, core group meetings and other multi-agency meetings, as required. </w:t>
      </w:r>
    </w:p>
    <w:p w14:paraId="608B9A26" w14:textId="77777777" w:rsidR="00775795" w:rsidRPr="007629FA" w:rsidRDefault="00775795" w:rsidP="00775795">
      <w:pPr>
        <w:spacing w:after="0" w:line="240" w:lineRule="auto"/>
        <w:jc w:val="both"/>
      </w:pPr>
    </w:p>
    <w:p w14:paraId="66A594DF" w14:textId="77777777" w:rsidR="00775795" w:rsidRDefault="006C48BB" w:rsidP="00775795">
      <w:pPr>
        <w:spacing w:after="0" w:line="240" w:lineRule="auto"/>
        <w:ind w:left="709" w:hanging="709"/>
        <w:jc w:val="both"/>
        <w:rPr>
          <w:rFonts w:ascii="Calibri" w:eastAsia="Calibri" w:hAnsi="Calibri" w:cs="Arial"/>
        </w:rPr>
      </w:pPr>
      <w:r>
        <w:rPr>
          <w:rFonts w:ascii="Calibri" w:eastAsia="Calibri" w:hAnsi="Calibri" w:cs="Arial"/>
        </w:rPr>
        <w:t>3.4</w:t>
      </w:r>
      <w:r w:rsidR="00775795" w:rsidRPr="00775795">
        <w:rPr>
          <w:rFonts w:ascii="Calibri" w:eastAsia="Calibri" w:hAnsi="Calibri" w:cs="Arial"/>
        </w:rPr>
        <w:tab/>
        <w:t>Liaise with other agencies working with the child, share information as appropriate and contribute to assessments.</w:t>
      </w:r>
    </w:p>
    <w:p w14:paraId="794D0C85" w14:textId="77777777" w:rsidR="006C48BB" w:rsidRDefault="006C48BB" w:rsidP="00775795">
      <w:pPr>
        <w:spacing w:after="0" w:line="240" w:lineRule="auto"/>
        <w:ind w:left="709" w:hanging="709"/>
        <w:jc w:val="both"/>
        <w:rPr>
          <w:rFonts w:ascii="Calibri" w:eastAsia="Calibri" w:hAnsi="Calibri" w:cs="Arial"/>
        </w:rPr>
      </w:pPr>
    </w:p>
    <w:p w14:paraId="1BE63E88" w14:textId="2ED4B1F3" w:rsidR="006C48BB" w:rsidRDefault="006C48BB" w:rsidP="006C48BB">
      <w:pPr>
        <w:spacing w:after="0" w:line="240" w:lineRule="auto"/>
        <w:ind w:left="709" w:hanging="709"/>
        <w:jc w:val="both"/>
        <w:rPr>
          <w:rFonts w:ascii="Calibri" w:eastAsia="Calibri" w:hAnsi="Calibri" w:cs="Arial"/>
        </w:rPr>
      </w:pPr>
      <w:r w:rsidRPr="1D36F18D">
        <w:rPr>
          <w:rFonts w:ascii="Calibri" w:eastAsia="Calibri" w:hAnsi="Calibri" w:cs="Arial"/>
        </w:rPr>
        <w:t>3.5</w:t>
      </w:r>
      <w:r>
        <w:tab/>
      </w:r>
      <w:r w:rsidRPr="1D36F18D">
        <w:rPr>
          <w:rFonts w:ascii="Calibri" w:eastAsia="Calibri" w:hAnsi="Calibri" w:cs="Arial"/>
        </w:rPr>
        <w:t xml:space="preserve">The school’s </w:t>
      </w:r>
      <w:r w:rsidRPr="00497780">
        <w:rPr>
          <w:rFonts w:ascii="Calibri" w:eastAsia="Calibri" w:hAnsi="Calibri" w:cs="Arial"/>
        </w:rPr>
        <w:t>information sharing policy is located</w:t>
      </w:r>
      <w:r w:rsidR="00BB0466" w:rsidRPr="1D36F18D">
        <w:rPr>
          <w:rFonts w:ascii="Calibri" w:eastAsia="Calibri" w:hAnsi="Calibri" w:cs="Arial"/>
        </w:rPr>
        <w:t xml:space="preserve"> </w:t>
      </w:r>
      <w:r w:rsidR="00497780">
        <w:rPr>
          <w:rFonts w:ascii="Calibri" w:eastAsia="Calibri" w:hAnsi="Calibri" w:cs="Arial"/>
        </w:rPr>
        <w:t>Data Protection Policy</w:t>
      </w:r>
      <w:r w:rsidR="00BB0466" w:rsidRPr="1D36F18D">
        <w:rPr>
          <w:rFonts w:ascii="Calibri" w:eastAsia="Calibri" w:hAnsi="Calibri" w:cs="Arial"/>
        </w:rPr>
        <w:t xml:space="preserve">… </w:t>
      </w:r>
      <w:r w:rsidRPr="1D36F18D">
        <w:rPr>
          <w:rFonts w:ascii="Calibri" w:eastAsia="Calibri" w:hAnsi="Calibri" w:cs="Arial"/>
        </w:rPr>
        <w:t xml:space="preserve">and refers to confidentiality in line with </w:t>
      </w:r>
      <w:hyperlink r:id="rId25">
        <w:r w:rsidRPr="1D36F18D">
          <w:rPr>
            <w:rStyle w:val="Hyperlink"/>
            <w:rFonts w:ascii="Calibri" w:eastAsia="Calibri" w:hAnsi="Calibri" w:cs="Arial"/>
          </w:rPr>
          <w:t>‘Information sharing: advice for practitioners providing safeguarding services’ (DfE, 2018).</w:t>
        </w:r>
      </w:hyperlink>
      <w:r w:rsidRPr="1D36F18D">
        <w:rPr>
          <w:rFonts w:ascii="Calibri" w:eastAsia="Calibri" w:hAnsi="Calibri" w:cs="Arial"/>
        </w:rPr>
        <w:t xml:space="preserve"> </w:t>
      </w:r>
    </w:p>
    <w:p w14:paraId="6AF9B6C1" w14:textId="77777777" w:rsidR="006C48BB" w:rsidRDefault="006C48BB" w:rsidP="006C48BB">
      <w:pPr>
        <w:spacing w:after="0" w:line="240" w:lineRule="auto"/>
        <w:ind w:left="709" w:hanging="709"/>
        <w:jc w:val="both"/>
        <w:rPr>
          <w:rFonts w:ascii="Calibri" w:eastAsia="Calibri" w:hAnsi="Calibri" w:cs="Arial"/>
        </w:rPr>
      </w:pPr>
    </w:p>
    <w:p w14:paraId="5EF27840" w14:textId="77777777" w:rsidR="00775795" w:rsidRPr="009218C6" w:rsidRDefault="00775795" w:rsidP="00775795">
      <w:pPr>
        <w:spacing w:after="0" w:line="240" w:lineRule="auto"/>
        <w:jc w:val="both"/>
        <w:rPr>
          <w:rFonts w:ascii="Calibri" w:eastAsia="Calibri" w:hAnsi="Calibri" w:cs="Arial"/>
          <w:sz w:val="6"/>
          <w:szCs w:val="16"/>
        </w:rPr>
      </w:pPr>
    </w:p>
    <w:p w14:paraId="16FC29E9" w14:textId="77777777" w:rsidR="00775795" w:rsidRPr="00E35521" w:rsidRDefault="00775795" w:rsidP="00775795">
      <w:pPr>
        <w:spacing w:after="0" w:line="240" w:lineRule="auto"/>
        <w:jc w:val="both"/>
        <w:rPr>
          <w:rFonts w:ascii="Calibri" w:eastAsia="Calibri" w:hAnsi="Calibri" w:cs="Arial"/>
          <w:sz w:val="6"/>
          <w:szCs w:val="16"/>
        </w:rPr>
      </w:pPr>
    </w:p>
    <w:p w14:paraId="62E09061" w14:textId="77777777" w:rsidR="00775795" w:rsidRPr="00775795" w:rsidRDefault="00775795" w:rsidP="00775795">
      <w:pPr>
        <w:tabs>
          <w:tab w:val="left" w:pos="709"/>
        </w:tabs>
        <w:spacing w:after="0" w:line="240" w:lineRule="auto"/>
        <w:jc w:val="both"/>
        <w:rPr>
          <w:rFonts w:ascii="Calibri" w:eastAsia="Calibri" w:hAnsi="Calibri" w:cs="Arial"/>
          <w:b/>
        </w:rPr>
      </w:pPr>
      <w:r w:rsidRPr="00775795">
        <w:rPr>
          <w:rFonts w:ascii="Calibri" w:eastAsia="Calibri" w:hAnsi="Calibri" w:cs="Arial"/>
          <w:b/>
        </w:rPr>
        <w:t>4</w:t>
      </w:r>
      <w:r w:rsidRPr="00775795">
        <w:rPr>
          <w:rFonts w:ascii="Calibri" w:eastAsia="Calibri" w:hAnsi="Calibri" w:cs="Arial"/>
          <w:b/>
        </w:rPr>
        <w:tab/>
        <w:t>TRAINING</w:t>
      </w:r>
      <w:r w:rsidR="005A303F">
        <w:rPr>
          <w:rFonts w:ascii="Calibri" w:eastAsia="Calibri" w:hAnsi="Calibri" w:cs="Arial"/>
          <w:b/>
        </w:rPr>
        <w:t>:</w:t>
      </w:r>
    </w:p>
    <w:p w14:paraId="5C0FD70B" w14:textId="77777777" w:rsidR="00775795" w:rsidRPr="00775795" w:rsidRDefault="00775795" w:rsidP="00775795">
      <w:pPr>
        <w:spacing w:after="0" w:line="240" w:lineRule="auto"/>
        <w:jc w:val="both"/>
        <w:rPr>
          <w:rFonts w:ascii="Calibri" w:eastAsia="Calibri" w:hAnsi="Calibri" w:cs="Arial"/>
        </w:rPr>
      </w:pPr>
    </w:p>
    <w:p w14:paraId="6F9C8DA5" w14:textId="4FF8F1C3" w:rsidR="00775795" w:rsidRPr="00057872" w:rsidRDefault="00775795" w:rsidP="1D36F18D">
      <w:pPr>
        <w:spacing w:after="0" w:line="240" w:lineRule="auto"/>
        <w:jc w:val="both"/>
        <w:rPr>
          <w:rFonts w:ascii="Calibri" w:eastAsia="Calibri" w:hAnsi="Calibri" w:cs="Arial"/>
        </w:rPr>
      </w:pPr>
      <w:r w:rsidRPr="1D36F18D">
        <w:rPr>
          <w:rFonts w:ascii="Calibri" w:eastAsia="Calibri" w:hAnsi="Calibri" w:cs="Arial"/>
        </w:rPr>
        <w:t>4.1</w:t>
      </w:r>
      <w:r>
        <w:tab/>
      </w:r>
      <w:r w:rsidRPr="1D36F18D">
        <w:rPr>
          <w:rFonts w:ascii="Calibri" w:eastAsia="Calibri" w:hAnsi="Calibri" w:cs="Arial"/>
        </w:rPr>
        <w:t>Undertake appropriate training</w:t>
      </w:r>
      <w:r w:rsidR="6B9B84C7" w:rsidRPr="1D36F18D">
        <w:rPr>
          <w:rFonts w:ascii="Calibri" w:eastAsia="Calibri" w:hAnsi="Calibri" w:cs="Arial"/>
        </w:rPr>
        <w:t xml:space="preserve"> which provides the knowledge and skills required to carry </w:t>
      </w:r>
      <w:r>
        <w:tab/>
      </w:r>
      <w:r w:rsidR="6B9B84C7" w:rsidRPr="1D36F18D">
        <w:rPr>
          <w:rFonts w:ascii="Calibri" w:eastAsia="Calibri" w:hAnsi="Calibri" w:cs="Arial"/>
        </w:rPr>
        <w:t xml:space="preserve">out the role of </w:t>
      </w:r>
      <w:r w:rsidR="677FB13F" w:rsidRPr="1D36F18D">
        <w:rPr>
          <w:rFonts w:ascii="Calibri" w:eastAsia="Calibri" w:hAnsi="Calibri" w:cs="Arial"/>
        </w:rPr>
        <w:t xml:space="preserve">the </w:t>
      </w:r>
      <w:r w:rsidR="6B9B84C7" w:rsidRPr="009F669A">
        <w:rPr>
          <w:rFonts w:ascii="Calibri" w:eastAsia="Calibri" w:hAnsi="Calibri" w:cs="Arial"/>
          <w:b/>
          <w:bCs/>
        </w:rPr>
        <w:t>Designated Safeguarding Lead</w:t>
      </w:r>
      <w:r w:rsidR="6B9B84C7" w:rsidRPr="1D36F18D">
        <w:rPr>
          <w:rFonts w:ascii="Calibri" w:eastAsia="Calibri" w:hAnsi="Calibri" w:cs="Arial"/>
        </w:rPr>
        <w:t xml:space="preserve">. </w:t>
      </w:r>
      <w:r w:rsidR="2A4069F9" w:rsidRPr="1D36F18D">
        <w:rPr>
          <w:rFonts w:ascii="Calibri" w:eastAsia="Calibri" w:hAnsi="Calibri" w:cs="Arial"/>
        </w:rPr>
        <w:t xml:space="preserve">This training should be updated </w:t>
      </w:r>
      <w:r w:rsidR="2A4069F9" w:rsidRPr="1D36F18D">
        <w:rPr>
          <w:rFonts w:ascii="Calibri" w:eastAsia="Calibri" w:hAnsi="Calibri" w:cs="Arial"/>
          <w:b/>
          <w:bCs/>
          <w:u w:val="single"/>
        </w:rPr>
        <w:t xml:space="preserve">at least </w:t>
      </w:r>
      <w:r>
        <w:tab/>
      </w:r>
      <w:r w:rsidR="2A4069F9" w:rsidRPr="1D36F18D">
        <w:rPr>
          <w:rFonts w:ascii="Calibri" w:eastAsia="Calibri" w:hAnsi="Calibri" w:cs="Arial"/>
          <w:b/>
          <w:bCs/>
          <w:u w:val="single"/>
        </w:rPr>
        <w:t>every two years</w:t>
      </w:r>
      <w:r w:rsidR="073A43DB" w:rsidRPr="1D36F18D">
        <w:rPr>
          <w:rFonts w:ascii="Calibri" w:eastAsia="Calibri" w:hAnsi="Calibri" w:cs="Arial"/>
          <w:b/>
          <w:bCs/>
          <w:u w:val="single"/>
        </w:rPr>
        <w:t>.</w:t>
      </w:r>
      <w:r w:rsidR="073A43DB" w:rsidRPr="1D36F18D">
        <w:rPr>
          <w:rFonts w:ascii="Calibri" w:eastAsia="Calibri" w:hAnsi="Calibri" w:cs="Arial"/>
          <w:b/>
          <w:bCs/>
        </w:rPr>
        <w:t xml:space="preserve"> </w:t>
      </w:r>
      <w:r w:rsidR="073A43DB" w:rsidRPr="1D36F18D">
        <w:rPr>
          <w:rFonts w:ascii="Calibri" w:eastAsia="Calibri" w:hAnsi="Calibri" w:cs="Arial"/>
        </w:rPr>
        <w:t>Designated Safeguarding Leads should also ensure that their</w:t>
      </w:r>
      <w:r w:rsidR="72D5B119" w:rsidRPr="1D36F18D">
        <w:rPr>
          <w:rFonts w:ascii="Calibri" w:eastAsia="Calibri" w:hAnsi="Calibri" w:cs="Arial"/>
        </w:rPr>
        <w:t xml:space="preserve"> knowledge </w:t>
      </w:r>
      <w:r>
        <w:tab/>
      </w:r>
      <w:r w:rsidR="72D5B119" w:rsidRPr="1D36F18D">
        <w:rPr>
          <w:rFonts w:ascii="Calibri" w:eastAsia="Calibri" w:hAnsi="Calibri" w:cs="Arial"/>
        </w:rPr>
        <w:t xml:space="preserve">and skills are regularly refreshed (at least annually) to allow them to understand and keep </w:t>
      </w:r>
      <w:r>
        <w:tab/>
      </w:r>
      <w:r w:rsidR="72D5B119" w:rsidRPr="1D36F18D">
        <w:rPr>
          <w:rFonts w:ascii="Calibri" w:eastAsia="Calibri" w:hAnsi="Calibri" w:cs="Arial"/>
        </w:rPr>
        <w:t>up with any developments relevant to their role.</w:t>
      </w:r>
      <w:r w:rsidR="5DF41C94" w:rsidRPr="1D36F18D">
        <w:rPr>
          <w:rFonts w:ascii="Calibri" w:eastAsia="Calibri" w:hAnsi="Calibri" w:cs="Arial"/>
        </w:rPr>
        <w:t xml:space="preserve"> This </w:t>
      </w:r>
      <w:r w:rsidR="1E33EBC0" w:rsidRPr="1D36F18D">
        <w:rPr>
          <w:rFonts w:ascii="Calibri" w:eastAsia="Calibri" w:hAnsi="Calibri" w:cs="Arial"/>
        </w:rPr>
        <w:t xml:space="preserve">training expectation is also a </w:t>
      </w:r>
      <w:r>
        <w:tab/>
      </w:r>
      <w:r>
        <w:tab/>
      </w:r>
      <w:r w:rsidR="5DF41C94" w:rsidRPr="1D36F18D">
        <w:rPr>
          <w:rFonts w:ascii="Calibri" w:eastAsia="Calibri" w:hAnsi="Calibri" w:cs="Arial"/>
        </w:rPr>
        <w:t xml:space="preserve">requirement </w:t>
      </w:r>
      <w:r w:rsidR="15BDDD14" w:rsidRPr="1D36F18D">
        <w:rPr>
          <w:rFonts w:ascii="Calibri" w:eastAsia="Calibri" w:hAnsi="Calibri" w:cs="Arial"/>
        </w:rPr>
        <w:t>for</w:t>
      </w:r>
      <w:r w:rsidR="5DF41C94" w:rsidRPr="1D36F18D">
        <w:rPr>
          <w:rFonts w:ascii="Calibri" w:eastAsia="Calibri" w:hAnsi="Calibri" w:cs="Arial"/>
        </w:rPr>
        <w:t xml:space="preserve"> any deputy designated safeguarding leads.</w:t>
      </w:r>
    </w:p>
    <w:p w14:paraId="546BC55D" w14:textId="0E77D2FA" w:rsidR="00775795" w:rsidRPr="00057872" w:rsidRDefault="433AD889" w:rsidP="1D36F18D">
      <w:pPr>
        <w:spacing w:after="0" w:line="240" w:lineRule="auto"/>
        <w:ind w:firstLine="720"/>
        <w:jc w:val="both"/>
        <w:rPr>
          <w:rFonts w:ascii="Calibri" w:eastAsia="Calibri" w:hAnsi="Calibri" w:cs="Arial"/>
        </w:rPr>
      </w:pPr>
      <w:r w:rsidRPr="1D36F18D">
        <w:rPr>
          <w:rFonts w:ascii="Calibri" w:eastAsia="Calibri" w:hAnsi="Calibri" w:cs="Arial"/>
        </w:rPr>
        <w:t>Training should provide designated safeguarding leads with:</w:t>
      </w:r>
    </w:p>
    <w:p w14:paraId="7E18CFDB" w14:textId="4471A57C" w:rsidR="00775795" w:rsidRPr="00057872" w:rsidRDefault="433AD889" w:rsidP="006A6972">
      <w:pPr>
        <w:pStyle w:val="ListParagraph"/>
        <w:numPr>
          <w:ilvl w:val="0"/>
          <w:numId w:val="9"/>
        </w:numPr>
        <w:spacing w:after="0" w:line="240" w:lineRule="auto"/>
        <w:jc w:val="both"/>
        <w:rPr>
          <w:rFonts w:ascii="Calibri" w:eastAsia="Calibri" w:hAnsi="Calibri" w:cs="Arial"/>
        </w:rPr>
      </w:pPr>
      <w:r w:rsidRPr="1D36F18D">
        <w:rPr>
          <w:rFonts w:ascii="Calibri" w:eastAsia="Calibri" w:hAnsi="Calibri" w:cs="Arial"/>
        </w:rPr>
        <w:t xml:space="preserve"> A good understanding of their own role</w:t>
      </w:r>
    </w:p>
    <w:p w14:paraId="0BD9E5D1" w14:textId="340CFFDE" w:rsidR="00775795" w:rsidRPr="00057872" w:rsidRDefault="433AD889" w:rsidP="006A6972">
      <w:pPr>
        <w:pStyle w:val="ListParagraph"/>
        <w:numPr>
          <w:ilvl w:val="0"/>
          <w:numId w:val="9"/>
        </w:numPr>
        <w:spacing w:after="0" w:line="240" w:lineRule="auto"/>
        <w:jc w:val="both"/>
        <w:rPr>
          <w:rFonts w:ascii="Calibri" w:eastAsia="Calibri" w:hAnsi="Calibri" w:cs="Arial"/>
        </w:rPr>
      </w:pPr>
      <w:r w:rsidRPr="1D36F18D">
        <w:rPr>
          <w:rFonts w:ascii="Calibri" w:eastAsia="Calibri" w:hAnsi="Calibri" w:cs="Arial"/>
        </w:rPr>
        <w:t xml:space="preserve">An </w:t>
      </w:r>
      <w:r w:rsidR="19707F21" w:rsidRPr="1D36F18D">
        <w:rPr>
          <w:rFonts w:ascii="Calibri" w:eastAsia="Calibri" w:hAnsi="Calibri" w:cs="Arial"/>
        </w:rPr>
        <w:t>awareness</w:t>
      </w:r>
      <w:r w:rsidRPr="1D36F18D">
        <w:rPr>
          <w:rFonts w:ascii="Calibri" w:eastAsia="Calibri" w:hAnsi="Calibri" w:cs="Arial"/>
        </w:rPr>
        <w:t xml:space="preserve"> of how of how to identify, understand and respond to </w:t>
      </w:r>
      <w:r w:rsidR="667266E2" w:rsidRPr="1D36F18D">
        <w:rPr>
          <w:rFonts w:ascii="Calibri" w:eastAsia="Calibri" w:hAnsi="Calibri" w:cs="Arial"/>
        </w:rPr>
        <w:t>specific</w:t>
      </w:r>
      <w:r w:rsidRPr="1D36F18D">
        <w:rPr>
          <w:rFonts w:ascii="Calibri" w:eastAsia="Calibri" w:hAnsi="Calibri" w:cs="Arial"/>
        </w:rPr>
        <w:t xml:space="preserve"> </w:t>
      </w:r>
      <w:r w:rsidR="56E6BEF7" w:rsidRPr="1D36F18D">
        <w:rPr>
          <w:rFonts w:ascii="Calibri" w:eastAsia="Calibri" w:hAnsi="Calibri" w:cs="Arial"/>
        </w:rPr>
        <w:t>needs</w:t>
      </w:r>
      <w:r w:rsidRPr="1D36F18D">
        <w:rPr>
          <w:rFonts w:ascii="Calibri" w:eastAsia="Calibri" w:hAnsi="Calibri" w:cs="Arial"/>
        </w:rPr>
        <w:t xml:space="preserve"> that can increase the vulnerability of children</w:t>
      </w:r>
      <w:r w:rsidR="00144C09">
        <w:rPr>
          <w:rFonts w:ascii="Calibri" w:eastAsia="Calibri" w:hAnsi="Calibri" w:cs="Arial"/>
        </w:rPr>
        <w:t>.</w:t>
      </w:r>
    </w:p>
    <w:p w14:paraId="7C9A1067" w14:textId="5385639B" w:rsidR="00775795" w:rsidRPr="00057872" w:rsidRDefault="0623AF83" w:rsidP="006A6972">
      <w:pPr>
        <w:pStyle w:val="ListParagraph"/>
        <w:numPr>
          <w:ilvl w:val="0"/>
          <w:numId w:val="9"/>
        </w:numPr>
        <w:spacing w:after="0" w:line="240" w:lineRule="auto"/>
        <w:jc w:val="both"/>
        <w:rPr>
          <w:rFonts w:ascii="Calibri" w:eastAsia="Calibri" w:hAnsi="Calibri" w:cs="Arial"/>
        </w:rPr>
      </w:pPr>
      <w:r w:rsidRPr="1D36F18D">
        <w:rPr>
          <w:rFonts w:ascii="Calibri" w:eastAsia="Calibri" w:hAnsi="Calibri" w:cs="Arial"/>
        </w:rPr>
        <w:t xml:space="preserve">An understanding of specific harms that can put children at </w:t>
      </w:r>
      <w:r w:rsidR="00144C09" w:rsidRPr="1D36F18D">
        <w:rPr>
          <w:rFonts w:ascii="Calibri" w:eastAsia="Calibri" w:hAnsi="Calibri" w:cs="Arial"/>
        </w:rPr>
        <w:t>risk.</w:t>
      </w:r>
    </w:p>
    <w:p w14:paraId="32B4032A" w14:textId="41D56EEB" w:rsidR="00775795" w:rsidRPr="00057872" w:rsidRDefault="0623AF83" w:rsidP="006A6972">
      <w:pPr>
        <w:pStyle w:val="ListParagraph"/>
        <w:numPr>
          <w:ilvl w:val="0"/>
          <w:numId w:val="9"/>
        </w:numPr>
        <w:spacing w:after="0" w:line="240" w:lineRule="auto"/>
        <w:jc w:val="both"/>
        <w:rPr>
          <w:rFonts w:ascii="Calibri" w:eastAsia="Calibri" w:hAnsi="Calibri" w:cs="Arial"/>
        </w:rPr>
      </w:pPr>
      <w:r w:rsidRPr="1D36F18D">
        <w:rPr>
          <w:rFonts w:ascii="Calibri" w:eastAsia="Calibri" w:hAnsi="Calibri" w:cs="Arial"/>
        </w:rPr>
        <w:t>An understan</w:t>
      </w:r>
      <w:r w:rsidR="4FF9CC37" w:rsidRPr="1D36F18D">
        <w:rPr>
          <w:rFonts w:ascii="Calibri" w:eastAsia="Calibri" w:hAnsi="Calibri" w:cs="Arial"/>
        </w:rPr>
        <w:t>d</w:t>
      </w:r>
      <w:r w:rsidRPr="1D36F18D">
        <w:rPr>
          <w:rFonts w:ascii="Calibri" w:eastAsia="Calibri" w:hAnsi="Calibri" w:cs="Arial"/>
        </w:rPr>
        <w:t>ing of the processes, procedures</w:t>
      </w:r>
      <w:r w:rsidR="00144C09">
        <w:rPr>
          <w:rFonts w:ascii="Calibri" w:eastAsia="Calibri" w:hAnsi="Calibri" w:cs="Arial"/>
        </w:rPr>
        <w:t>,</w:t>
      </w:r>
      <w:r w:rsidRPr="1D36F18D">
        <w:rPr>
          <w:rFonts w:ascii="Calibri" w:eastAsia="Calibri" w:hAnsi="Calibri" w:cs="Arial"/>
        </w:rPr>
        <w:t xml:space="preserve"> and responsibilities of other agencies, particularly children’s social care</w:t>
      </w:r>
    </w:p>
    <w:p w14:paraId="43EE9ECE" w14:textId="2E043027" w:rsidR="00775795" w:rsidRPr="00057872" w:rsidRDefault="60281074" w:rsidP="7D4EA3E6">
      <w:pPr>
        <w:spacing w:after="0" w:line="240" w:lineRule="auto"/>
        <w:ind w:firstLine="720"/>
        <w:jc w:val="both"/>
        <w:rPr>
          <w:rFonts w:ascii="Calibri" w:eastAsia="Calibri" w:hAnsi="Calibri" w:cs="Arial"/>
        </w:rPr>
      </w:pPr>
      <w:r w:rsidRPr="7D4EA3E6">
        <w:rPr>
          <w:rFonts w:ascii="Calibri" w:eastAsia="Calibri" w:hAnsi="Calibri" w:cs="Arial"/>
        </w:rPr>
        <w:t>T</w:t>
      </w:r>
      <w:r w:rsidR="41493E00" w:rsidRPr="7D4EA3E6">
        <w:rPr>
          <w:rFonts w:ascii="Calibri" w:eastAsia="Calibri" w:hAnsi="Calibri" w:cs="Arial"/>
        </w:rPr>
        <w:t>raining</w:t>
      </w:r>
      <w:r w:rsidRPr="7D4EA3E6">
        <w:rPr>
          <w:rFonts w:ascii="Calibri" w:eastAsia="Calibri" w:hAnsi="Calibri" w:cs="Arial"/>
        </w:rPr>
        <w:t xml:space="preserve"> should ensure that Designated Safeguarding Leads:</w:t>
      </w:r>
    </w:p>
    <w:p w14:paraId="3B08AFAC" w14:textId="3E5BDBDC" w:rsidR="00775795" w:rsidRPr="00057872" w:rsidRDefault="60281074" w:rsidP="006A6972">
      <w:pPr>
        <w:pStyle w:val="ListParagraph"/>
        <w:numPr>
          <w:ilvl w:val="0"/>
          <w:numId w:val="8"/>
        </w:numPr>
        <w:spacing w:after="0" w:line="240" w:lineRule="auto"/>
        <w:jc w:val="both"/>
        <w:rPr>
          <w:rFonts w:ascii="Calibri" w:eastAsia="Calibri" w:hAnsi="Calibri" w:cs="Arial"/>
        </w:rPr>
      </w:pPr>
      <w:r w:rsidRPr="7D4EA3E6">
        <w:rPr>
          <w:rFonts w:ascii="Calibri" w:eastAsia="Calibri" w:hAnsi="Calibri" w:cs="Arial"/>
        </w:rPr>
        <w:t xml:space="preserve">understand the assessment process for providing early help and </w:t>
      </w:r>
      <w:r w:rsidR="2A28C64B" w:rsidRPr="7D4EA3E6">
        <w:rPr>
          <w:rFonts w:ascii="Calibri" w:eastAsia="Calibri" w:hAnsi="Calibri" w:cs="Arial"/>
        </w:rPr>
        <w:t>statutory</w:t>
      </w:r>
      <w:r w:rsidRPr="7D4EA3E6">
        <w:rPr>
          <w:rFonts w:ascii="Calibri" w:eastAsia="Calibri" w:hAnsi="Calibri" w:cs="Arial"/>
        </w:rPr>
        <w:t xml:space="preserve"> </w:t>
      </w:r>
      <w:r w:rsidR="00144C09" w:rsidRPr="7D4EA3E6">
        <w:rPr>
          <w:rFonts w:ascii="Calibri" w:eastAsia="Calibri" w:hAnsi="Calibri" w:cs="Arial"/>
        </w:rPr>
        <w:t>intervention.</w:t>
      </w:r>
    </w:p>
    <w:p w14:paraId="6EF30653" w14:textId="035D5D97" w:rsidR="00775795" w:rsidRPr="00057872" w:rsidRDefault="60281074"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have a working knowledge of how child protection conferences are </w:t>
      </w:r>
      <w:r w:rsidR="00144C09" w:rsidRPr="1D36F18D">
        <w:rPr>
          <w:rFonts w:ascii="Calibri" w:eastAsia="Calibri" w:hAnsi="Calibri" w:cs="Arial"/>
        </w:rPr>
        <w:t>conducted.</w:t>
      </w:r>
    </w:p>
    <w:p w14:paraId="36A6368B" w14:textId="3F3C3B8F" w:rsidR="00775795" w:rsidRPr="00057872" w:rsidRDefault="60281074"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understand the role schools play in providing information and support to CSC.</w:t>
      </w:r>
    </w:p>
    <w:p w14:paraId="5C72424B" w14:textId="73B55A38" w:rsidR="00775795" w:rsidRPr="00057872" w:rsidRDefault="60281074"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understand the lasting impact adversity and trauma can have on children’s physical and emotional </w:t>
      </w:r>
      <w:r w:rsidR="00144C09" w:rsidRPr="1D36F18D">
        <w:rPr>
          <w:rFonts w:ascii="Calibri" w:eastAsia="Calibri" w:hAnsi="Calibri" w:cs="Arial"/>
        </w:rPr>
        <w:t>wellbeing</w:t>
      </w:r>
      <w:r w:rsidR="00144C09">
        <w:rPr>
          <w:rFonts w:ascii="Calibri" w:eastAsia="Calibri" w:hAnsi="Calibri" w:cs="Arial"/>
        </w:rPr>
        <w:t>.</w:t>
      </w:r>
    </w:p>
    <w:p w14:paraId="2F70ED16" w14:textId="0F5308C3" w:rsidR="00775795" w:rsidRPr="00057872" w:rsidRDefault="61223B9E"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a</w:t>
      </w:r>
      <w:r w:rsidR="60281074" w:rsidRPr="1D36F18D">
        <w:rPr>
          <w:rFonts w:ascii="Calibri" w:eastAsia="Calibri" w:hAnsi="Calibri" w:cs="Arial"/>
        </w:rPr>
        <w:t>re alert to the specific needs of children in need</w:t>
      </w:r>
      <w:r w:rsidR="00144C09">
        <w:rPr>
          <w:rFonts w:ascii="Calibri" w:eastAsia="Calibri" w:hAnsi="Calibri" w:cs="Arial"/>
        </w:rPr>
        <w:t>.</w:t>
      </w:r>
    </w:p>
    <w:p w14:paraId="660BAE51" w14:textId="7F83E266" w:rsidR="00775795" w:rsidRPr="00057872" w:rsidRDefault="3FBD2C4E"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u</w:t>
      </w:r>
      <w:r w:rsidR="60281074" w:rsidRPr="1D36F18D">
        <w:rPr>
          <w:rFonts w:ascii="Calibri" w:eastAsia="Calibri" w:hAnsi="Calibri" w:cs="Arial"/>
        </w:rPr>
        <w:t>nderstand the importance of information sharing</w:t>
      </w:r>
      <w:r w:rsidR="00144C09">
        <w:rPr>
          <w:rFonts w:ascii="Calibri" w:eastAsia="Calibri" w:hAnsi="Calibri" w:cs="Arial"/>
        </w:rPr>
        <w:t>.</w:t>
      </w:r>
    </w:p>
    <w:p w14:paraId="4FF29A3B" w14:textId="019160CA" w:rsidR="00775795" w:rsidRPr="00057872" w:rsidRDefault="5E07C056"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a</w:t>
      </w:r>
      <w:r w:rsidR="60281074" w:rsidRPr="1D36F18D">
        <w:rPr>
          <w:rFonts w:ascii="Calibri" w:eastAsia="Calibri" w:hAnsi="Calibri" w:cs="Arial"/>
        </w:rPr>
        <w:t>re aware of the statutory duties of th</w:t>
      </w:r>
      <w:r w:rsidR="27FBC15D" w:rsidRPr="1D36F18D">
        <w:rPr>
          <w:rFonts w:ascii="Calibri" w:eastAsia="Calibri" w:hAnsi="Calibri" w:cs="Arial"/>
        </w:rPr>
        <w:t>e</w:t>
      </w:r>
      <w:r w:rsidR="60281074" w:rsidRPr="1D36F18D">
        <w:rPr>
          <w:rFonts w:ascii="Calibri" w:eastAsia="Calibri" w:hAnsi="Calibri" w:cs="Arial"/>
        </w:rPr>
        <w:t xml:space="preserve"> Prevent Duty and support staff </w:t>
      </w:r>
      <w:r w:rsidR="19E50BA2" w:rsidRPr="1D36F18D">
        <w:rPr>
          <w:rFonts w:ascii="Calibri" w:eastAsia="Calibri" w:hAnsi="Calibri" w:cs="Arial"/>
        </w:rPr>
        <w:t>in the development of</w:t>
      </w:r>
      <w:r w:rsidR="60281074" w:rsidRPr="1D36F18D">
        <w:rPr>
          <w:rFonts w:ascii="Calibri" w:eastAsia="Calibri" w:hAnsi="Calibri" w:cs="Arial"/>
        </w:rPr>
        <w:t xml:space="preserve"> this </w:t>
      </w:r>
      <w:r w:rsidR="5ABBA53A" w:rsidRPr="1D36F18D">
        <w:rPr>
          <w:rFonts w:ascii="Calibri" w:eastAsia="Calibri" w:hAnsi="Calibri" w:cs="Arial"/>
        </w:rPr>
        <w:t>understanding</w:t>
      </w:r>
      <w:r w:rsidR="00144C09">
        <w:rPr>
          <w:rFonts w:ascii="Calibri" w:eastAsia="Calibri" w:hAnsi="Calibri" w:cs="Arial"/>
        </w:rPr>
        <w:t>.</w:t>
      </w:r>
    </w:p>
    <w:p w14:paraId="11C410BD" w14:textId="413AD111" w:rsidR="00775795" w:rsidRPr="00057872" w:rsidRDefault="162622AD"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u</w:t>
      </w:r>
      <w:r w:rsidR="4074AE37" w:rsidRPr="1D36F18D">
        <w:rPr>
          <w:rFonts w:ascii="Calibri" w:eastAsia="Calibri" w:hAnsi="Calibri" w:cs="Arial"/>
        </w:rPr>
        <w:t xml:space="preserve">nderstand the unique risks associated with online safety and have the relevant </w:t>
      </w:r>
      <w:r w:rsidR="1FC720D0" w:rsidRPr="1D36F18D">
        <w:rPr>
          <w:rFonts w:ascii="Calibri" w:eastAsia="Calibri" w:hAnsi="Calibri" w:cs="Arial"/>
        </w:rPr>
        <w:t>knowledge</w:t>
      </w:r>
      <w:r w:rsidR="4074AE37" w:rsidRPr="1D36F18D">
        <w:rPr>
          <w:rFonts w:ascii="Calibri" w:eastAsia="Calibri" w:hAnsi="Calibri" w:cs="Arial"/>
        </w:rPr>
        <w:t xml:space="preserve"> to keep children safe whilst they are online at school</w:t>
      </w:r>
      <w:r w:rsidR="00144C09">
        <w:rPr>
          <w:rFonts w:ascii="Calibri" w:eastAsia="Calibri" w:hAnsi="Calibri" w:cs="Arial"/>
        </w:rPr>
        <w:t>.</w:t>
      </w:r>
    </w:p>
    <w:p w14:paraId="06B8DB36" w14:textId="4DCA8F06" w:rsidR="00775795" w:rsidRPr="00057872" w:rsidRDefault="237072D7"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can recognise the additional risks that SEND children can face </w:t>
      </w:r>
      <w:r w:rsidR="00144C09" w:rsidRPr="1D36F18D">
        <w:rPr>
          <w:rFonts w:ascii="Calibri" w:eastAsia="Calibri" w:hAnsi="Calibri" w:cs="Arial"/>
        </w:rPr>
        <w:t>online.</w:t>
      </w:r>
    </w:p>
    <w:p w14:paraId="7C68A0E9" w14:textId="4AC39D33" w:rsidR="00775795" w:rsidRPr="00057872" w:rsidRDefault="237072D7"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ensure their training is kept up to date and </w:t>
      </w:r>
      <w:r w:rsidR="00144C09" w:rsidRPr="1D36F18D">
        <w:rPr>
          <w:rFonts w:ascii="Calibri" w:eastAsia="Calibri" w:hAnsi="Calibri" w:cs="Arial"/>
        </w:rPr>
        <w:t>relevant.</w:t>
      </w:r>
    </w:p>
    <w:p w14:paraId="04BE64DB" w14:textId="39707018" w:rsidR="00775795" w:rsidRPr="00057872" w:rsidRDefault="237072D7"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encourage a culture of listening to children which is embedded in the ethos of the </w:t>
      </w:r>
      <w:r w:rsidR="00144C09" w:rsidRPr="1D36F18D">
        <w:rPr>
          <w:rFonts w:ascii="Calibri" w:eastAsia="Calibri" w:hAnsi="Calibri" w:cs="Arial"/>
        </w:rPr>
        <w:t>school.</w:t>
      </w:r>
    </w:p>
    <w:p w14:paraId="4DED8113" w14:textId="11CCBB36" w:rsidR="00775795" w:rsidRPr="00057872" w:rsidRDefault="00775795"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be able to recognise signs of abuse and how to respond to them, including special circumstances such as child sexual exploitation, female genital mutilation, fabricated or induced </w:t>
      </w:r>
      <w:r w:rsidR="00144C09" w:rsidRPr="1D36F18D">
        <w:rPr>
          <w:rFonts w:ascii="Calibri" w:eastAsia="Calibri" w:hAnsi="Calibri" w:cs="Arial"/>
        </w:rPr>
        <w:t>illness.</w:t>
      </w:r>
      <w:r w:rsidRPr="1D36F18D">
        <w:rPr>
          <w:rFonts w:ascii="Calibri" w:eastAsia="Calibri" w:hAnsi="Calibri" w:cs="Arial"/>
        </w:rPr>
        <w:t xml:space="preserve"> </w:t>
      </w:r>
    </w:p>
    <w:p w14:paraId="57BB8F83" w14:textId="5B94CECE" w:rsidR="00775795" w:rsidRPr="00057872" w:rsidRDefault="00775795"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understand the assessment process for providing early help and intervention, e.g. </w:t>
      </w:r>
      <w:r w:rsidR="00030FEC" w:rsidRPr="1D36F18D">
        <w:rPr>
          <w:rFonts w:ascii="Calibri" w:eastAsia="Calibri" w:hAnsi="Calibri" w:cs="Arial"/>
        </w:rPr>
        <w:t>W</w:t>
      </w:r>
      <w:r w:rsidR="0FF24298" w:rsidRPr="1D36F18D">
        <w:rPr>
          <w:rFonts w:ascii="Calibri" w:eastAsia="Calibri" w:hAnsi="Calibri" w:cs="Arial"/>
        </w:rPr>
        <w:t xml:space="preserve">andsworth </w:t>
      </w:r>
      <w:r w:rsidR="00030FEC" w:rsidRPr="1D36F18D">
        <w:rPr>
          <w:rFonts w:ascii="Calibri" w:eastAsia="Calibri" w:hAnsi="Calibri" w:cs="Arial"/>
        </w:rPr>
        <w:t>S</w:t>
      </w:r>
      <w:r w:rsidR="2292B324" w:rsidRPr="1D36F18D">
        <w:rPr>
          <w:rFonts w:ascii="Calibri" w:eastAsia="Calibri" w:hAnsi="Calibri" w:cs="Arial"/>
        </w:rPr>
        <w:t xml:space="preserve">afeguarding </w:t>
      </w:r>
      <w:r w:rsidR="00030FEC" w:rsidRPr="1D36F18D">
        <w:rPr>
          <w:rFonts w:ascii="Calibri" w:eastAsia="Calibri" w:hAnsi="Calibri" w:cs="Arial"/>
        </w:rPr>
        <w:t>C</w:t>
      </w:r>
      <w:r w:rsidR="55DA423B" w:rsidRPr="1D36F18D">
        <w:rPr>
          <w:rFonts w:ascii="Calibri" w:eastAsia="Calibri" w:hAnsi="Calibri" w:cs="Arial"/>
        </w:rPr>
        <w:t xml:space="preserve">hildren </w:t>
      </w:r>
      <w:r w:rsidR="00030FEC" w:rsidRPr="1D36F18D">
        <w:rPr>
          <w:rFonts w:ascii="Calibri" w:eastAsia="Calibri" w:hAnsi="Calibri" w:cs="Arial"/>
        </w:rPr>
        <w:t>P</w:t>
      </w:r>
      <w:r w:rsidR="4FD4E8D9" w:rsidRPr="1D36F18D">
        <w:rPr>
          <w:rFonts w:ascii="Calibri" w:eastAsia="Calibri" w:hAnsi="Calibri" w:cs="Arial"/>
        </w:rPr>
        <w:t>artnership</w:t>
      </w:r>
      <w:r w:rsidRPr="1D36F18D">
        <w:rPr>
          <w:rFonts w:ascii="Calibri" w:eastAsia="Calibri" w:hAnsi="Calibri" w:cs="Arial"/>
        </w:rPr>
        <w:t xml:space="preserve"> thresholds of need</w:t>
      </w:r>
      <w:r w:rsidR="0054659D" w:rsidRPr="1D36F18D">
        <w:rPr>
          <w:rFonts w:ascii="Calibri" w:eastAsia="Calibri" w:hAnsi="Calibri" w:cs="Arial"/>
        </w:rPr>
        <w:t>, preventative education and the local offer</w:t>
      </w:r>
    </w:p>
    <w:p w14:paraId="116DF1BE" w14:textId="618CA057" w:rsidR="00775795" w:rsidRPr="00057872" w:rsidRDefault="00775795" w:rsidP="006A6972">
      <w:pPr>
        <w:pStyle w:val="ListParagraph"/>
        <w:numPr>
          <w:ilvl w:val="0"/>
          <w:numId w:val="8"/>
        </w:numPr>
        <w:spacing w:after="0" w:line="240" w:lineRule="auto"/>
        <w:jc w:val="both"/>
        <w:rPr>
          <w:rFonts w:ascii="Calibri" w:eastAsia="Calibri" w:hAnsi="Calibri" w:cs="Arial"/>
        </w:rPr>
      </w:pPr>
      <w:r w:rsidRPr="1D36F18D">
        <w:rPr>
          <w:rFonts w:ascii="Calibri" w:eastAsia="Calibri" w:hAnsi="Calibri" w:cs="Arial"/>
        </w:rPr>
        <w:t xml:space="preserve">have a working knowledge of how the local authority conducts initial and review child protection </w:t>
      </w:r>
      <w:r w:rsidR="00BB0466" w:rsidRPr="1D36F18D">
        <w:rPr>
          <w:rFonts w:ascii="Calibri" w:eastAsia="Calibri" w:hAnsi="Calibri" w:cs="Arial"/>
        </w:rPr>
        <w:t xml:space="preserve">(CP) </w:t>
      </w:r>
      <w:r w:rsidRPr="1D36F18D">
        <w:rPr>
          <w:rFonts w:ascii="Calibri" w:eastAsia="Calibri" w:hAnsi="Calibri" w:cs="Arial"/>
        </w:rPr>
        <w:t>case conferences and contribute effectively to these; and</w:t>
      </w:r>
    </w:p>
    <w:p w14:paraId="2ABCE19D" w14:textId="12C1CAFB" w:rsidR="00775795" w:rsidRPr="00057872" w:rsidRDefault="00775795" w:rsidP="006A6972">
      <w:pPr>
        <w:pStyle w:val="ListParagraph"/>
        <w:numPr>
          <w:ilvl w:val="0"/>
          <w:numId w:val="8"/>
        </w:numPr>
        <w:spacing w:after="0" w:line="240" w:lineRule="auto"/>
        <w:jc w:val="both"/>
        <w:rPr>
          <w:rFonts w:ascii="Calibri" w:eastAsia="Calibri" w:hAnsi="Calibri" w:cs="Arial"/>
        </w:rPr>
      </w:pPr>
      <w:r w:rsidRPr="71EC2FA1">
        <w:rPr>
          <w:rFonts w:ascii="Calibri" w:eastAsia="Calibri" w:hAnsi="Calibri" w:cs="Arial"/>
        </w:rPr>
        <w:t>be alert to the specific needs of children in need (as specified in section 17 of the Children Act 1989), those with special educational needs, pregnant teenagers</w:t>
      </w:r>
      <w:r w:rsidR="00BB0466" w:rsidRPr="71EC2FA1">
        <w:rPr>
          <w:rFonts w:ascii="Calibri" w:eastAsia="Calibri" w:hAnsi="Calibri" w:cs="Arial"/>
        </w:rPr>
        <w:t>,</w:t>
      </w:r>
      <w:r w:rsidRPr="71EC2FA1">
        <w:rPr>
          <w:rFonts w:ascii="Calibri" w:eastAsia="Calibri" w:hAnsi="Calibri" w:cs="Arial"/>
        </w:rPr>
        <w:t xml:space="preserve"> young carers</w:t>
      </w:r>
      <w:r w:rsidR="00BB0466" w:rsidRPr="71EC2FA1">
        <w:rPr>
          <w:rFonts w:ascii="Calibri" w:eastAsia="Calibri" w:hAnsi="Calibri" w:cs="Arial"/>
        </w:rPr>
        <w:t>, those who are privately fostered, vulnerable to exploitation, racialisation and subject</w:t>
      </w:r>
      <w:r w:rsidR="00FB77F7" w:rsidRPr="71EC2FA1">
        <w:rPr>
          <w:rFonts w:ascii="Calibri" w:eastAsia="Calibri" w:hAnsi="Calibri" w:cs="Arial"/>
        </w:rPr>
        <w:t xml:space="preserve"> to</w:t>
      </w:r>
      <w:r w:rsidR="39B04C5C" w:rsidRPr="71EC2FA1">
        <w:rPr>
          <w:rFonts w:ascii="Calibri" w:eastAsia="Calibri" w:hAnsi="Calibri" w:cs="Arial"/>
        </w:rPr>
        <w:t xml:space="preserve"> hearing</w:t>
      </w:r>
      <w:r w:rsidR="00BB0466" w:rsidRPr="71EC2FA1">
        <w:rPr>
          <w:rFonts w:ascii="Calibri" w:eastAsia="Calibri" w:hAnsi="Calibri" w:cs="Arial"/>
        </w:rPr>
        <w:t xml:space="preserve"> or </w:t>
      </w:r>
      <w:r w:rsidR="6F0DBFCE" w:rsidRPr="71EC2FA1">
        <w:rPr>
          <w:rFonts w:ascii="Calibri" w:eastAsia="Calibri" w:hAnsi="Calibri" w:cs="Arial"/>
        </w:rPr>
        <w:t>listening</w:t>
      </w:r>
      <w:r w:rsidR="00BB0466" w:rsidRPr="71EC2FA1">
        <w:rPr>
          <w:rFonts w:ascii="Calibri" w:eastAsia="Calibri" w:hAnsi="Calibri" w:cs="Arial"/>
        </w:rPr>
        <w:t xml:space="preserve"> to </w:t>
      </w:r>
      <w:hyperlink r:id="rId26">
        <w:r w:rsidR="00BB0466" w:rsidRPr="71EC2FA1">
          <w:rPr>
            <w:rStyle w:val="Hyperlink"/>
            <w:rFonts w:ascii="Calibri" w:eastAsia="Calibri" w:hAnsi="Calibri" w:cs="Arial"/>
          </w:rPr>
          <w:t>domestic abuse</w:t>
        </w:r>
        <w:r w:rsidRPr="71EC2FA1">
          <w:rPr>
            <w:rStyle w:val="Hyperlink"/>
            <w:rFonts w:ascii="Calibri" w:eastAsia="Calibri" w:hAnsi="Calibri" w:cs="Arial"/>
          </w:rPr>
          <w:t>.</w:t>
        </w:r>
      </w:hyperlink>
    </w:p>
    <w:p w14:paraId="514DFC58" w14:textId="0C11BB33" w:rsidR="72C25FA8" w:rsidRDefault="72C25FA8" w:rsidP="000D2AD6">
      <w:pPr>
        <w:spacing w:after="0" w:line="240" w:lineRule="auto"/>
        <w:ind w:firstLine="720"/>
        <w:jc w:val="both"/>
        <w:rPr>
          <w:rFonts w:ascii="Calibri" w:eastAsia="Calibri" w:hAnsi="Calibri" w:cs="Arial"/>
        </w:rPr>
      </w:pPr>
      <w:r w:rsidRPr="1D36F18D">
        <w:rPr>
          <w:rFonts w:ascii="Calibri" w:eastAsia="Calibri" w:hAnsi="Calibri" w:cs="Arial"/>
        </w:rPr>
        <w:t>(See</w:t>
      </w:r>
      <w:r w:rsidR="22E5165B" w:rsidRPr="1D36F18D">
        <w:rPr>
          <w:rFonts w:ascii="Calibri" w:eastAsia="Calibri" w:hAnsi="Calibri" w:cs="Arial"/>
        </w:rPr>
        <w:t xml:space="preserve"> </w:t>
      </w:r>
      <w:hyperlink r:id="rId27">
        <w:r w:rsidR="22E5165B" w:rsidRPr="1D36F18D">
          <w:rPr>
            <w:rStyle w:val="Hyperlink"/>
            <w:rFonts w:ascii="Calibri" w:eastAsia="Calibri" w:hAnsi="Calibri" w:cs="Arial"/>
          </w:rPr>
          <w:t>KCSIE 2023</w:t>
        </w:r>
        <w:r w:rsidRPr="1D36F18D">
          <w:rPr>
            <w:rStyle w:val="Hyperlink"/>
            <w:rFonts w:ascii="Calibri" w:eastAsia="Calibri" w:hAnsi="Calibri" w:cs="Arial"/>
          </w:rPr>
          <w:t xml:space="preserve"> Training, knowledge and skills – Annexe C Page </w:t>
        </w:r>
        <w:r w:rsidR="51B6DF44" w:rsidRPr="1D36F18D">
          <w:rPr>
            <w:rStyle w:val="Hyperlink"/>
            <w:rFonts w:ascii="Calibri" w:eastAsia="Calibri" w:hAnsi="Calibri" w:cs="Arial"/>
          </w:rPr>
          <w:t>168</w:t>
        </w:r>
      </w:hyperlink>
      <w:r w:rsidR="51B6DF44" w:rsidRPr="1D36F18D">
        <w:rPr>
          <w:rFonts w:ascii="Calibri" w:eastAsia="Calibri" w:hAnsi="Calibri" w:cs="Arial"/>
        </w:rPr>
        <w:t>)</w:t>
      </w:r>
    </w:p>
    <w:p w14:paraId="2B280F57" w14:textId="77777777" w:rsidR="00775795" w:rsidRPr="00775795" w:rsidRDefault="00775795" w:rsidP="00775795">
      <w:pPr>
        <w:spacing w:after="0" w:line="240" w:lineRule="auto"/>
        <w:jc w:val="both"/>
        <w:rPr>
          <w:rFonts w:ascii="Calibri" w:eastAsia="Calibri" w:hAnsi="Calibri" w:cs="Arial"/>
        </w:rPr>
      </w:pPr>
    </w:p>
    <w:p w14:paraId="2C9513FD" w14:textId="74FC8369" w:rsidR="00775795" w:rsidRPr="00775795" w:rsidRDefault="00775795" w:rsidP="1D36F18D">
      <w:pPr>
        <w:spacing w:after="0" w:line="240" w:lineRule="auto"/>
        <w:ind w:left="720" w:hanging="720"/>
        <w:jc w:val="both"/>
        <w:rPr>
          <w:rFonts w:ascii="Calibri" w:eastAsia="Calibri" w:hAnsi="Calibri" w:cs="Arial"/>
        </w:rPr>
      </w:pPr>
      <w:r w:rsidRPr="71EC2FA1">
        <w:rPr>
          <w:rFonts w:ascii="Calibri" w:eastAsia="Calibri" w:hAnsi="Calibri" w:cs="Arial"/>
        </w:rPr>
        <w:t>4.2</w:t>
      </w:r>
      <w:r>
        <w:tab/>
      </w:r>
      <w:r w:rsidRPr="71EC2FA1">
        <w:rPr>
          <w:rFonts w:ascii="Calibri" w:eastAsia="Calibri" w:hAnsi="Calibri" w:cs="Arial"/>
        </w:rPr>
        <w:t>Ensure each member of staff has read and understands the school’s safeguarding policy and procedures</w:t>
      </w:r>
      <w:r w:rsidR="2CB82B73" w:rsidRPr="71EC2FA1">
        <w:rPr>
          <w:rFonts w:ascii="Calibri" w:eastAsia="Calibri" w:hAnsi="Calibri" w:cs="Arial"/>
        </w:rPr>
        <w:t xml:space="preserve">. </w:t>
      </w:r>
      <w:r w:rsidR="25483559" w:rsidRPr="71EC2FA1">
        <w:rPr>
          <w:rFonts w:ascii="Calibri" w:eastAsia="Calibri" w:hAnsi="Calibri" w:cs="Arial"/>
        </w:rPr>
        <w:t>C</w:t>
      </w:r>
      <w:r w:rsidR="3107EC59" w:rsidRPr="71EC2FA1">
        <w:rPr>
          <w:rFonts w:ascii="Calibri" w:eastAsia="Calibri" w:hAnsi="Calibri" w:cs="Arial"/>
        </w:rPr>
        <w:t>hild protection and safeguarding training</w:t>
      </w:r>
      <w:r w:rsidR="66A35027" w:rsidRPr="71EC2FA1">
        <w:rPr>
          <w:rFonts w:ascii="Calibri" w:eastAsia="Calibri" w:hAnsi="Calibri" w:cs="Arial"/>
        </w:rPr>
        <w:t>,</w:t>
      </w:r>
      <w:r w:rsidR="7D61BBFB" w:rsidRPr="71EC2FA1">
        <w:rPr>
          <w:rFonts w:ascii="Calibri" w:eastAsia="Calibri" w:hAnsi="Calibri" w:cs="Arial"/>
        </w:rPr>
        <w:t xml:space="preserve"> </w:t>
      </w:r>
      <w:r w:rsidR="3107EC59" w:rsidRPr="71EC2FA1">
        <w:rPr>
          <w:rFonts w:ascii="Calibri" w:eastAsia="Calibri" w:hAnsi="Calibri" w:cs="Arial"/>
          <w:b/>
          <w:bCs/>
        </w:rPr>
        <w:t>which includes an awareness of online</w:t>
      </w:r>
      <w:r w:rsidR="129392CB" w:rsidRPr="71EC2FA1">
        <w:rPr>
          <w:rFonts w:ascii="Calibri" w:eastAsia="Calibri" w:hAnsi="Calibri" w:cs="Arial"/>
          <w:b/>
          <w:bCs/>
        </w:rPr>
        <w:t xml:space="preserve"> safety</w:t>
      </w:r>
      <w:r w:rsidR="6B415A9B" w:rsidRPr="71EC2FA1">
        <w:rPr>
          <w:rFonts w:ascii="Calibri" w:eastAsia="Calibri" w:hAnsi="Calibri" w:cs="Arial"/>
          <w:b/>
          <w:bCs/>
        </w:rPr>
        <w:t>,</w:t>
      </w:r>
      <w:r w:rsidR="129392CB" w:rsidRPr="71EC2FA1">
        <w:rPr>
          <w:rFonts w:ascii="Calibri" w:eastAsia="Calibri" w:hAnsi="Calibri" w:cs="Arial"/>
          <w:b/>
          <w:bCs/>
        </w:rPr>
        <w:t xml:space="preserve"> and roles and responsibilities in relation to filtering and monitoring</w:t>
      </w:r>
      <w:r w:rsidR="4312D2DE" w:rsidRPr="71EC2FA1">
        <w:rPr>
          <w:rFonts w:ascii="Calibri" w:eastAsia="Calibri" w:hAnsi="Calibri" w:cs="Arial"/>
        </w:rPr>
        <w:t xml:space="preserve"> as well as dealing with disclosures and managing an allegatio</w:t>
      </w:r>
      <w:r w:rsidR="049AA7F2" w:rsidRPr="71EC2FA1">
        <w:rPr>
          <w:rFonts w:ascii="Calibri" w:eastAsia="Calibri" w:hAnsi="Calibri" w:cs="Arial"/>
        </w:rPr>
        <w:t>n process</w:t>
      </w:r>
      <w:r w:rsidR="02677DEB" w:rsidRPr="71EC2FA1">
        <w:rPr>
          <w:rFonts w:ascii="Calibri" w:eastAsia="Calibri" w:hAnsi="Calibri" w:cs="Arial"/>
        </w:rPr>
        <w:t>, should be provided</w:t>
      </w:r>
      <w:r w:rsidR="5F85DBCE" w:rsidRPr="71EC2FA1">
        <w:rPr>
          <w:rFonts w:ascii="Calibri" w:eastAsia="Calibri" w:hAnsi="Calibri" w:cs="Arial"/>
        </w:rPr>
        <w:t xml:space="preserve"> at in</w:t>
      </w:r>
      <w:r w:rsidRPr="71EC2FA1">
        <w:rPr>
          <w:rFonts w:ascii="Calibri" w:eastAsia="Calibri" w:hAnsi="Calibri" w:cs="Arial"/>
        </w:rPr>
        <w:t xml:space="preserve">duction </w:t>
      </w:r>
      <w:r w:rsidR="61038D4E" w:rsidRPr="71EC2FA1">
        <w:rPr>
          <w:rFonts w:ascii="Calibri" w:eastAsia="Calibri" w:hAnsi="Calibri" w:cs="Arial"/>
        </w:rPr>
        <w:t>for</w:t>
      </w:r>
      <w:r w:rsidRPr="71EC2FA1">
        <w:rPr>
          <w:rFonts w:ascii="Calibri" w:eastAsia="Calibri" w:hAnsi="Calibri" w:cs="Arial"/>
        </w:rPr>
        <w:t xml:space="preserve"> new staff members.</w:t>
      </w:r>
      <w:r w:rsidR="00F85D94">
        <w:t xml:space="preserve"> </w:t>
      </w:r>
    </w:p>
    <w:p w14:paraId="7A6FEDCA" w14:textId="0153274C" w:rsidR="71EC2FA1" w:rsidRDefault="71EC2FA1" w:rsidP="71EC2FA1">
      <w:pPr>
        <w:spacing w:after="0" w:line="240" w:lineRule="auto"/>
        <w:ind w:left="720" w:hanging="720"/>
        <w:jc w:val="both"/>
      </w:pPr>
    </w:p>
    <w:p w14:paraId="5349469D" w14:textId="10CAEBAF" w:rsidR="00775795" w:rsidRPr="00775795" w:rsidRDefault="4735763E" w:rsidP="71EC2FA1">
      <w:pPr>
        <w:spacing w:after="0" w:line="240" w:lineRule="auto"/>
        <w:jc w:val="both"/>
        <w:rPr>
          <w:rFonts w:ascii="Calibri" w:eastAsia="Calibri" w:hAnsi="Calibri" w:cs="Arial"/>
        </w:rPr>
      </w:pPr>
      <w:r w:rsidRPr="71EC2FA1">
        <w:rPr>
          <w:rFonts w:ascii="Calibri" w:eastAsia="Calibri" w:hAnsi="Calibri" w:cs="Arial"/>
        </w:rPr>
        <w:t>4.3</w:t>
      </w:r>
      <w:r w:rsidR="00775795">
        <w:tab/>
      </w:r>
      <w:r w:rsidR="2D3C5D95" w:rsidRPr="71EC2FA1">
        <w:rPr>
          <w:rFonts w:ascii="Calibri" w:eastAsia="Calibri" w:hAnsi="Calibri" w:cs="Arial"/>
        </w:rPr>
        <w:t xml:space="preserve">All staff should be aware of systems within their school or college which support </w:t>
      </w:r>
      <w:r w:rsidR="00775795">
        <w:tab/>
      </w:r>
      <w:r w:rsidR="00775795">
        <w:tab/>
      </w:r>
      <w:r w:rsidR="2D3C5D95" w:rsidRPr="71EC2FA1">
        <w:rPr>
          <w:rFonts w:ascii="Calibri" w:eastAsia="Calibri" w:hAnsi="Calibri" w:cs="Arial"/>
        </w:rPr>
        <w:t xml:space="preserve">safeguarding, and these should be explained to them as part of staff induction. This should </w:t>
      </w:r>
      <w:r w:rsidR="00775795">
        <w:tab/>
      </w:r>
      <w:r w:rsidR="2D3C5D95" w:rsidRPr="71EC2FA1">
        <w:rPr>
          <w:rFonts w:ascii="Calibri" w:eastAsia="Calibri" w:hAnsi="Calibri" w:cs="Arial"/>
        </w:rPr>
        <w:t xml:space="preserve">include the:  </w:t>
      </w:r>
    </w:p>
    <w:p w14:paraId="04D81AAF" w14:textId="4F5225F5" w:rsidR="00775795" w:rsidRPr="00775795" w:rsidRDefault="2D3C5D95" w:rsidP="006A6972">
      <w:pPr>
        <w:pStyle w:val="ListParagraph"/>
        <w:numPr>
          <w:ilvl w:val="0"/>
          <w:numId w:val="20"/>
        </w:numPr>
        <w:spacing w:after="0" w:line="240" w:lineRule="auto"/>
        <w:jc w:val="both"/>
        <w:rPr>
          <w:rFonts w:ascii="Calibri" w:eastAsia="Calibri" w:hAnsi="Calibri" w:cs="Arial"/>
        </w:rPr>
      </w:pPr>
      <w:r w:rsidRPr="1D36F18D">
        <w:rPr>
          <w:rFonts w:ascii="Calibri" w:eastAsia="Calibri" w:hAnsi="Calibri" w:cs="Arial"/>
        </w:rPr>
        <w:t>Safeguarding /Child Protection policy</w:t>
      </w:r>
    </w:p>
    <w:p w14:paraId="4BF47A6C" w14:textId="75704AD3" w:rsidR="00775795" w:rsidRPr="00775795" w:rsidRDefault="2D3C5D95" w:rsidP="006A6972">
      <w:pPr>
        <w:pStyle w:val="ListParagraph"/>
        <w:numPr>
          <w:ilvl w:val="0"/>
          <w:numId w:val="20"/>
        </w:numPr>
        <w:spacing w:after="0" w:line="240" w:lineRule="auto"/>
        <w:jc w:val="both"/>
        <w:rPr>
          <w:rFonts w:ascii="Calibri" w:eastAsia="Calibri" w:hAnsi="Calibri" w:cs="Arial"/>
        </w:rPr>
      </w:pPr>
      <w:r w:rsidRPr="1D36F18D">
        <w:rPr>
          <w:rFonts w:ascii="Calibri" w:eastAsia="Calibri" w:hAnsi="Calibri" w:cs="Arial"/>
        </w:rPr>
        <w:t>Behaviour policy</w:t>
      </w:r>
    </w:p>
    <w:p w14:paraId="7DA2823B" w14:textId="4F310680" w:rsidR="00775795" w:rsidRPr="00775795" w:rsidRDefault="2D3C5D95" w:rsidP="006A6972">
      <w:pPr>
        <w:pStyle w:val="ListParagraph"/>
        <w:numPr>
          <w:ilvl w:val="0"/>
          <w:numId w:val="20"/>
        </w:numPr>
        <w:spacing w:after="0" w:line="240" w:lineRule="auto"/>
        <w:jc w:val="both"/>
        <w:rPr>
          <w:rFonts w:ascii="Calibri" w:eastAsia="Calibri" w:hAnsi="Calibri" w:cs="Arial"/>
        </w:rPr>
      </w:pPr>
      <w:r w:rsidRPr="1D36F18D">
        <w:rPr>
          <w:rFonts w:ascii="Calibri" w:eastAsia="Calibri" w:hAnsi="Calibri" w:cs="Arial"/>
        </w:rPr>
        <w:t>Staff behaviour policy (sometimes called a code of conduct)</w:t>
      </w:r>
    </w:p>
    <w:p w14:paraId="69F01A37" w14:textId="77777777" w:rsidR="00775795" w:rsidRPr="00775795" w:rsidRDefault="2D3C5D95" w:rsidP="006A6972">
      <w:pPr>
        <w:pStyle w:val="ListParagraph"/>
        <w:numPr>
          <w:ilvl w:val="0"/>
          <w:numId w:val="20"/>
        </w:numPr>
        <w:spacing w:after="0" w:line="240" w:lineRule="auto"/>
        <w:jc w:val="both"/>
        <w:rPr>
          <w:rFonts w:ascii="Calibri" w:eastAsia="Calibri" w:hAnsi="Calibri" w:cs="Arial"/>
        </w:rPr>
      </w:pPr>
      <w:r w:rsidRPr="71EC2FA1">
        <w:rPr>
          <w:rFonts w:ascii="Calibri" w:eastAsia="Calibri" w:hAnsi="Calibri" w:cs="Arial"/>
        </w:rPr>
        <w:t xml:space="preserve">safeguarding response to children who go </w:t>
      </w:r>
      <w:hyperlink r:id="rId28">
        <w:r w:rsidRPr="71EC2FA1">
          <w:rPr>
            <w:rStyle w:val="Hyperlink"/>
            <w:rFonts w:ascii="Calibri" w:eastAsia="Calibri" w:hAnsi="Calibri" w:cs="Arial"/>
          </w:rPr>
          <w:t>missing from education</w:t>
        </w:r>
      </w:hyperlink>
      <w:r w:rsidRPr="71EC2FA1">
        <w:rPr>
          <w:rFonts w:ascii="Calibri" w:eastAsia="Calibri" w:hAnsi="Calibri" w:cs="Arial"/>
        </w:rPr>
        <w:t>; and</w:t>
      </w:r>
    </w:p>
    <w:p w14:paraId="56AE6B43" w14:textId="2F0C0DE5" w:rsidR="00775795" w:rsidRPr="00775795" w:rsidRDefault="2D3C5D95" w:rsidP="006A6972">
      <w:pPr>
        <w:pStyle w:val="ListParagraph"/>
        <w:numPr>
          <w:ilvl w:val="0"/>
          <w:numId w:val="20"/>
        </w:numPr>
        <w:spacing w:after="0" w:line="240" w:lineRule="auto"/>
        <w:jc w:val="both"/>
        <w:rPr>
          <w:rFonts w:ascii="Calibri" w:eastAsia="Calibri" w:hAnsi="Calibri" w:cs="Arial"/>
        </w:rPr>
      </w:pPr>
      <w:r w:rsidRPr="1D36F18D">
        <w:rPr>
          <w:rFonts w:ascii="Calibri" w:eastAsia="Calibri" w:hAnsi="Calibri" w:cs="Arial"/>
        </w:rPr>
        <w:t xml:space="preserve">role of the designated safeguarding lead (including the identity of the designated safeguarding lead and any deputies).  </w:t>
      </w:r>
    </w:p>
    <w:p w14:paraId="61D83023" w14:textId="679A977C" w:rsidR="00775795" w:rsidRPr="00775795" w:rsidRDefault="00775795" w:rsidP="1D36F18D">
      <w:pPr>
        <w:spacing w:after="0" w:line="240" w:lineRule="auto"/>
        <w:jc w:val="both"/>
        <w:rPr>
          <w:rFonts w:ascii="Calibri" w:eastAsia="Calibri" w:hAnsi="Calibri" w:cs="Arial"/>
        </w:rPr>
      </w:pPr>
    </w:p>
    <w:p w14:paraId="1E3F1C50" w14:textId="533835DF" w:rsidR="00775795" w:rsidRPr="00775795" w:rsidRDefault="534F4D7A" w:rsidP="1D36F18D">
      <w:pPr>
        <w:spacing w:after="0" w:line="240" w:lineRule="auto"/>
        <w:ind w:firstLine="720"/>
        <w:jc w:val="both"/>
        <w:rPr>
          <w:rFonts w:ascii="Calibri" w:eastAsia="Calibri" w:hAnsi="Calibri" w:cs="Arial"/>
        </w:rPr>
      </w:pPr>
      <w:r w:rsidRPr="1D36F18D">
        <w:rPr>
          <w:rFonts w:ascii="Calibri" w:eastAsia="Calibri" w:hAnsi="Calibri" w:cs="Arial"/>
        </w:rPr>
        <w:t xml:space="preserve">Best practice would also see staff and leaders reading the Government guidance: </w:t>
      </w:r>
      <w:hyperlink r:id="rId29">
        <w:r w:rsidRPr="1D36F18D">
          <w:rPr>
            <w:rStyle w:val="Hyperlink"/>
            <w:rFonts w:ascii="Calibri" w:eastAsia="Calibri" w:hAnsi="Calibri" w:cs="Arial"/>
          </w:rPr>
          <w:t xml:space="preserve">What to do </w:t>
        </w:r>
      </w:hyperlink>
      <w:r w:rsidR="00775795">
        <w:tab/>
      </w:r>
      <w:r w:rsidRPr="1D36F18D">
        <w:rPr>
          <w:rStyle w:val="Hyperlink"/>
          <w:rFonts w:ascii="Calibri" w:eastAsia="Calibri" w:hAnsi="Calibri" w:cs="Arial"/>
        </w:rPr>
        <w:t>if you’re worried a child is being abused</w:t>
      </w:r>
      <w:r w:rsidRPr="1D36F18D">
        <w:rPr>
          <w:rFonts w:ascii="Calibri" w:eastAsia="Calibri" w:hAnsi="Calibri" w:cs="Arial"/>
        </w:rPr>
        <w:t xml:space="preserve">   which contains examples of the different types of </w:t>
      </w:r>
      <w:r w:rsidR="00775795">
        <w:tab/>
      </w:r>
      <w:r w:rsidRPr="1D36F18D">
        <w:rPr>
          <w:rFonts w:ascii="Calibri" w:eastAsia="Calibri" w:hAnsi="Calibri" w:cs="Arial"/>
        </w:rPr>
        <w:t>safeguarding issues.</w:t>
      </w:r>
    </w:p>
    <w:p w14:paraId="6F2622F5" w14:textId="3D4D2179" w:rsidR="00775795" w:rsidRPr="00775795" w:rsidRDefault="00775795" w:rsidP="1D36F18D">
      <w:pPr>
        <w:spacing w:after="0" w:line="240" w:lineRule="auto"/>
        <w:jc w:val="both"/>
        <w:rPr>
          <w:rFonts w:ascii="Calibri" w:eastAsia="Calibri" w:hAnsi="Calibri" w:cs="Arial"/>
        </w:rPr>
      </w:pPr>
    </w:p>
    <w:p w14:paraId="0D657704" w14:textId="34933210" w:rsidR="00775795" w:rsidRPr="00C234E8" w:rsidRDefault="00775795" w:rsidP="71EC2FA1">
      <w:pPr>
        <w:spacing w:after="0" w:line="240" w:lineRule="auto"/>
        <w:ind w:left="720" w:hanging="720"/>
        <w:jc w:val="both"/>
        <w:rPr>
          <w:rFonts w:ascii="Calibri" w:eastAsia="Calibri" w:hAnsi="Calibri" w:cs="Arial"/>
        </w:rPr>
      </w:pPr>
      <w:r w:rsidRPr="71EC2FA1">
        <w:rPr>
          <w:rFonts w:ascii="Calibri" w:eastAsia="Calibri" w:hAnsi="Calibri" w:cs="Arial"/>
        </w:rPr>
        <w:t>4.</w:t>
      </w:r>
      <w:r w:rsidR="0D090B2D" w:rsidRPr="71EC2FA1">
        <w:rPr>
          <w:rFonts w:ascii="Calibri" w:eastAsia="Calibri" w:hAnsi="Calibri" w:cs="Arial"/>
        </w:rPr>
        <w:t>4</w:t>
      </w:r>
      <w:r>
        <w:tab/>
      </w:r>
      <w:r w:rsidRPr="71EC2FA1">
        <w:rPr>
          <w:rFonts w:ascii="Calibri" w:eastAsia="Calibri" w:hAnsi="Calibri" w:cs="Arial"/>
        </w:rPr>
        <w:t xml:space="preserve">Organise whole-school </w:t>
      </w:r>
      <w:r w:rsidR="46976288" w:rsidRPr="71EC2FA1">
        <w:rPr>
          <w:rFonts w:ascii="Calibri" w:eastAsia="Calibri" w:hAnsi="Calibri" w:cs="Arial"/>
        </w:rPr>
        <w:t xml:space="preserve">stand-alone </w:t>
      </w:r>
      <w:r w:rsidRPr="71EC2FA1">
        <w:rPr>
          <w:rFonts w:ascii="Calibri" w:eastAsia="Calibri" w:hAnsi="Calibri" w:cs="Arial"/>
        </w:rPr>
        <w:t>Safeguarding training</w:t>
      </w:r>
      <w:r w:rsidR="6C87D14B" w:rsidRPr="71EC2FA1">
        <w:rPr>
          <w:rFonts w:ascii="Calibri" w:eastAsia="Calibri" w:hAnsi="Calibri" w:cs="Arial"/>
        </w:rPr>
        <w:t xml:space="preserve"> </w:t>
      </w:r>
      <w:r w:rsidR="70D7B4F8" w:rsidRPr="71EC2FA1">
        <w:rPr>
          <w:rFonts w:ascii="Calibri" w:eastAsia="Calibri" w:hAnsi="Calibri" w:cs="Arial"/>
        </w:rPr>
        <w:t>regularly</w:t>
      </w:r>
      <w:r w:rsidR="6216951B" w:rsidRPr="71EC2FA1">
        <w:rPr>
          <w:rFonts w:ascii="Calibri" w:eastAsia="Calibri" w:hAnsi="Calibri" w:cs="Arial"/>
        </w:rPr>
        <w:t xml:space="preserve"> (</w:t>
      </w:r>
      <w:r w:rsidR="2F3DA8CC" w:rsidRPr="71EC2FA1">
        <w:rPr>
          <w:rFonts w:ascii="Calibri" w:eastAsia="Calibri" w:hAnsi="Calibri" w:cs="Calibri"/>
          <w:b/>
          <w:bCs/>
        </w:rPr>
        <w:t>including online safety which, amongst other things, includes an understanding of the expectations, applicable roles and responsibilities in relation to filtering and monitoring</w:t>
      </w:r>
      <w:r w:rsidR="2F3DA8CC" w:rsidRPr="71EC2FA1">
        <w:rPr>
          <w:rFonts w:ascii="Calibri" w:eastAsia="Calibri" w:hAnsi="Calibri" w:cs="Arial"/>
        </w:rPr>
        <w:t xml:space="preserve">) </w:t>
      </w:r>
      <w:r w:rsidR="7D07E868" w:rsidRPr="71EC2FA1">
        <w:rPr>
          <w:rFonts w:ascii="Calibri" w:eastAsia="Calibri" w:hAnsi="Calibri" w:cs="Arial"/>
        </w:rPr>
        <w:t xml:space="preserve">and ensure that safeguarding </w:t>
      </w:r>
      <w:r w:rsidR="2F3DA8CC" w:rsidRPr="71EC2FA1">
        <w:rPr>
          <w:rFonts w:ascii="Calibri" w:eastAsia="Calibri" w:hAnsi="Calibri" w:cs="Arial"/>
        </w:rPr>
        <w:t>is</w:t>
      </w:r>
      <w:r w:rsidR="7441F403" w:rsidRPr="71EC2FA1">
        <w:rPr>
          <w:rFonts w:ascii="Calibri" w:eastAsia="Calibri" w:hAnsi="Calibri" w:cs="Calibri"/>
        </w:rPr>
        <w:t xml:space="preserve"> integrated</w:t>
      </w:r>
      <w:r w:rsidR="73C4F23F" w:rsidRPr="71EC2FA1">
        <w:rPr>
          <w:rFonts w:ascii="Calibri" w:eastAsia="Calibri" w:hAnsi="Calibri" w:cs="Calibri"/>
        </w:rPr>
        <w:t xml:space="preserve"> into</w:t>
      </w:r>
      <w:r w:rsidR="7441F403" w:rsidRPr="71EC2FA1">
        <w:rPr>
          <w:rFonts w:ascii="Calibri" w:eastAsia="Calibri" w:hAnsi="Calibri" w:cs="Calibri"/>
        </w:rPr>
        <w:t xml:space="preserve"> the whole school or college safeguarding approach and wider staff training and curriculum planning. </w:t>
      </w:r>
      <w:r w:rsidR="3B82C0BC" w:rsidRPr="71EC2FA1">
        <w:rPr>
          <w:rFonts w:ascii="Calibri" w:eastAsia="Calibri" w:hAnsi="Calibri" w:cs="Calibri"/>
        </w:rPr>
        <w:t xml:space="preserve">Training should be regularly </w:t>
      </w:r>
      <w:r w:rsidR="5E2823EE" w:rsidRPr="71EC2FA1">
        <w:rPr>
          <w:rFonts w:ascii="Calibri" w:eastAsia="Calibri" w:hAnsi="Calibri" w:cs="Calibri"/>
        </w:rPr>
        <w:t>updated,</w:t>
      </w:r>
      <w:r w:rsidR="7F9A880A" w:rsidRPr="71EC2FA1">
        <w:rPr>
          <w:rFonts w:ascii="Calibri" w:eastAsia="Calibri" w:hAnsi="Calibri" w:cs="Calibri"/>
        </w:rPr>
        <w:t xml:space="preserve"> and </w:t>
      </w:r>
      <w:r w:rsidR="0914973C" w:rsidRPr="71EC2FA1">
        <w:rPr>
          <w:rFonts w:ascii="Calibri" w:eastAsia="Calibri" w:hAnsi="Calibri" w:cs="Calibri"/>
        </w:rPr>
        <w:t>all staff should receive regular safeguarding and child protection updates</w:t>
      </w:r>
      <w:r w:rsidR="69C56DCF" w:rsidRPr="71EC2FA1">
        <w:rPr>
          <w:rFonts w:ascii="Calibri" w:eastAsia="Calibri" w:hAnsi="Calibri" w:cs="Calibri"/>
        </w:rPr>
        <w:t xml:space="preserve"> at least annually</w:t>
      </w:r>
      <w:r w:rsidR="1CCD0920" w:rsidRPr="71EC2FA1">
        <w:rPr>
          <w:rFonts w:ascii="Calibri" w:eastAsia="Calibri" w:hAnsi="Calibri" w:cs="Calibri"/>
        </w:rPr>
        <w:t xml:space="preserve"> </w:t>
      </w:r>
      <w:r w:rsidR="1CCD0920" w:rsidRPr="71EC2FA1">
        <w:rPr>
          <w:rFonts w:ascii="Calibri" w:eastAsia="Calibri" w:hAnsi="Calibri" w:cs="Arial"/>
        </w:rPr>
        <w:t>(for example, via email, e-</w:t>
      </w:r>
      <w:r w:rsidR="00144C09" w:rsidRPr="71EC2FA1">
        <w:rPr>
          <w:rFonts w:ascii="Calibri" w:eastAsia="Calibri" w:hAnsi="Calibri" w:cs="Arial"/>
        </w:rPr>
        <w:t>bulletins,</w:t>
      </w:r>
      <w:r w:rsidR="1CCD0920" w:rsidRPr="71EC2FA1">
        <w:rPr>
          <w:rFonts w:ascii="Calibri" w:eastAsia="Calibri" w:hAnsi="Calibri" w:cs="Arial"/>
        </w:rPr>
        <w:t xml:space="preserve"> and staff meetings) to provide them with relevant skills and knowledge to safeguard children effectively</w:t>
      </w:r>
      <w:r w:rsidR="69C56DCF" w:rsidRPr="71EC2FA1">
        <w:rPr>
          <w:rFonts w:ascii="Calibri" w:eastAsia="Calibri" w:hAnsi="Calibri" w:cs="Calibri"/>
        </w:rPr>
        <w:t>.</w:t>
      </w:r>
      <w:r w:rsidRPr="71EC2FA1">
        <w:rPr>
          <w:rFonts w:ascii="Calibri" w:eastAsia="Calibri" w:hAnsi="Calibri" w:cs="Arial"/>
        </w:rPr>
        <w:t xml:space="preserve"> </w:t>
      </w:r>
      <w:r w:rsidR="09A60BEF" w:rsidRPr="71EC2FA1">
        <w:rPr>
          <w:rFonts w:ascii="Calibri" w:eastAsia="Calibri" w:hAnsi="Calibri" w:cs="Arial"/>
        </w:rPr>
        <w:t>Arrangements</w:t>
      </w:r>
      <w:r w:rsidR="5F62E009" w:rsidRPr="71EC2FA1">
        <w:rPr>
          <w:rFonts w:ascii="Calibri" w:eastAsia="Calibri" w:hAnsi="Calibri" w:cs="Arial"/>
        </w:rPr>
        <w:t xml:space="preserve"> should be made for</w:t>
      </w:r>
      <w:r w:rsidRPr="71EC2FA1">
        <w:rPr>
          <w:rFonts w:ascii="Calibri" w:eastAsia="Calibri" w:hAnsi="Calibri" w:cs="Arial"/>
        </w:rPr>
        <w:t xml:space="preserve"> members</w:t>
      </w:r>
      <w:r w:rsidR="6E0139EE" w:rsidRPr="71EC2FA1">
        <w:rPr>
          <w:rFonts w:ascii="Calibri" w:eastAsia="Calibri" w:hAnsi="Calibri" w:cs="Arial"/>
        </w:rPr>
        <w:t xml:space="preserve"> of staff</w:t>
      </w:r>
      <w:r w:rsidRPr="71EC2FA1">
        <w:rPr>
          <w:rFonts w:ascii="Calibri" w:eastAsia="Calibri" w:hAnsi="Calibri" w:cs="Arial"/>
        </w:rPr>
        <w:t xml:space="preserve"> who miss </w:t>
      </w:r>
      <w:r w:rsidR="0E1A592B" w:rsidRPr="71EC2FA1">
        <w:rPr>
          <w:rFonts w:ascii="Calibri" w:eastAsia="Calibri" w:hAnsi="Calibri" w:cs="Arial"/>
        </w:rPr>
        <w:t>cor</w:t>
      </w:r>
      <w:r w:rsidRPr="71EC2FA1">
        <w:rPr>
          <w:rFonts w:ascii="Calibri" w:eastAsia="Calibri" w:hAnsi="Calibri" w:cs="Arial"/>
        </w:rPr>
        <w:t>e training</w:t>
      </w:r>
      <w:r w:rsidR="21616203" w:rsidRPr="71EC2FA1">
        <w:rPr>
          <w:rFonts w:ascii="Calibri" w:eastAsia="Calibri" w:hAnsi="Calibri" w:cs="Arial"/>
        </w:rPr>
        <w:t xml:space="preserve">, </w:t>
      </w:r>
      <w:r w:rsidRPr="71EC2FA1">
        <w:rPr>
          <w:rFonts w:ascii="Calibri" w:eastAsia="Calibri" w:hAnsi="Calibri" w:cs="Arial"/>
        </w:rPr>
        <w:t xml:space="preserve">e.g. by joining another school’s training. </w:t>
      </w:r>
      <w:r w:rsidR="00BD2405" w:rsidRPr="71EC2FA1">
        <w:rPr>
          <w:rFonts w:ascii="Calibri" w:eastAsia="Calibri" w:hAnsi="Calibri" w:cs="Arial"/>
        </w:rPr>
        <w:t xml:space="preserve"> </w:t>
      </w:r>
    </w:p>
    <w:p w14:paraId="235D636A" w14:textId="1F9E8390" w:rsidR="00775795" w:rsidRPr="00C234E8" w:rsidRDefault="00775795" w:rsidP="7D4EA3E6">
      <w:pPr>
        <w:spacing w:after="0" w:line="240" w:lineRule="auto"/>
        <w:ind w:left="720"/>
        <w:jc w:val="both"/>
        <w:rPr>
          <w:rFonts w:ascii="Calibri" w:eastAsia="Calibri" w:hAnsi="Calibri" w:cs="Arial"/>
        </w:rPr>
      </w:pPr>
    </w:p>
    <w:p w14:paraId="0290DFAD" w14:textId="23229E57" w:rsidR="00775795" w:rsidRPr="00C234E8" w:rsidRDefault="00BD2405" w:rsidP="7D4EA3E6">
      <w:pPr>
        <w:spacing w:after="0" w:line="240" w:lineRule="auto"/>
        <w:ind w:left="720"/>
        <w:jc w:val="both"/>
      </w:pPr>
      <w:r w:rsidRPr="7D4EA3E6">
        <w:rPr>
          <w:rFonts w:ascii="Calibri" w:eastAsia="Calibri" w:hAnsi="Calibri" w:cs="Arial"/>
        </w:rPr>
        <w:t>Link to acces</w:t>
      </w:r>
      <w:r w:rsidR="005A303F" w:rsidRPr="7D4EA3E6">
        <w:rPr>
          <w:rFonts w:ascii="Calibri" w:eastAsia="Calibri" w:hAnsi="Calibri" w:cs="Arial"/>
        </w:rPr>
        <w:t>s safeguarding training via W</w:t>
      </w:r>
      <w:r w:rsidR="00C14F99" w:rsidRPr="7D4EA3E6">
        <w:rPr>
          <w:rFonts w:ascii="Calibri" w:eastAsia="Calibri" w:hAnsi="Calibri" w:cs="Arial"/>
        </w:rPr>
        <w:t>andsworth</w:t>
      </w:r>
      <w:r w:rsidR="00E7427B" w:rsidRPr="7D4EA3E6">
        <w:rPr>
          <w:rFonts w:ascii="Calibri" w:eastAsia="Calibri" w:hAnsi="Calibri" w:cs="Arial"/>
        </w:rPr>
        <w:t xml:space="preserve"> </w:t>
      </w:r>
      <w:r w:rsidR="005A303F" w:rsidRPr="7D4EA3E6">
        <w:rPr>
          <w:rFonts w:ascii="Calibri" w:eastAsia="Calibri" w:hAnsi="Calibri" w:cs="Arial"/>
        </w:rPr>
        <w:t>S</w:t>
      </w:r>
      <w:r w:rsidR="00E7427B" w:rsidRPr="7D4EA3E6">
        <w:rPr>
          <w:rFonts w:ascii="Calibri" w:eastAsia="Calibri" w:hAnsi="Calibri" w:cs="Arial"/>
        </w:rPr>
        <w:t xml:space="preserve">afeguarding </w:t>
      </w:r>
      <w:r w:rsidR="005A303F" w:rsidRPr="7D4EA3E6">
        <w:rPr>
          <w:rFonts w:ascii="Calibri" w:eastAsia="Calibri" w:hAnsi="Calibri" w:cs="Arial"/>
        </w:rPr>
        <w:t>C</w:t>
      </w:r>
      <w:r w:rsidR="00E7427B" w:rsidRPr="7D4EA3E6">
        <w:rPr>
          <w:rFonts w:ascii="Calibri" w:eastAsia="Calibri" w:hAnsi="Calibri" w:cs="Arial"/>
        </w:rPr>
        <w:t xml:space="preserve">hildren </w:t>
      </w:r>
      <w:r w:rsidR="005A303F" w:rsidRPr="7D4EA3E6">
        <w:rPr>
          <w:rFonts w:ascii="Calibri" w:eastAsia="Calibri" w:hAnsi="Calibri" w:cs="Arial"/>
        </w:rPr>
        <w:t>P</w:t>
      </w:r>
      <w:r w:rsidR="00E7427B" w:rsidRPr="7D4EA3E6">
        <w:rPr>
          <w:rFonts w:ascii="Calibri" w:eastAsia="Calibri" w:hAnsi="Calibri" w:cs="Arial"/>
        </w:rPr>
        <w:t>artnership (WSCP)</w:t>
      </w:r>
      <w:r w:rsidRPr="7D4EA3E6">
        <w:rPr>
          <w:rFonts w:ascii="Calibri" w:eastAsia="Calibri" w:hAnsi="Calibri" w:cs="Arial"/>
        </w:rPr>
        <w:t xml:space="preserve"> is: </w:t>
      </w:r>
      <w:hyperlink r:id="rId30">
        <w:r w:rsidR="008D19BA" w:rsidRPr="7D4EA3E6">
          <w:rPr>
            <w:color w:val="0000FF"/>
            <w:u w:val="single"/>
          </w:rPr>
          <w:t>Training - Wandsworth Safeguarding Children Partnership (wscp.org.uk)</w:t>
        </w:r>
      </w:hyperlink>
      <w:r w:rsidR="00C55FF7">
        <w:t xml:space="preserve"> </w:t>
      </w:r>
      <w:r w:rsidR="405B1A24">
        <w:t xml:space="preserve"> </w:t>
      </w:r>
    </w:p>
    <w:p w14:paraId="4B5D25C5" w14:textId="19866966" w:rsidR="00775795" w:rsidRPr="00C234E8" w:rsidRDefault="00775795" w:rsidP="7D4EA3E6">
      <w:pPr>
        <w:spacing w:after="0" w:line="240" w:lineRule="auto"/>
        <w:ind w:left="720"/>
        <w:jc w:val="both"/>
      </w:pPr>
    </w:p>
    <w:p w14:paraId="251809A4" w14:textId="0A994B45" w:rsidR="00775795" w:rsidRPr="00C234E8" w:rsidRDefault="405B1A24" w:rsidP="7D4EA3E6">
      <w:pPr>
        <w:spacing w:after="0" w:line="240" w:lineRule="auto"/>
        <w:ind w:left="720"/>
        <w:jc w:val="both"/>
      </w:pPr>
      <w:r>
        <w:t xml:space="preserve">Click </w:t>
      </w:r>
      <w:hyperlink r:id="rId31">
        <w:r w:rsidRPr="7D4EA3E6">
          <w:rPr>
            <w:rStyle w:val="Hyperlink"/>
          </w:rPr>
          <w:t>here</w:t>
        </w:r>
      </w:hyperlink>
      <w:r>
        <w:t xml:space="preserve"> </w:t>
      </w:r>
      <w:r w:rsidR="3A78B5E2">
        <w:t>for l</w:t>
      </w:r>
      <w:r>
        <w:t>ink to WPDC TPD online</w:t>
      </w:r>
      <w:r w:rsidR="76A76AE1">
        <w:t>.</w:t>
      </w:r>
    </w:p>
    <w:p w14:paraId="121F5323" w14:textId="3CF45212" w:rsidR="00BD2405" w:rsidRPr="00BD2405" w:rsidRDefault="00BD2405" w:rsidP="1D36F18D">
      <w:pPr>
        <w:spacing w:after="0" w:line="240" w:lineRule="auto"/>
        <w:jc w:val="both"/>
        <w:rPr>
          <w:rFonts w:ascii="Calibri" w:eastAsia="Calibri" w:hAnsi="Calibri" w:cs="Arial"/>
        </w:rPr>
      </w:pPr>
    </w:p>
    <w:p w14:paraId="4259119A" w14:textId="08151265" w:rsidR="00775795" w:rsidRPr="00C234E8" w:rsidRDefault="00775795" w:rsidP="00775795">
      <w:pPr>
        <w:spacing w:after="0" w:line="240" w:lineRule="auto"/>
        <w:ind w:left="720" w:hanging="720"/>
        <w:jc w:val="both"/>
        <w:rPr>
          <w:rFonts w:ascii="Calibri" w:eastAsia="Calibri" w:hAnsi="Calibri" w:cs="Arial"/>
        </w:rPr>
      </w:pPr>
      <w:r w:rsidRPr="71EC2FA1">
        <w:rPr>
          <w:rFonts w:ascii="Calibri" w:eastAsia="Calibri" w:hAnsi="Calibri" w:cs="Arial"/>
        </w:rPr>
        <w:t>4.</w:t>
      </w:r>
      <w:r w:rsidR="350A1756" w:rsidRPr="71EC2FA1">
        <w:rPr>
          <w:rFonts w:ascii="Calibri" w:eastAsia="Calibri" w:hAnsi="Calibri" w:cs="Arial"/>
        </w:rPr>
        <w:t>5</w:t>
      </w:r>
      <w:r>
        <w:tab/>
      </w:r>
      <w:r w:rsidRPr="71EC2FA1">
        <w:rPr>
          <w:rFonts w:ascii="Calibri" w:eastAsia="Calibri" w:hAnsi="Calibri" w:cs="Arial"/>
        </w:rPr>
        <w:t>Ensure the school allocates time and resources every year for relevant staff members to attend training</w:t>
      </w:r>
      <w:r w:rsidR="00030FEC" w:rsidRPr="71EC2FA1">
        <w:rPr>
          <w:rFonts w:ascii="Calibri" w:eastAsia="Calibri" w:hAnsi="Calibri" w:cs="Arial"/>
        </w:rPr>
        <w:t xml:space="preserve"> and receive continuous professional development opportunities</w:t>
      </w:r>
      <w:r w:rsidRPr="71EC2FA1">
        <w:rPr>
          <w:rFonts w:ascii="Calibri" w:eastAsia="Calibri" w:hAnsi="Calibri" w:cs="Arial"/>
        </w:rPr>
        <w:t>.</w:t>
      </w:r>
    </w:p>
    <w:p w14:paraId="6E051EC1" w14:textId="77777777" w:rsidR="00775795" w:rsidRPr="00C234E8" w:rsidRDefault="00775795" w:rsidP="00775795">
      <w:pPr>
        <w:spacing w:after="0" w:line="240" w:lineRule="auto"/>
        <w:jc w:val="both"/>
        <w:rPr>
          <w:rFonts w:ascii="Calibri" w:eastAsia="Calibri" w:hAnsi="Calibri" w:cs="Arial"/>
        </w:rPr>
      </w:pPr>
    </w:p>
    <w:p w14:paraId="5579BBD6" w14:textId="096106F6" w:rsidR="00775795" w:rsidRPr="00C234E8" w:rsidRDefault="00775795" w:rsidP="00775795">
      <w:pPr>
        <w:spacing w:after="0" w:line="240" w:lineRule="auto"/>
        <w:jc w:val="both"/>
        <w:rPr>
          <w:rFonts w:ascii="Calibri" w:eastAsia="Calibri" w:hAnsi="Calibri" w:cs="Arial"/>
        </w:rPr>
      </w:pPr>
      <w:r w:rsidRPr="71EC2FA1">
        <w:rPr>
          <w:rFonts w:ascii="Calibri" w:eastAsia="Calibri" w:hAnsi="Calibri" w:cs="Arial"/>
        </w:rPr>
        <w:t>4.</w:t>
      </w:r>
      <w:r w:rsidR="05076436" w:rsidRPr="71EC2FA1">
        <w:rPr>
          <w:rFonts w:ascii="Calibri" w:eastAsia="Calibri" w:hAnsi="Calibri" w:cs="Arial"/>
        </w:rPr>
        <w:t>6</w:t>
      </w:r>
      <w:r>
        <w:tab/>
      </w:r>
      <w:r w:rsidRPr="71EC2FA1">
        <w:rPr>
          <w:rFonts w:ascii="Calibri" w:eastAsia="Calibri" w:hAnsi="Calibri" w:cs="Arial"/>
        </w:rPr>
        <w:t xml:space="preserve">Encourage a culture of listening to children and taking account of their wishes and </w:t>
      </w:r>
      <w:r>
        <w:tab/>
      </w:r>
      <w:r>
        <w:tab/>
      </w:r>
      <w:r w:rsidRPr="71EC2FA1">
        <w:rPr>
          <w:rFonts w:ascii="Calibri" w:eastAsia="Calibri" w:hAnsi="Calibri" w:cs="Arial"/>
        </w:rPr>
        <w:t>feelings in any action the school takes to protect them.</w:t>
      </w:r>
    </w:p>
    <w:p w14:paraId="3A27E5F9" w14:textId="77777777" w:rsidR="00775795" w:rsidRPr="00C234E8" w:rsidRDefault="00775795" w:rsidP="00775795">
      <w:pPr>
        <w:spacing w:after="0" w:line="240" w:lineRule="auto"/>
        <w:jc w:val="both"/>
        <w:rPr>
          <w:rFonts w:ascii="Calibri" w:eastAsia="Calibri" w:hAnsi="Calibri" w:cs="Arial"/>
        </w:rPr>
      </w:pPr>
    </w:p>
    <w:p w14:paraId="27AE4425" w14:textId="46812BAA" w:rsidR="00775795" w:rsidRPr="00C234E8" w:rsidRDefault="00775795" w:rsidP="1D36F18D">
      <w:pPr>
        <w:spacing w:before="40" w:after="40" w:line="240" w:lineRule="auto"/>
        <w:ind w:left="720" w:hanging="720"/>
        <w:jc w:val="both"/>
        <w:rPr>
          <w:rFonts w:ascii="Calibri" w:eastAsia="Times New Roman" w:hAnsi="Calibri" w:cs="Arial"/>
          <w:color w:val="000000"/>
        </w:rPr>
      </w:pPr>
      <w:r w:rsidRPr="71EC2FA1">
        <w:rPr>
          <w:rFonts w:ascii="Calibri" w:eastAsia="Times New Roman" w:hAnsi="Calibri" w:cs="Arial"/>
          <w:color w:val="000000" w:themeColor="text1"/>
        </w:rPr>
        <w:t>4.</w:t>
      </w:r>
      <w:r w:rsidR="5EA4C537" w:rsidRPr="71EC2FA1">
        <w:rPr>
          <w:rFonts w:ascii="Calibri" w:eastAsia="Times New Roman" w:hAnsi="Calibri" w:cs="Arial"/>
          <w:color w:val="000000" w:themeColor="text1"/>
        </w:rPr>
        <w:t>7</w:t>
      </w:r>
      <w:r>
        <w:tab/>
      </w:r>
      <w:r w:rsidRPr="71EC2FA1">
        <w:rPr>
          <w:rFonts w:ascii="Calibri" w:eastAsia="Times New Roman" w:hAnsi="Calibri" w:cs="Arial"/>
          <w:color w:val="000000" w:themeColor="text1"/>
        </w:rPr>
        <w:t>Maintain accurate records of staff</w:t>
      </w:r>
      <w:r w:rsidR="00C82F4C" w:rsidRPr="71EC2FA1">
        <w:rPr>
          <w:rFonts w:ascii="Calibri" w:eastAsia="Times New Roman" w:hAnsi="Calibri" w:cs="Arial"/>
          <w:color w:val="000000" w:themeColor="text1"/>
        </w:rPr>
        <w:t xml:space="preserve"> recruitment,</w:t>
      </w:r>
      <w:r w:rsidRPr="71EC2FA1">
        <w:rPr>
          <w:rFonts w:ascii="Calibri" w:eastAsia="Times New Roman" w:hAnsi="Calibri" w:cs="Arial"/>
          <w:color w:val="000000" w:themeColor="text1"/>
        </w:rPr>
        <w:t xml:space="preserve"> induction</w:t>
      </w:r>
      <w:r w:rsidR="00EF3272" w:rsidRPr="71EC2FA1">
        <w:rPr>
          <w:rFonts w:ascii="Calibri" w:eastAsia="Times New Roman" w:hAnsi="Calibri" w:cs="Arial"/>
          <w:color w:val="000000" w:themeColor="text1"/>
        </w:rPr>
        <w:t xml:space="preserve">, ongoing </w:t>
      </w:r>
      <w:r w:rsidR="00964C25" w:rsidRPr="71EC2FA1">
        <w:rPr>
          <w:rFonts w:ascii="Calibri" w:eastAsia="Times New Roman" w:hAnsi="Calibri" w:cs="Arial"/>
          <w:color w:val="000000" w:themeColor="text1"/>
        </w:rPr>
        <w:t>training,</w:t>
      </w:r>
      <w:r w:rsidR="00EF3272" w:rsidRPr="71EC2FA1">
        <w:rPr>
          <w:rFonts w:ascii="Calibri" w:eastAsia="Times New Roman" w:hAnsi="Calibri" w:cs="Arial"/>
          <w:color w:val="000000" w:themeColor="text1"/>
        </w:rPr>
        <w:t xml:space="preserve"> and continual professional development (CPD) relating to safeguarding</w:t>
      </w:r>
      <w:r w:rsidRPr="71EC2FA1">
        <w:rPr>
          <w:rFonts w:ascii="Calibri" w:eastAsia="Times New Roman" w:hAnsi="Calibri" w:cs="Arial"/>
          <w:color w:val="000000" w:themeColor="text1"/>
        </w:rPr>
        <w:t xml:space="preserve">.  </w:t>
      </w:r>
    </w:p>
    <w:p w14:paraId="63790C3E" w14:textId="77777777" w:rsidR="003C0FFD" w:rsidRDefault="003C0FFD" w:rsidP="00412413">
      <w:pPr>
        <w:spacing w:after="0" w:line="240" w:lineRule="auto"/>
        <w:jc w:val="both"/>
        <w:rPr>
          <w:rFonts w:ascii="Calibri" w:eastAsia="Calibri" w:hAnsi="Calibri" w:cs="Arial"/>
          <w:sz w:val="16"/>
          <w:szCs w:val="16"/>
        </w:rPr>
      </w:pPr>
    </w:p>
    <w:p w14:paraId="0904EFB2" w14:textId="346EEA4B" w:rsidR="00775795" w:rsidRDefault="003C0FFD" w:rsidP="00412413">
      <w:pPr>
        <w:spacing w:after="0" w:line="240" w:lineRule="auto"/>
        <w:jc w:val="both"/>
        <w:rPr>
          <w:rFonts w:ascii="Calibri" w:eastAsia="Calibri" w:hAnsi="Calibri" w:cs="Arial"/>
          <w:b/>
        </w:rPr>
      </w:pPr>
      <w:r w:rsidRPr="003C0FFD">
        <w:rPr>
          <w:rFonts w:ascii="Calibri" w:eastAsia="Calibri" w:hAnsi="Calibri" w:cs="Arial"/>
          <w:b/>
        </w:rPr>
        <w:t>5.</w:t>
      </w:r>
      <w:r>
        <w:rPr>
          <w:rFonts w:ascii="Calibri" w:eastAsia="Calibri" w:hAnsi="Calibri" w:cs="Arial"/>
          <w:sz w:val="16"/>
          <w:szCs w:val="16"/>
        </w:rPr>
        <w:t xml:space="preserve"> </w:t>
      </w:r>
      <w:r>
        <w:rPr>
          <w:rFonts w:ascii="Calibri" w:eastAsia="Calibri" w:hAnsi="Calibri" w:cs="Arial"/>
          <w:sz w:val="16"/>
          <w:szCs w:val="16"/>
        </w:rPr>
        <w:tab/>
      </w:r>
      <w:r w:rsidR="00775795" w:rsidRPr="00775795">
        <w:rPr>
          <w:rFonts w:ascii="Calibri" w:eastAsia="Calibri" w:hAnsi="Calibri" w:cs="Arial"/>
          <w:b/>
        </w:rPr>
        <w:t>AWARENESS RAISING</w:t>
      </w:r>
      <w:r w:rsidR="005A303F">
        <w:rPr>
          <w:rFonts w:ascii="Calibri" w:eastAsia="Calibri" w:hAnsi="Calibri" w:cs="Arial"/>
          <w:b/>
        </w:rPr>
        <w:t>:</w:t>
      </w:r>
    </w:p>
    <w:p w14:paraId="1D6C39E3" w14:textId="77777777" w:rsidR="009218C6" w:rsidRPr="00775795" w:rsidRDefault="009218C6" w:rsidP="00412413">
      <w:pPr>
        <w:spacing w:after="0" w:line="240" w:lineRule="auto"/>
        <w:jc w:val="both"/>
        <w:rPr>
          <w:rFonts w:ascii="Calibri" w:eastAsia="Calibri" w:hAnsi="Calibri" w:cs="Arial"/>
          <w:b/>
        </w:rPr>
      </w:pPr>
    </w:p>
    <w:p w14:paraId="5BF5721C" w14:textId="0E141B74" w:rsidR="00775795" w:rsidRPr="00C234E8" w:rsidRDefault="00775795" w:rsidP="00775795">
      <w:pPr>
        <w:spacing w:after="0" w:line="240" w:lineRule="auto"/>
        <w:ind w:left="720" w:hanging="720"/>
        <w:jc w:val="both"/>
        <w:rPr>
          <w:rFonts w:ascii="Calibri" w:eastAsia="Calibri" w:hAnsi="Calibri" w:cs="Arial"/>
        </w:rPr>
      </w:pPr>
      <w:r w:rsidRPr="71EC2FA1">
        <w:rPr>
          <w:rFonts w:ascii="Calibri" w:eastAsia="Calibri" w:hAnsi="Calibri" w:cs="Arial"/>
        </w:rPr>
        <w:t>5.1</w:t>
      </w:r>
      <w:r>
        <w:tab/>
      </w:r>
      <w:r w:rsidR="00B74005" w:rsidRPr="71EC2FA1">
        <w:rPr>
          <w:rFonts w:ascii="Calibri" w:eastAsia="Calibri" w:hAnsi="Calibri" w:cs="Arial"/>
        </w:rPr>
        <w:t xml:space="preserve">Ensure the school’s or college’s </w:t>
      </w:r>
      <w:r w:rsidR="3DA9E193" w:rsidRPr="71EC2FA1">
        <w:rPr>
          <w:rFonts w:ascii="Calibri" w:eastAsia="Calibri" w:hAnsi="Calibri" w:cs="Arial"/>
        </w:rPr>
        <w:t>C</w:t>
      </w:r>
      <w:r w:rsidR="00B74005" w:rsidRPr="71EC2FA1">
        <w:rPr>
          <w:rFonts w:ascii="Calibri" w:eastAsia="Calibri" w:hAnsi="Calibri" w:cs="Arial"/>
        </w:rPr>
        <w:t xml:space="preserve">hild </w:t>
      </w:r>
      <w:r w:rsidR="17BB7613" w:rsidRPr="71EC2FA1">
        <w:rPr>
          <w:rFonts w:ascii="Calibri" w:eastAsia="Calibri" w:hAnsi="Calibri" w:cs="Arial"/>
        </w:rPr>
        <w:t>P</w:t>
      </w:r>
      <w:r w:rsidR="00B74005" w:rsidRPr="71EC2FA1">
        <w:rPr>
          <w:rFonts w:ascii="Calibri" w:eastAsia="Calibri" w:hAnsi="Calibri" w:cs="Arial"/>
        </w:rPr>
        <w:t>rotection</w:t>
      </w:r>
      <w:r w:rsidR="2863A92B" w:rsidRPr="71EC2FA1">
        <w:rPr>
          <w:rFonts w:ascii="Calibri" w:eastAsia="Calibri" w:hAnsi="Calibri" w:cs="Arial"/>
        </w:rPr>
        <w:t xml:space="preserve"> - </w:t>
      </w:r>
      <w:r w:rsidR="635C80EF" w:rsidRPr="71EC2FA1">
        <w:rPr>
          <w:rFonts w:ascii="Calibri" w:eastAsia="Calibri" w:hAnsi="Calibri" w:cs="Arial"/>
        </w:rPr>
        <w:t>Safeguarding</w:t>
      </w:r>
      <w:r w:rsidR="00B74005" w:rsidRPr="71EC2FA1">
        <w:rPr>
          <w:rFonts w:ascii="Calibri" w:eastAsia="Calibri" w:hAnsi="Calibri" w:cs="Arial"/>
        </w:rPr>
        <w:t xml:space="preserve"> policies are known, </w:t>
      </w:r>
      <w:r w:rsidR="00964C25" w:rsidRPr="71EC2FA1">
        <w:rPr>
          <w:rFonts w:ascii="Calibri" w:eastAsia="Calibri" w:hAnsi="Calibri" w:cs="Arial"/>
        </w:rPr>
        <w:t>understood,</w:t>
      </w:r>
      <w:r w:rsidR="00B74005" w:rsidRPr="71EC2FA1">
        <w:rPr>
          <w:rFonts w:ascii="Calibri" w:eastAsia="Calibri" w:hAnsi="Calibri" w:cs="Arial"/>
        </w:rPr>
        <w:t xml:space="preserve"> and used </w:t>
      </w:r>
      <w:r w:rsidR="001B02E2" w:rsidRPr="71EC2FA1">
        <w:rPr>
          <w:rFonts w:ascii="Calibri" w:eastAsia="Calibri" w:hAnsi="Calibri" w:cs="Arial"/>
        </w:rPr>
        <w:t>appropriately.</w:t>
      </w:r>
      <w:r w:rsidR="00B74005" w:rsidRPr="71EC2FA1">
        <w:rPr>
          <w:rFonts w:ascii="Calibri" w:eastAsia="Calibri" w:hAnsi="Calibri" w:cs="Arial"/>
        </w:rPr>
        <w:t xml:space="preserve">  </w:t>
      </w:r>
    </w:p>
    <w:p w14:paraId="7227824C" w14:textId="77777777" w:rsidR="00775795" w:rsidRPr="00C234E8" w:rsidRDefault="00775795" w:rsidP="00775795">
      <w:pPr>
        <w:spacing w:after="0" w:line="240" w:lineRule="auto"/>
        <w:jc w:val="both"/>
        <w:rPr>
          <w:rFonts w:ascii="Calibri" w:eastAsia="Calibri" w:hAnsi="Calibri" w:cs="Arial"/>
        </w:rPr>
      </w:pPr>
    </w:p>
    <w:p w14:paraId="70BE8D8D" w14:textId="5428F6EC" w:rsidR="00775795" w:rsidRPr="00C234E8" w:rsidRDefault="00775795" w:rsidP="00775795">
      <w:pPr>
        <w:spacing w:after="0" w:line="240" w:lineRule="auto"/>
        <w:ind w:left="720" w:hanging="720"/>
        <w:jc w:val="both"/>
        <w:rPr>
          <w:rFonts w:ascii="Calibri" w:eastAsia="Calibri" w:hAnsi="Calibri" w:cs="Arial"/>
        </w:rPr>
      </w:pPr>
      <w:r w:rsidRPr="71EC2FA1">
        <w:rPr>
          <w:rFonts w:ascii="Calibri" w:eastAsia="Calibri" w:hAnsi="Calibri" w:cs="Arial"/>
        </w:rPr>
        <w:t>5.2</w:t>
      </w:r>
      <w:r>
        <w:tab/>
      </w:r>
      <w:r w:rsidR="00B74005" w:rsidRPr="71EC2FA1">
        <w:rPr>
          <w:rFonts w:ascii="Calibri" w:eastAsia="Calibri" w:hAnsi="Calibri" w:cs="Arial"/>
        </w:rPr>
        <w:t xml:space="preserve">Ensure the school’s or college’s </w:t>
      </w:r>
      <w:r w:rsidR="279AE567" w:rsidRPr="71EC2FA1">
        <w:rPr>
          <w:rFonts w:ascii="Calibri" w:eastAsia="Calibri" w:hAnsi="Calibri" w:cs="Arial"/>
        </w:rPr>
        <w:t>Child Protection - S</w:t>
      </w:r>
      <w:r w:rsidR="00F1584E" w:rsidRPr="71EC2FA1">
        <w:rPr>
          <w:rFonts w:ascii="Calibri" w:eastAsia="Calibri" w:hAnsi="Calibri" w:cs="Arial"/>
        </w:rPr>
        <w:t>afeguarding</w:t>
      </w:r>
      <w:r w:rsidR="00B74005" w:rsidRPr="71EC2FA1">
        <w:rPr>
          <w:rFonts w:ascii="Calibri" w:eastAsia="Calibri" w:hAnsi="Calibri" w:cs="Arial"/>
        </w:rPr>
        <w:t xml:space="preserve"> policy is reviewed annually (as a minimum) and the procedures and implementation are updated and reviewed regularly, and work with governing bodies or proprietors regarding </w:t>
      </w:r>
      <w:r w:rsidR="000916B3" w:rsidRPr="71EC2FA1">
        <w:rPr>
          <w:rFonts w:ascii="Calibri" w:eastAsia="Calibri" w:hAnsi="Calibri" w:cs="Arial"/>
        </w:rPr>
        <w:t>this.</w:t>
      </w:r>
      <w:r w:rsidR="00B74005" w:rsidRPr="71EC2FA1">
        <w:rPr>
          <w:rFonts w:ascii="Calibri" w:eastAsia="Calibri" w:hAnsi="Calibri" w:cs="Arial"/>
        </w:rPr>
        <w:t xml:space="preserve">  </w:t>
      </w:r>
    </w:p>
    <w:p w14:paraId="59494272" w14:textId="77777777" w:rsidR="00775795" w:rsidRPr="00C234E8" w:rsidRDefault="00775795" w:rsidP="00775795">
      <w:pPr>
        <w:spacing w:after="0" w:line="240" w:lineRule="auto"/>
        <w:jc w:val="both"/>
        <w:rPr>
          <w:rFonts w:ascii="Calibri" w:eastAsia="Calibri" w:hAnsi="Calibri" w:cs="Arial"/>
        </w:rPr>
      </w:pPr>
    </w:p>
    <w:p w14:paraId="6A8702BA" w14:textId="101FC8B2" w:rsidR="00775795" w:rsidRPr="00C234E8" w:rsidRDefault="00775795" w:rsidP="00775795">
      <w:pPr>
        <w:spacing w:after="0" w:line="240" w:lineRule="auto"/>
        <w:ind w:left="720" w:hanging="720"/>
        <w:jc w:val="both"/>
        <w:rPr>
          <w:rFonts w:ascii="Calibri" w:eastAsia="Calibri" w:hAnsi="Calibri" w:cs="Arial"/>
        </w:rPr>
      </w:pPr>
      <w:r w:rsidRPr="71EC2FA1">
        <w:rPr>
          <w:rFonts w:ascii="Calibri" w:eastAsia="Calibri" w:hAnsi="Calibri" w:cs="Arial"/>
        </w:rPr>
        <w:t>5.3</w:t>
      </w:r>
      <w:r>
        <w:tab/>
      </w:r>
      <w:r w:rsidR="00B74005" w:rsidRPr="71EC2FA1">
        <w:rPr>
          <w:rFonts w:ascii="Calibri" w:eastAsia="Calibri" w:hAnsi="Calibri" w:cs="Arial"/>
        </w:rPr>
        <w:t xml:space="preserve">Ensure the </w:t>
      </w:r>
      <w:r w:rsidR="54887265" w:rsidRPr="71EC2FA1">
        <w:rPr>
          <w:rFonts w:ascii="Calibri" w:eastAsia="Calibri" w:hAnsi="Calibri" w:cs="Arial"/>
        </w:rPr>
        <w:t>Child Protection - S</w:t>
      </w:r>
      <w:r w:rsidR="00F1584E" w:rsidRPr="71EC2FA1">
        <w:rPr>
          <w:rFonts w:ascii="Calibri" w:eastAsia="Calibri" w:hAnsi="Calibri" w:cs="Arial"/>
        </w:rPr>
        <w:t>afeguarding</w:t>
      </w:r>
      <w:r w:rsidR="00B74005" w:rsidRPr="71EC2FA1">
        <w:rPr>
          <w:rFonts w:ascii="Calibri" w:eastAsia="Calibri" w:hAnsi="Calibri" w:cs="Arial"/>
        </w:rPr>
        <w:t xml:space="preserve"> policy is available publicly and parents are aware that referrals about suspected abuse or neglect may be made and the role of the school or college in this; and  </w:t>
      </w:r>
    </w:p>
    <w:p w14:paraId="62FC72BC" w14:textId="77777777" w:rsidR="00B74005" w:rsidRPr="00C234E8" w:rsidRDefault="00B74005" w:rsidP="00775795">
      <w:pPr>
        <w:spacing w:after="0" w:line="240" w:lineRule="auto"/>
        <w:ind w:left="720" w:hanging="720"/>
        <w:jc w:val="both"/>
        <w:rPr>
          <w:rFonts w:ascii="Calibri" w:eastAsia="Calibri" w:hAnsi="Calibri" w:cs="Arial"/>
        </w:rPr>
      </w:pPr>
    </w:p>
    <w:p w14:paraId="5D626B63" w14:textId="53C04E86" w:rsidR="00B74005" w:rsidRPr="00775795" w:rsidRDefault="00B74005" w:rsidP="7D4EA3E6">
      <w:pPr>
        <w:spacing w:after="0" w:line="240" w:lineRule="auto"/>
        <w:ind w:left="720" w:hanging="720"/>
        <w:jc w:val="both"/>
        <w:rPr>
          <w:rFonts w:ascii="Calibri" w:eastAsia="Calibri" w:hAnsi="Calibri" w:cs="Arial"/>
        </w:rPr>
      </w:pPr>
      <w:r w:rsidRPr="7D4EA3E6">
        <w:rPr>
          <w:rFonts w:ascii="Calibri" w:eastAsia="Calibri" w:hAnsi="Calibri" w:cs="Arial"/>
        </w:rPr>
        <w:t xml:space="preserve">5.4    </w:t>
      </w:r>
      <w:r w:rsidR="000D2AD6">
        <w:rPr>
          <w:rFonts w:ascii="Calibri" w:eastAsia="Calibri" w:hAnsi="Calibri" w:cs="Arial"/>
        </w:rPr>
        <w:tab/>
      </w:r>
      <w:r w:rsidRPr="7D4EA3E6">
        <w:rPr>
          <w:rFonts w:ascii="Calibri" w:eastAsia="Calibri" w:hAnsi="Calibri" w:cs="Arial"/>
        </w:rPr>
        <w:t>Link with the safeguarding partner</w:t>
      </w:r>
      <w:r w:rsidR="1767DB08" w:rsidRPr="7D4EA3E6">
        <w:rPr>
          <w:rFonts w:ascii="Calibri" w:eastAsia="Calibri" w:hAnsi="Calibri" w:cs="Arial"/>
        </w:rPr>
        <w:t xml:space="preserve">ship </w:t>
      </w:r>
      <w:r w:rsidRPr="7D4EA3E6">
        <w:rPr>
          <w:rFonts w:ascii="Calibri" w:eastAsia="Calibri" w:hAnsi="Calibri" w:cs="Arial"/>
        </w:rPr>
        <w:t>to make sure staff are aware of any training</w:t>
      </w:r>
      <w:r w:rsidR="1AB6AE86" w:rsidRPr="7D4EA3E6">
        <w:rPr>
          <w:rFonts w:ascii="Calibri" w:eastAsia="Calibri" w:hAnsi="Calibri" w:cs="Arial"/>
        </w:rPr>
        <w:t xml:space="preserve"> </w:t>
      </w:r>
      <w:r w:rsidRPr="7D4EA3E6">
        <w:rPr>
          <w:rFonts w:ascii="Calibri" w:eastAsia="Calibri" w:hAnsi="Calibri" w:cs="Arial"/>
        </w:rPr>
        <w:t>opportunities and the latest local policies on local safeguarding arrangements.</w:t>
      </w:r>
      <w:r w:rsidR="00F1584E" w:rsidRPr="7D4EA3E6">
        <w:rPr>
          <w:rFonts w:ascii="Calibri" w:eastAsia="Calibri" w:hAnsi="Calibri" w:cs="Arial"/>
        </w:rPr>
        <w:t xml:space="preserve"> </w:t>
      </w:r>
    </w:p>
    <w:p w14:paraId="223BCA44" w14:textId="4CD4A152" w:rsidR="00B74005" w:rsidRPr="00775795" w:rsidRDefault="17656617" w:rsidP="7D4EA3E6">
      <w:pPr>
        <w:spacing w:after="0" w:line="240" w:lineRule="auto"/>
        <w:ind w:left="720"/>
        <w:jc w:val="both"/>
        <w:rPr>
          <w:rFonts w:ascii="Calibri" w:eastAsia="Calibri" w:hAnsi="Calibri" w:cs="Arial"/>
        </w:rPr>
      </w:pPr>
      <w:r w:rsidRPr="7D4EA3E6">
        <w:rPr>
          <w:rFonts w:ascii="Calibri" w:eastAsia="Calibri" w:hAnsi="Calibri" w:cs="Arial"/>
        </w:rPr>
        <w:t xml:space="preserve">(See </w:t>
      </w:r>
      <w:hyperlink r:id="rId32">
        <w:r w:rsidRPr="7D4EA3E6">
          <w:rPr>
            <w:rStyle w:val="Hyperlink"/>
            <w:rFonts w:ascii="Calibri" w:eastAsia="Calibri" w:hAnsi="Calibri" w:cs="Arial"/>
          </w:rPr>
          <w:t>Wandsworth Safeguarding Children Partnership Website</w:t>
        </w:r>
      </w:hyperlink>
      <w:r w:rsidRPr="7D4EA3E6">
        <w:rPr>
          <w:rFonts w:ascii="Calibri" w:eastAsia="Calibri" w:hAnsi="Calibri" w:cs="Arial"/>
        </w:rPr>
        <w:t xml:space="preserve">) </w:t>
      </w:r>
    </w:p>
    <w:p w14:paraId="68FB54E8" w14:textId="0CF544BE" w:rsidR="00CB7FAA" w:rsidRDefault="00CB7FAA" w:rsidP="00775795">
      <w:pPr>
        <w:spacing w:after="0" w:line="240" w:lineRule="auto"/>
        <w:jc w:val="both"/>
        <w:rPr>
          <w:rFonts w:ascii="Calibri" w:eastAsia="Calibri" w:hAnsi="Calibri" w:cs="Arial"/>
          <w:b/>
          <w:sz w:val="16"/>
          <w:szCs w:val="16"/>
        </w:rPr>
      </w:pPr>
    </w:p>
    <w:p w14:paraId="385AD530" w14:textId="77777777" w:rsidR="00CB7FAA" w:rsidRPr="00775795" w:rsidRDefault="00CB7FAA" w:rsidP="00775795">
      <w:pPr>
        <w:spacing w:after="0" w:line="240" w:lineRule="auto"/>
        <w:jc w:val="both"/>
        <w:rPr>
          <w:rFonts w:ascii="Calibri" w:eastAsia="Calibri" w:hAnsi="Calibri" w:cs="Arial"/>
          <w:b/>
          <w:sz w:val="16"/>
          <w:szCs w:val="16"/>
        </w:rPr>
      </w:pPr>
    </w:p>
    <w:p w14:paraId="7EF816CF" w14:textId="77777777" w:rsidR="00775795" w:rsidRPr="00775795" w:rsidRDefault="00775795" w:rsidP="00775795">
      <w:pPr>
        <w:spacing w:after="0" w:line="240" w:lineRule="auto"/>
        <w:jc w:val="both"/>
        <w:rPr>
          <w:rFonts w:ascii="Calibri" w:eastAsia="Calibri" w:hAnsi="Calibri" w:cs="Arial"/>
          <w:b/>
        </w:rPr>
      </w:pPr>
      <w:r w:rsidRPr="00775795">
        <w:rPr>
          <w:rFonts w:ascii="Calibri" w:eastAsia="Calibri" w:hAnsi="Calibri" w:cs="Arial"/>
          <w:b/>
        </w:rPr>
        <w:t>6</w:t>
      </w:r>
      <w:r w:rsidRPr="00775795">
        <w:rPr>
          <w:rFonts w:ascii="Calibri" w:eastAsia="Calibri" w:hAnsi="Calibri" w:cs="Arial"/>
          <w:b/>
        </w:rPr>
        <w:tab/>
        <w:t>QUALITY ASSURANCE</w:t>
      </w:r>
      <w:r w:rsidR="005A303F">
        <w:rPr>
          <w:rFonts w:ascii="Calibri" w:eastAsia="Calibri" w:hAnsi="Calibri" w:cs="Arial"/>
          <w:b/>
        </w:rPr>
        <w:t>:</w:t>
      </w:r>
    </w:p>
    <w:p w14:paraId="0E8FED3A" w14:textId="77777777" w:rsidR="00775795" w:rsidRPr="00775795" w:rsidRDefault="00775795" w:rsidP="00775795">
      <w:pPr>
        <w:spacing w:after="0" w:line="240" w:lineRule="auto"/>
        <w:jc w:val="both"/>
        <w:rPr>
          <w:rFonts w:ascii="Calibri" w:eastAsia="Calibri" w:hAnsi="Calibri" w:cs="Arial"/>
        </w:rPr>
      </w:pPr>
    </w:p>
    <w:p w14:paraId="428C7E72" w14:textId="38E4682C" w:rsidR="00775795" w:rsidRPr="00775795" w:rsidRDefault="00775795" w:rsidP="00775795">
      <w:pPr>
        <w:spacing w:after="0" w:line="240" w:lineRule="auto"/>
        <w:jc w:val="both"/>
        <w:rPr>
          <w:rFonts w:ascii="Calibri" w:eastAsia="Calibri" w:hAnsi="Calibri" w:cs="Arial"/>
        </w:rPr>
      </w:pPr>
      <w:r w:rsidRPr="7D4EA3E6">
        <w:rPr>
          <w:rFonts w:ascii="Calibri" w:eastAsia="Calibri" w:hAnsi="Calibri" w:cs="Arial"/>
        </w:rPr>
        <w:t>6.1</w:t>
      </w:r>
      <w:r>
        <w:tab/>
      </w:r>
      <w:r w:rsidRPr="7D4EA3E6">
        <w:rPr>
          <w:rFonts w:ascii="Calibri" w:eastAsia="Calibri" w:hAnsi="Calibri" w:cs="Arial"/>
        </w:rPr>
        <w:t xml:space="preserve">Monitor the implementation of and compliance with policy and procedures, including </w:t>
      </w:r>
      <w:r>
        <w:tab/>
      </w:r>
      <w:r>
        <w:tab/>
      </w:r>
      <w:r w:rsidRPr="7D4EA3E6">
        <w:rPr>
          <w:rFonts w:ascii="Calibri" w:eastAsia="Calibri" w:hAnsi="Calibri" w:cs="Arial"/>
        </w:rPr>
        <w:t xml:space="preserve">periodic audits of Safeguarding and welfare concerns files (at a minimum once a </w:t>
      </w:r>
      <w:r>
        <w:tab/>
      </w:r>
      <w:r w:rsidRPr="7D4EA3E6">
        <w:rPr>
          <w:rFonts w:ascii="Calibri" w:eastAsia="Calibri" w:hAnsi="Calibri" w:cs="Arial"/>
        </w:rPr>
        <w:t>year).</w:t>
      </w:r>
    </w:p>
    <w:p w14:paraId="22DBB3FB" w14:textId="77777777" w:rsidR="00775795" w:rsidRPr="00775795" w:rsidRDefault="00775795" w:rsidP="00775795">
      <w:pPr>
        <w:spacing w:after="0" w:line="240" w:lineRule="auto"/>
        <w:jc w:val="both"/>
        <w:rPr>
          <w:rFonts w:ascii="Calibri" w:eastAsia="Calibri" w:hAnsi="Calibri" w:cs="Arial"/>
        </w:rPr>
      </w:pPr>
    </w:p>
    <w:p w14:paraId="6194727B" w14:textId="768CF0BC" w:rsidR="00775795" w:rsidRPr="00775795" w:rsidRDefault="00775795" w:rsidP="00775795">
      <w:pPr>
        <w:spacing w:after="0" w:line="240" w:lineRule="auto"/>
        <w:ind w:left="720" w:hanging="720"/>
        <w:jc w:val="both"/>
        <w:rPr>
          <w:rFonts w:ascii="Calibri" w:eastAsia="Calibri" w:hAnsi="Calibri" w:cs="Arial"/>
        </w:rPr>
      </w:pPr>
      <w:r w:rsidRPr="71EC2FA1">
        <w:rPr>
          <w:rFonts w:ascii="Calibri" w:eastAsia="Calibri" w:hAnsi="Calibri" w:cs="Arial"/>
        </w:rPr>
        <w:t>6.2</w:t>
      </w:r>
      <w:r>
        <w:tab/>
      </w:r>
      <w:r w:rsidRPr="71EC2FA1">
        <w:rPr>
          <w:rFonts w:ascii="Calibri" w:eastAsia="Calibri" w:hAnsi="Calibri" w:cs="Arial"/>
        </w:rPr>
        <w:t xml:space="preserve">Complete an audit of the school’s safeguarding arrangements at frequencies specified </w:t>
      </w:r>
      <w:r w:rsidR="2A6DEBC4" w:rsidRPr="71EC2FA1">
        <w:rPr>
          <w:rFonts w:ascii="Calibri" w:eastAsia="Calibri" w:hAnsi="Calibri" w:cs="Arial"/>
        </w:rPr>
        <w:t xml:space="preserve">and adhere to the Section </w:t>
      </w:r>
      <w:r w:rsidR="00CB7FAA" w:rsidRPr="71EC2FA1">
        <w:rPr>
          <w:rFonts w:ascii="Calibri" w:eastAsia="Calibri" w:hAnsi="Calibri" w:cs="Arial"/>
        </w:rPr>
        <w:t>175 audit</w:t>
      </w:r>
      <w:r w:rsidR="000916B3" w:rsidRPr="71EC2FA1">
        <w:rPr>
          <w:rFonts w:ascii="Calibri" w:eastAsia="Calibri" w:hAnsi="Calibri" w:cs="Arial"/>
        </w:rPr>
        <w:t xml:space="preserve"> </w:t>
      </w:r>
      <w:r w:rsidR="0F238B07" w:rsidRPr="71EC2FA1">
        <w:rPr>
          <w:rFonts w:ascii="Calibri" w:eastAsia="Calibri" w:hAnsi="Calibri" w:cs="Arial"/>
        </w:rPr>
        <w:t xml:space="preserve">expectations. </w:t>
      </w:r>
    </w:p>
    <w:p w14:paraId="16F8D1C5" w14:textId="77777777" w:rsidR="00775795" w:rsidRPr="00775795" w:rsidRDefault="00775795" w:rsidP="00775795">
      <w:pPr>
        <w:spacing w:after="0" w:line="240" w:lineRule="auto"/>
        <w:jc w:val="both"/>
        <w:rPr>
          <w:rFonts w:ascii="Calibri" w:eastAsia="Calibri" w:hAnsi="Calibri" w:cs="Arial"/>
        </w:rPr>
      </w:pPr>
    </w:p>
    <w:p w14:paraId="62943A6C" w14:textId="40C33AE5" w:rsidR="00775795" w:rsidRPr="00775795" w:rsidRDefault="00775795" w:rsidP="7D4EA3E6">
      <w:pPr>
        <w:spacing w:before="40" w:after="40" w:line="240" w:lineRule="auto"/>
        <w:ind w:left="720" w:hanging="720"/>
        <w:jc w:val="both"/>
        <w:rPr>
          <w:rFonts w:ascii="Calibri" w:eastAsia="Times New Roman" w:hAnsi="Calibri" w:cs="Arial"/>
          <w:color w:val="000000"/>
        </w:rPr>
      </w:pPr>
      <w:r w:rsidRPr="7D4EA3E6">
        <w:rPr>
          <w:rFonts w:ascii="Calibri" w:eastAsia="Times New Roman" w:hAnsi="Calibri" w:cs="Arial"/>
          <w:color w:val="000000" w:themeColor="text1"/>
        </w:rPr>
        <w:t>6.3</w:t>
      </w:r>
      <w:r>
        <w:tab/>
      </w:r>
      <w:r w:rsidRPr="7D4EA3E6">
        <w:rPr>
          <w:rFonts w:ascii="Calibri" w:eastAsia="Times New Roman" w:hAnsi="Calibri" w:cs="Arial"/>
          <w:color w:val="000000" w:themeColor="text1"/>
        </w:rPr>
        <w:t>Provide regular reports, to the governing body detailing changes and reviews to policy, training undertaken by staff members</w:t>
      </w:r>
      <w:r w:rsidR="610B8A43" w:rsidRPr="7D4EA3E6">
        <w:rPr>
          <w:rFonts w:ascii="Calibri" w:eastAsia="Times New Roman" w:hAnsi="Calibri" w:cs="Arial"/>
          <w:color w:val="000000" w:themeColor="text1"/>
        </w:rPr>
        <w:t xml:space="preserve">, key information regarding safeguarding issues, </w:t>
      </w:r>
      <w:r w:rsidRPr="7D4EA3E6">
        <w:rPr>
          <w:rFonts w:ascii="Calibri" w:eastAsia="Times New Roman" w:hAnsi="Calibri" w:cs="Arial"/>
          <w:color w:val="000000" w:themeColor="text1"/>
        </w:rPr>
        <w:t>the number of children with child protection plans and other relevant data</w:t>
      </w:r>
      <w:r w:rsidR="4CA6F782" w:rsidRPr="7D4EA3E6">
        <w:rPr>
          <w:rFonts w:ascii="Calibri" w:eastAsia="Times New Roman" w:hAnsi="Calibri" w:cs="Arial"/>
          <w:color w:val="000000" w:themeColor="text1"/>
        </w:rPr>
        <w:t xml:space="preserve"> including safeguarding trends.</w:t>
      </w:r>
    </w:p>
    <w:p w14:paraId="6B92227D" w14:textId="77777777" w:rsidR="00775795" w:rsidRPr="00775795" w:rsidRDefault="00775795" w:rsidP="00775795">
      <w:pPr>
        <w:spacing w:after="0" w:line="240" w:lineRule="auto"/>
        <w:jc w:val="both"/>
        <w:rPr>
          <w:rFonts w:ascii="Calibri" w:eastAsia="Calibri" w:hAnsi="Calibri" w:cs="Arial"/>
        </w:rPr>
      </w:pPr>
    </w:p>
    <w:p w14:paraId="60420CC5" w14:textId="40D444B3" w:rsidR="00775795" w:rsidRDefault="00775795" w:rsidP="00775795">
      <w:pPr>
        <w:spacing w:after="0" w:line="240" w:lineRule="auto"/>
        <w:jc w:val="both"/>
        <w:rPr>
          <w:rFonts w:ascii="Calibri" w:eastAsia="Calibri" w:hAnsi="Calibri" w:cs="Arial"/>
        </w:rPr>
      </w:pPr>
      <w:r w:rsidRPr="7D4EA3E6">
        <w:rPr>
          <w:rFonts w:ascii="Calibri" w:eastAsia="Calibri" w:hAnsi="Calibri" w:cs="Arial"/>
        </w:rPr>
        <w:t>6.4</w:t>
      </w:r>
      <w:r>
        <w:tab/>
      </w:r>
      <w:r w:rsidRPr="7D4EA3E6">
        <w:rPr>
          <w:rFonts w:ascii="Calibri" w:eastAsia="Calibri" w:hAnsi="Calibri" w:cs="Arial"/>
        </w:rPr>
        <w:t xml:space="preserve">Take lead responsibility for remedying any deficiencies and weaknesses identified in </w:t>
      </w:r>
      <w:r>
        <w:tab/>
      </w:r>
      <w:r>
        <w:tab/>
      </w:r>
      <w:r w:rsidRPr="7D4EA3E6">
        <w:rPr>
          <w:rFonts w:ascii="Calibri" w:eastAsia="Calibri" w:hAnsi="Calibri" w:cs="Arial"/>
        </w:rPr>
        <w:t xml:space="preserve">Safeguarding arrangements. </w:t>
      </w:r>
    </w:p>
    <w:p w14:paraId="105D7EEB" w14:textId="77777777" w:rsidR="00BD2405" w:rsidRPr="00775795" w:rsidRDefault="00BD2405" w:rsidP="00775795">
      <w:pPr>
        <w:spacing w:after="0" w:line="240" w:lineRule="auto"/>
        <w:jc w:val="both"/>
        <w:rPr>
          <w:rFonts w:ascii="Calibri" w:eastAsia="Calibri" w:hAnsi="Calibri" w:cs="Arial"/>
        </w:rPr>
      </w:pPr>
    </w:p>
    <w:p w14:paraId="6DDAC1A1" w14:textId="77777777" w:rsidR="00775795" w:rsidRPr="00775795" w:rsidRDefault="00775795" w:rsidP="00775795">
      <w:pPr>
        <w:spacing w:after="0" w:line="240" w:lineRule="auto"/>
        <w:jc w:val="both"/>
        <w:rPr>
          <w:rFonts w:ascii="Calibri" w:eastAsia="Calibri" w:hAnsi="Calibri" w:cs="Arial"/>
        </w:rPr>
      </w:pPr>
    </w:p>
    <w:p w14:paraId="7C432988" w14:textId="77777777" w:rsidR="00775795" w:rsidRPr="00775795" w:rsidRDefault="00775795" w:rsidP="00775795">
      <w:pPr>
        <w:spacing w:after="0" w:line="240" w:lineRule="auto"/>
        <w:jc w:val="both"/>
        <w:rPr>
          <w:rFonts w:ascii="Calibri" w:eastAsia="Calibri" w:hAnsi="Calibri" w:cs="Arial"/>
          <w:b/>
        </w:rPr>
      </w:pPr>
      <w:r w:rsidRPr="00775795">
        <w:rPr>
          <w:rFonts w:ascii="Calibri" w:eastAsia="Calibri" w:hAnsi="Calibri" w:cs="Arial"/>
          <w:b/>
        </w:rPr>
        <w:t>7</w:t>
      </w:r>
      <w:r w:rsidRPr="00775795">
        <w:rPr>
          <w:rFonts w:ascii="Calibri" w:eastAsia="Calibri" w:hAnsi="Calibri" w:cs="Arial"/>
          <w:b/>
        </w:rPr>
        <w:tab/>
        <w:t>SUPERVISION AND REFLECTION</w:t>
      </w:r>
      <w:r w:rsidR="005A303F">
        <w:rPr>
          <w:rFonts w:ascii="Calibri" w:eastAsia="Calibri" w:hAnsi="Calibri" w:cs="Arial"/>
          <w:b/>
        </w:rPr>
        <w:t>:</w:t>
      </w:r>
      <w:r w:rsidRPr="00775795">
        <w:rPr>
          <w:rFonts w:ascii="Calibri" w:eastAsia="Calibri" w:hAnsi="Calibri" w:cs="Arial"/>
          <w:b/>
        </w:rPr>
        <w:t xml:space="preserve"> </w:t>
      </w:r>
    </w:p>
    <w:p w14:paraId="379D43E9" w14:textId="77777777" w:rsidR="00775795" w:rsidRPr="00CC6F6B" w:rsidRDefault="00775795" w:rsidP="00775795">
      <w:pPr>
        <w:ind w:left="720" w:hanging="720"/>
        <w:jc w:val="both"/>
        <w:rPr>
          <w:rFonts w:ascii="Calibri" w:hAnsi="Calibri" w:cs="Arial"/>
          <w:sz w:val="6"/>
        </w:rPr>
      </w:pPr>
    </w:p>
    <w:p w14:paraId="27432514" w14:textId="346DF7CD" w:rsidR="00775795" w:rsidRPr="00775795" w:rsidRDefault="00775795" w:rsidP="00775795">
      <w:pPr>
        <w:ind w:left="720" w:hanging="720"/>
        <w:jc w:val="both"/>
        <w:rPr>
          <w:rFonts w:ascii="Calibri" w:hAnsi="Calibri" w:cs="Arial"/>
        </w:rPr>
      </w:pPr>
      <w:r w:rsidRPr="00775795">
        <w:rPr>
          <w:rFonts w:ascii="Calibri" w:hAnsi="Calibri" w:cs="Arial"/>
        </w:rPr>
        <w:t>7.1</w:t>
      </w:r>
      <w:r w:rsidRPr="00775795">
        <w:rPr>
          <w:rFonts w:ascii="Calibri" w:hAnsi="Calibri" w:cs="Arial"/>
        </w:rPr>
        <w:tab/>
        <w:t>Working to ensure children and young people are protected from harm requires sound professional judgements to be made. It is demanding work that can be distressing and stressful. It is therefore essential that staff involved in this work have access to advice and a robust process of reflection/ supervision to help them reflect upon and review their work.</w:t>
      </w:r>
    </w:p>
    <w:p w14:paraId="55F2252A" w14:textId="2F7070FE" w:rsidR="00775795" w:rsidRPr="00254951" w:rsidRDefault="00775795" w:rsidP="71EC2FA1">
      <w:pPr>
        <w:ind w:left="720" w:hanging="720"/>
        <w:jc w:val="both"/>
        <w:rPr>
          <w:rFonts w:ascii="Calibri" w:hAnsi="Calibri" w:cs="Arial"/>
        </w:rPr>
      </w:pPr>
      <w:r w:rsidRPr="71EC2FA1">
        <w:rPr>
          <w:rFonts w:ascii="Calibri" w:hAnsi="Calibri" w:cs="Arial"/>
        </w:rPr>
        <w:t>7.2</w:t>
      </w:r>
      <w:r>
        <w:tab/>
      </w:r>
      <w:r w:rsidRPr="71EC2FA1">
        <w:rPr>
          <w:rFonts w:ascii="Calibri" w:hAnsi="Calibri" w:cs="Arial"/>
        </w:rPr>
        <w:t xml:space="preserve">The school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1D254BE8" w14:textId="0A46DC08" w:rsidR="24C836DA" w:rsidRDefault="24C836DA" w:rsidP="24C836DA">
      <w:pPr>
        <w:spacing w:after="0" w:line="240" w:lineRule="auto"/>
        <w:rPr>
          <w:rFonts w:ascii="Calibri" w:eastAsia="Calibri" w:hAnsi="Calibri" w:cs="Arial"/>
          <w:b/>
          <w:bCs/>
          <w:sz w:val="28"/>
          <w:szCs w:val="28"/>
        </w:rPr>
      </w:pPr>
    </w:p>
    <w:p w14:paraId="2551BEFA" w14:textId="77777777" w:rsidR="00775795" w:rsidRPr="00775795" w:rsidRDefault="00775795" w:rsidP="00775795">
      <w:pPr>
        <w:spacing w:after="0" w:line="240" w:lineRule="auto"/>
        <w:rPr>
          <w:rFonts w:ascii="Calibri" w:eastAsia="Calibri" w:hAnsi="Calibri" w:cs="Arial"/>
          <w:b/>
          <w:sz w:val="28"/>
          <w:szCs w:val="28"/>
        </w:rPr>
      </w:pPr>
      <w:r w:rsidRPr="00775795">
        <w:rPr>
          <w:rFonts w:ascii="Calibri" w:eastAsia="Calibri" w:hAnsi="Calibri" w:cs="Arial"/>
          <w:b/>
          <w:sz w:val="28"/>
          <w:szCs w:val="28"/>
        </w:rPr>
        <w:t>APPENDIX B</w:t>
      </w:r>
      <w:r w:rsidR="00412413">
        <w:rPr>
          <w:rFonts w:ascii="Calibri" w:eastAsia="Calibri" w:hAnsi="Calibri" w:cs="Arial"/>
          <w:b/>
          <w:sz w:val="28"/>
          <w:szCs w:val="28"/>
        </w:rPr>
        <w:t>:</w:t>
      </w:r>
    </w:p>
    <w:p w14:paraId="4C18522A" w14:textId="77777777" w:rsidR="00775795" w:rsidRPr="00775795" w:rsidRDefault="00775795" w:rsidP="63C1578E">
      <w:pPr>
        <w:rPr>
          <w:rFonts w:ascii="Calibri" w:eastAsia="Calibri" w:hAnsi="Calibri" w:cs="Arial"/>
          <w:b/>
          <w:bCs/>
          <w:sz w:val="36"/>
          <w:szCs w:val="36"/>
          <w:u w:val="single"/>
        </w:rPr>
      </w:pPr>
      <w:r w:rsidRPr="63C1578E">
        <w:rPr>
          <w:rFonts w:ascii="Calibri" w:eastAsia="Calibri" w:hAnsi="Calibri" w:cs="Arial"/>
          <w:b/>
          <w:bCs/>
          <w:sz w:val="36"/>
          <w:szCs w:val="36"/>
          <w:u w:val="single"/>
        </w:rPr>
        <w:t>SAFEGUARDING PROCEDURE</w:t>
      </w:r>
    </w:p>
    <w:p w14:paraId="5C14EAD3" w14:textId="77777777" w:rsidR="00775795" w:rsidRPr="00775795" w:rsidRDefault="00775795" w:rsidP="00775795">
      <w:pPr>
        <w:spacing w:after="0" w:line="240" w:lineRule="auto"/>
        <w:rPr>
          <w:rFonts w:ascii="Calibri" w:eastAsia="Calibri" w:hAnsi="Calibri" w:cs="Arial"/>
          <w:b/>
        </w:rPr>
      </w:pPr>
      <w:r w:rsidRPr="00775795">
        <w:rPr>
          <w:rFonts w:ascii="Calibri" w:eastAsia="Calibri" w:hAnsi="Calibri" w:cs="Arial"/>
          <w:b/>
        </w:rPr>
        <w:t>1</w:t>
      </w:r>
      <w:r w:rsidRPr="00775795">
        <w:rPr>
          <w:rFonts w:ascii="Calibri" w:eastAsia="Calibri" w:hAnsi="Calibri" w:cs="Arial"/>
          <w:b/>
        </w:rPr>
        <w:tab/>
      </w:r>
      <w:r w:rsidRPr="00682BD9">
        <w:rPr>
          <w:rFonts w:ascii="Calibri" w:eastAsia="Calibri" w:hAnsi="Calibri" w:cs="Arial"/>
          <w:b/>
        </w:rPr>
        <w:t>DEFINITIONS</w:t>
      </w:r>
      <w:r w:rsidR="005A303F" w:rsidRPr="00682BD9">
        <w:rPr>
          <w:rFonts w:ascii="Calibri" w:eastAsia="Calibri" w:hAnsi="Calibri" w:cs="Arial"/>
          <w:b/>
        </w:rPr>
        <w:t>:</w:t>
      </w:r>
    </w:p>
    <w:p w14:paraId="29818B21" w14:textId="77777777" w:rsidR="00775795" w:rsidRPr="00775795" w:rsidRDefault="00775795" w:rsidP="00775795">
      <w:pPr>
        <w:spacing w:after="0" w:line="240" w:lineRule="auto"/>
        <w:rPr>
          <w:rFonts w:ascii="Calibri" w:eastAsia="Calibri" w:hAnsi="Calibri" w:cs="Arial"/>
        </w:rPr>
      </w:pPr>
    </w:p>
    <w:p w14:paraId="69C328BC" w14:textId="540A5028" w:rsidR="00775795" w:rsidRPr="00775795" w:rsidRDefault="00775795" w:rsidP="71EC2FA1">
      <w:pPr>
        <w:spacing w:after="0" w:line="240" w:lineRule="auto"/>
        <w:ind w:left="720" w:hanging="720"/>
        <w:jc w:val="both"/>
        <w:rPr>
          <w:rFonts w:ascii="Calibri" w:eastAsia="Calibri" w:hAnsi="Calibri" w:cs="Arial"/>
        </w:rPr>
      </w:pPr>
      <w:r w:rsidRPr="71EC2FA1">
        <w:rPr>
          <w:rFonts w:ascii="Calibri" w:eastAsia="Calibri" w:hAnsi="Calibri" w:cs="Arial"/>
        </w:rPr>
        <w:t>1.1</w:t>
      </w:r>
      <w:r>
        <w:tab/>
      </w:r>
      <w:r w:rsidRPr="71EC2FA1">
        <w:rPr>
          <w:rFonts w:ascii="Calibri" w:eastAsia="Calibri" w:hAnsi="Calibri" w:cs="Arial"/>
          <w:b/>
          <w:bCs/>
        </w:rPr>
        <w:t xml:space="preserve">Abuse: </w:t>
      </w:r>
      <w:r w:rsidRPr="71EC2FA1">
        <w:rPr>
          <w:rFonts w:ascii="Calibri" w:eastAsia="Calibri" w:hAnsi="Calibri" w:cs="Arial"/>
        </w:rPr>
        <w:t>a form of maltreatment of a child. Somebody may abuse or neglect a child by inflicting harm or by failing to act to prevent harm. Children may be abused in a family or in an institutional or community setting by those known to them or, more rarely, by others</w:t>
      </w:r>
      <w:r w:rsidR="6104473B" w:rsidRPr="71EC2FA1">
        <w:rPr>
          <w:rFonts w:ascii="Calibri" w:eastAsia="Calibri" w:hAnsi="Calibri" w:cs="Arial"/>
        </w:rPr>
        <w:t>.</w:t>
      </w:r>
      <w:r w:rsidRPr="71EC2FA1">
        <w:rPr>
          <w:rFonts w:ascii="Calibri" w:eastAsia="Calibri" w:hAnsi="Calibri" w:cs="Arial"/>
        </w:rPr>
        <w:t xml:space="preserve"> </w:t>
      </w:r>
      <w:r w:rsidR="69B7D2E3" w:rsidRPr="71EC2FA1">
        <w:rPr>
          <w:rFonts w:ascii="Calibri" w:eastAsia="Calibri" w:hAnsi="Calibri" w:cs="Calibri"/>
        </w:rPr>
        <w:t>Abuse can take place online</w:t>
      </w:r>
      <w:r w:rsidR="2BF22713" w:rsidRPr="71EC2FA1">
        <w:rPr>
          <w:rFonts w:ascii="Calibri" w:eastAsia="Calibri" w:hAnsi="Calibri" w:cs="Calibri"/>
        </w:rPr>
        <w:t xml:space="preserve"> and /or offline</w:t>
      </w:r>
      <w:r w:rsidR="69B7D2E3" w:rsidRPr="71EC2FA1">
        <w:rPr>
          <w:rFonts w:ascii="Calibri" w:eastAsia="Calibri" w:hAnsi="Calibri" w:cs="Calibri"/>
        </w:rPr>
        <w:t xml:space="preserve">, </w:t>
      </w:r>
      <w:r w:rsidR="44532C89" w:rsidRPr="71EC2FA1">
        <w:rPr>
          <w:rFonts w:ascii="Calibri" w:eastAsia="Calibri" w:hAnsi="Calibri" w:cs="Calibri"/>
        </w:rPr>
        <w:t>and</w:t>
      </w:r>
      <w:r w:rsidR="69B7D2E3" w:rsidRPr="71EC2FA1">
        <w:rPr>
          <w:rFonts w:ascii="Calibri" w:eastAsia="Calibri" w:hAnsi="Calibri" w:cs="Calibri"/>
        </w:rPr>
        <w:t xml:space="preserve"> technology may be used to facilitate offline abuse. </w:t>
      </w:r>
      <w:r w:rsidRPr="71EC2FA1">
        <w:rPr>
          <w:rFonts w:ascii="Calibri" w:eastAsia="Calibri" w:hAnsi="Calibri" w:cs="Arial"/>
        </w:rPr>
        <w:t>They may be abused by an adult or adults or another child or children</w:t>
      </w:r>
      <w:r w:rsidRPr="71EC2FA1">
        <w:rPr>
          <w:rFonts w:ascii="Calibri" w:eastAsia="Calibri" w:hAnsi="Calibri" w:cs="Arial"/>
          <w:b/>
          <w:bCs/>
        </w:rPr>
        <w:t>.</w:t>
      </w:r>
      <w:r w:rsidR="57283F57" w:rsidRPr="71EC2FA1">
        <w:rPr>
          <w:rFonts w:ascii="Calibri" w:eastAsia="Calibri" w:hAnsi="Calibri" w:cs="Arial"/>
          <w:b/>
          <w:bCs/>
        </w:rPr>
        <w:t xml:space="preserve"> </w:t>
      </w:r>
    </w:p>
    <w:p w14:paraId="7EFE9387" w14:textId="77777777" w:rsidR="00775795" w:rsidRPr="00CC6F6B" w:rsidRDefault="00775795" w:rsidP="00775795">
      <w:pPr>
        <w:spacing w:after="0" w:line="240" w:lineRule="auto"/>
        <w:jc w:val="both"/>
        <w:rPr>
          <w:rFonts w:ascii="Calibri" w:eastAsia="Calibri" w:hAnsi="Calibri" w:cs="Arial"/>
          <w:sz w:val="14"/>
        </w:rPr>
      </w:pPr>
    </w:p>
    <w:p w14:paraId="076E9D14" w14:textId="149B43FC" w:rsidR="00775795" w:rsidRPr="00775795" w:rsidRDefault="00775795" w:rsidP="00441BBB">
      <w:pPr>
        <w:spacing w:after="0" w:line="240" w:lineRule="auto"/>
        <w:ind w:left="720" w:hanging="720"/>
        <w:jc w:val="both"/>
        <w:rPr>
          <w:rFonts w:ascii="Calibri" w:eastAsia="Calibri" w:hAnsi="Calibri" w:cs="Arial"/>
        </w:rPr>
      </w:pPr>
      <w:r w:rsidRPr="00775795">
        <w:rPr>
          <w:rFonts w:ascii="Calibri" w:eastAsia="Calibri" w:hAnsi="Calibri" w:cs="Arial"/>
        </w:rPr>
        <w:t>1.2</w:t>
      </w:r>
      <w:r w:rsidRPr="00775795">
        <w:rPr>
          <w:rFonts w:ascii="Calibri" w:eastAsia="Calibri" w:hAnsi="Calibri" w:cs="Arial"/>
        </w:rPr>
        <w:tab/>
      </w:r>
      <w:r w:rsidRPr="00775795">
        <w:rPr>
          <w:rFonts w:ascii="Calibri" w:eastAsia="Calibri" w:hAnsi="Calibri" w:cs="Arial"/>
          <w:b/>
        </w:rPr>
        <w:t xml:space="preserve">Children </w:t>
      </w:r>
      <w:r w:rsidRPr="00775795">
        <w:rPr>
          <w:rFonts w:ascii="Calibri" w:eastAsia="Calibri" w:hAnsi="Calibri" w:cs="Arial"/>
        </w:rPr>
        <w:t>are</w:t>
      </w:r>
      <w:r w:rsidRPr="00775795">
        <w:rPr>
          <w:rFonts w:ascii="Calibri" w:eastAsia="Calibri" w:hAnsi="Calibri" w:cs="Arial"/>
          <w:b/>
        </w:rPr>
        <w:t xml:space="preserve"> </w:t>
      </w:r>
      <w:r w:rsidRPr="00775795">
        <w:rPr>
          <w:rFonts w:ascii="Calibri" w:eastAsia="Calibri" w:hAnsi="Calibri" w:cs="Arial"/>
        </w:rPr>
        <w:t>any people who have not yet reached their 18</w:t>
      </w:r>
      <w:r w:rsidRPr="00775795">
        <w:rPr>
          <w:rFonts w:ascii="Calibri" w:eastAsia="Calibri" w:hAnsi="Calibri" w:cs="Arial"/>
          <w:vertAlign w:val="superscript"/>
        </w:rPr>
        <w:t>th</w:t>
      </w:r>
      <w:r w:rsidRPr="00775795">
        <w:rPr>
          <w:rFonts w:ascii="Calibri" w:eastAsia="Calibri" w:hAnsi="Calibri" w:cs="Arial"/>
        </w:rPr>
        <w:t xml:space="preserve"> birthday; a 16-year-old, whether living independently, in further education, in the armed forces or in hospital, is a child and is entitled to the same protection and services as anyone younger.</w:t>
      </w:r>
      <w:r w:rsidR="00441BBB">
        <w:rPr>
          <w:rFonts w:ascii="Calibri" w:eastAsia="Calibri" w:hAnsi="Calibri" w:cs="Arial"/>
        </w:rPr>
        <w:t xml:space="preserve"> </w:t>
      </w:r>
      <w:r w:rsidR="00441BBB" w:rsidRPr="00057872">
        <w:rPr>
          <w:rFonts w:ascii="Calibri" w:eastAsia="Calibri" w:hAnsi="Calibri" w:cs="Arial"/>
        </w:rPr>
        <w:t>KCSIE now applies to providers of post 16 education as set out Education and Training (Welfare of Children) Act 2021</w:t>
      </w:r>
    </w:p>
    <w:p w14:paraId="398CC5A2" w14:textId="77777777" w:rsidR="00775795" w:rsidRPr="00CC6F6B" w:rsidRDefault="00775795" w:rsidP="00775795">
      <w:pPr>
        <w:spacing w:after="0" w:line="240" w:lineRule="auto"/>
        <w:jc w:val="both"/>
        <w:rPr>
          <w:rFonts w:ascii="Calibri" w:eastAsia="Calibri" w:hAnsi="Calibri" w:cs="Arial"/>
          <w:sz w:val="14"/>
        </w:rPr>
      </w:pPr>
    </w:p>
    <w:p w14:paraId="6886A89F" w14:textId="4376795F" w:rsidR="00775795" w:rsidRPr="00775795" w:rsidRDefault="00775795" w:rsidP="00775795">
      <w:pPr>
        <w:spacing w:after="0" w:line="240" w:lineRule="auto"/>
        <w:jc w:val="both"/>
        <w:rPr>
          <w:rFonts w:ascii="Calibri" w:eastAsia="Calibri" w:hAnsi="Calibri" w:cs="Arial"/>
        </w:rPr>
      </w:pPr>
      <w:r w:rsidRPr="63C1578E">
        <w:rPr>
          <w:rFonts w:ascii="Calibri" w:eastAsia="Calibri" w:hAnsi="Calibri" w:cs="Arial"/>
        </w:rPr>
        <w:t>1.3</w:t>
      </w:r>
      <w:r>
        <w:tab/>
      </w:r>
      <w:r w:rsidRPr="63C1578E">
        <w:rPr>
          <w:rFonts w:ascii="Calibri" w:eastAsia="Calibri" w:hAnsi="Calibri" w:cs="Arial"/>
          <w:b/>
          <w:bCs/>
        </w:rPr>
        <w:t xml:space="preserve">Child protection </w:t>
      </w:r>
      <w:r w:rsidRPr="63C1578E">
        <w:rPr>
          <w:rFonts w:ascii="Calibri" w:eastAsia="Calibri" w:hAnsi="Calibri" w:cs="Arial"/>
        </w:rPr>
        <w:t xml:space="preserve">is part of safeguarding and promoting the welfare of children and </w:t>
      </w:r>
      <w:r>
        <w:tab/>
      </w:r>
      <w:r>
        <w:tab/>
      </w:r>
      <w:r w:rsidRPr="63C1578E">
        <w:rPr>
          <w:rFonts w:ascii="Calibri" w:eastAsia="Calibri" w:hAnsi="Calibri" w:cs="Arial"/>
        </w:rPr>
        <w:t xml:space="preserve">refers to activity undertaken to protect specific children who are suffering, or likely to </w:t>
      </w:r>
      <w:r>
        <w:tab/>
      </w:r>
      <w:r>
        <w:tab/>
      </w:r>
      <w:r w:rsidRPr="63C1578E">
        <w:rPr>
          <w:rFonts w:ascii="Calibri" w:eastAsia="Calibri" w:hAnsi="Calibri" w:cs="Arial"/>
        </w:rPr>
        <w:t>suffer, significant harm</w:t>
      </w:r>
      <w:r w:rsidR="00441BBB" w:rsidRPr="63C1578E">
        <w:rPr>
          <w:rFonts w:ascii="Calibri" w:eastAsia="Calibri" w:hAnsi="Calibri" w:cs="Arial"/>
        </w:rPr>
        <w:t>, or significant harm is suggested</w:t>
      </w:r>
      <w:r w:rsidRPr="63C1578E">
        <w:rPr>
          <w:rFonts w:ascii="Calibri" w:eastAsia="Calibri" w:hAnsi="Calibri" w:cs="Arial"/>
        </w:rPr>
        <w:t>.</w:t>
      </w:r>
    </w:p>
    <w:p w14:paraId="10FFD4A0" w14:textId="77777777" w:rsidR="00775795" w:rsidRPr="00CC6F6B" w:rsidRDefault="00775795" w:rsidP="00775795">
      <w:pPr>
        <w:spacing w:after="0" w:line="240" w:lineRule="auto"/>
        <w:jc w:val="both"/>
        <w:rPr>
          <w:rFonts w:ascii="Calibri" w:eastAsia="Calibri" w:hAnsi="Calibri" w:cs="Arial"/>
          <w:sz w:val="14"/>
        </w:rPr>
      </w:pPr>
    </w:p>
    <w:p w14:paraId="418CB114" w14:textId="7B5DE2C4" w:rsidR="00775795" w:rsidRPr="00775795" w:rsidRDefault="00775795" w:rsidP="00775795">
      <w:pPr>
        <w:spacing w:after="0" w:line="240" w:lineRule="auto"/>
        <w:jc w:val="both"/>
        <w:rPr>
          <w:rFonts w:ascii="Calibri" w:eastAsia="Calibri" w:hAnsi="Calibri" w:cs="Arial"/>
        </w:rPr>
      </w:pPr>
      <w:r w:rsidRPr="63C1578E">
        <w:rPr>
          <w:rFonts w:ascii="Calibri" w:eastAsia="Calibri" w:hAnsi="Calibri" w:cs="Arial"/>
        </w:rPr>
        <w:t>1.4</w:t>
      </w:r>
      <w:r>
        <w:tab/>
      </w:r>
      <w:r w:rsidRPr="63C1578E">
        <w:rPr>
          <w:rFonts w:ascii="Calibri" w:eastAsia="Calibri" w:hAnsi="Calibri" w:cs="Arial"/>
          <w:b/>
          <w:bCs/>
        </w:rPr>
        <w:t>Early help</w:t>
      </w:r>
      <w:r w:rsidRPr="63C1578E">
        <w:rPr>
          <w:rFonts w:ascii="Calibri" w:eastAsia="Calibri" w:hAnsi="Calibri" w:cs="Arial"/>
        </w:rPr>
        <w:t xml:space="preserve"> means providing support as soon as a problem emerges, at any point in a </w:t>
      </w:r>
      <w:r>
        <w:tab/>
      </w:r>
      <w:r>
        <w:tab/>
      </w:r>
      <w:r w:rsidRPr="63C1578E">
        <w:rPr>
          <w:rFonts w:ascii="Calibri" w:eastAsia="Calibri" w:hAnsi="Calibri" w:cs="Arial"/>
        </w:rPr>
        <w:t>child’s life, from the foundation years to teenage years.</w:t>
      </w:r>
    </w:p>
    <w:p w14:paraId="4D721386" w14:textId="77777777" w:rsidR="00775795" w:rsidRPr="00CC6F6B" w:rsidRDefault="00775795" w:rsidP="00775795">
      <w:pPr>
        <w:spacing w:after="0" w:line="240" w:lineRule="auto"/>
        <w:jc w:val="both"/>
        <w:rPr>
          <w:rFonts w:ascii="Calibri" w:eastAsia="Calibri" w:hAnsi="Calibri" w:cs="Arial"/>
          <w:sz w:val="14"/>
        </w:rPr>
      </w:pPr>
    </w:p>
    <w:p w14:paraId="2C63CB8E" w14:textId="2F323FA2" w:rsidR="00775795" w:rsidRPr="00775795" w:rsidRDefault="00775795" w:rsidP="00775795">
      <w:pPr>
        <w:spacing w:after="0" w:line="240" w:lineRule="auto"/>
        <w:jc w:val="both"/>
        <w:rPr>
          <w:rFonts w:ascii="Calibri" w:eastAsia="Calibri" w:hAnsi="Calibri" w:cs="Arial"/>
        </w:rPr>
      </w:pPr>
      <w:r w:rsidRPr="63C1578E">
        <w:rPr>
          <w:rFonts w:ascii="Calibri" w:eastAsia="Calibri" w:hAnsi="Calibri" w:cs="Arial"/>
        </w:rPr>
        <w:t>1.5</w:t>
      </w:r>
      <w:r>
        <w:tab/>
      </w:r>
      <w:r w:rsidRPr="63C1578E">
        <w:rPr>
          <w:rFonts w:ascii="Calibri" w:eastAsia="Calibri" w:hAnsi="Calibri" w:cs="Arial"/>
          <w:b/>
          <w:bCs/>
        </w:rPr>
        <w:t>Harm</w:t>
      </w:r>
      <w:r w:rsidRPr="63C1578E">
        <w:rPr>
          <w:rFonts w:ascii="Calibri" w:eastAsia="Calibri" w:hAnsi="Calibri" w:cs="Arial"/>
        </w:rPr>
        <w:t xml:space="preserve"> is ill treatment or impairment of health and development, including impairment </w:t>
      </w:r>
      <w:r>
        <w:tab/>
      </w:r>
      <w:r>
        <w:tab/>
      </w:r>
      <w:r w:rsidRPr="63C1578E">
        <w:rPr>
          <w:rFonts w:ascii="Calibri" w:eastAsia="Calibri" w:hAnsi="Calibri" w:cs="Arial"/>
        </w:rPr>
        <w:t>suffered from seeing or hearing the ill treatment of another.</w:t>
      </w:r>
    </w:p>
    <w:p w14:paraId="0B84D231" w14:textId="77777777" w:rsidR="00775795" w:rsidRPr="00CC6F6B" w:rsidRDefault="00775795" w:rsidP="00775795">
      <w:pPr>
        <w:spacing w:after="0" w:line="240" w:lineRule="auto"/>
        <w:jc w:val="both"/>
        <w:rPr>
          <w:rFonts w:ascii="Calibri" w:eastAsia="Calibri" w:hAnsi="Calibri" w:cs="Arial"/>
          <w:sz w:val="14"/>
        </w:rPr>
      </w:pPr>
    </w:p>
    <w:p w14:paraId="01805FD8" w14:textId="267D250B" w:rsidR="00775795" w:rsidRPr="00775795" w:rsidRDefault="00775795" w:rsidP="00775795">
      <w:pPr>
        <w:spacing w:after="0" w:line="240" w:lineRule="auto"/>
        <w:jc w:val="both"/>
        <w:rPr>
          <w:rFonts w:ascii="Calibri" w:eastAsia="Calibri" w:hAnsi="Calibri" w:cs="Arial"/>
        </w:rPr>
      </w:pPr>
      <w:r w:rsidRPr="71EC2FA1">
        <w:rPr>
          <w:rFonts w:ascii="Calibri" w:eastAsia="Calibri" w:hAnsi="Calibri" w:cs="Arial"/>
        </w:rPr>
        <w:t>1.6</w:t>
      </w:r>
      <w:r>
        <w:tab/>
      </w:r>
      <w:r w:rsidRPr="71EC2FA1">
        <w:rPr>
          <w:rFonts w:ascii="Calibri" w:eastAsia="Calibri" w:hAnsi="Calibri" w:cs="Arial"/>
          <w:b/>
          <w:bCs/>
        </w:rPr>
        <w:t>Safeguarding</w:t>
      </w:r>
      <w:r w:rsidRPr="71EC2FA1">
        <w:rPr>
          <w:rFonts w:ascii="Calibri" w:eastAsia="Calibri" w:hAnsi="Calibri" w:cs="Arial"/>
        </w:rPr>
        <w:t xml:space="preserve"> </w:t>
      </w:r>
      <w:r w:rsidRPr="71EC2FA1">
        <w:rPr>
          <w:rFonts w:ascii="Calibri" w:eastAsia="Calibri" w:hAnsi="Calibri" w:cs="Arial"/>
          <w:b/>
          <w:bCs/>
        </w:rPr>
        <w:t>children</w:t>
      </w:r>
      <w:r w:rsidRPr="71EC2FA1">
        <w:rPr>
          <w:rFonts w:ascii="Calibri" w:eastAsia="Calibri" w:hAnsi="Calibri" w:cs="Arial"/>
        </w:rPr>
        <w:t xml:space="preserve"> is the action we take to promote the welfare of children and </w:t>
      </w:r>
      <w:r>
        <w:tab/>
      </w:r>
      <w:r>
        <w:tab/>
      </w:r>
      <w:r w:rsidRPr="71EC2FA1">
        <w:rPr>
          <w:rFonts w:ascii="Calibri" w:eastAsia="Calibri" w:hAnsi="Calibri" w:cs="Arial"/>
        </w:rPr>
        <w:t xml:space="preserve">protect them from harm.  </w:t>
      </w:r>
      <w:r w:rsidRPr="71EC2FA1">
        <w:rPr>
          <w:rFonts w:ascii="Calibri" w:eastAsia="Calibri" w:hAnsi="Calibri" w:cs="Arial"/>
          <w:b/>
          <w:bCs/>
        </w:rPr>
        <w:t>Safeguarding and promoting the welfare of children</w:t>
      </w:r>
      <w:r w:rsidRPr="71EC2FA1">
        <w:rPr>
          <w:rFonts w:ascii="Calibri" w:eastAsia="Calibri" w:hAnsi="Calibri" w:cs="Arial"/>
        </w:rPr>
        <w:t xml:space="preserve"> is defined </w:t>
      </w:r>
      <w:r>
        <w:tab/>
      </w:r>
      <w:r w:rsidRPr="71EC2FA1">
        <w:rPr>
          <w:rFonts w:ascii="Calibri" w:eastAsia="Calibri" w:hAnsi="Calibri" w:cs="Arial"/>
        </w:rPr>
        <w:t>as:</w:t>
      </w:r>
    </w:p>
    <w:p w14:paraId="467D2429" w14:textId="77777777" w:rsidR="004D7F15" w:rsidRPr="00057872" w:rsidRDefault="004D7F15" w:rsidP="006A6972">
      <w:pPr>
        <w:numPr>
          <w:ilvl w:val="0"/>
          <w:numId w:val="10"/>
        </w:numPr>
        <w:spacing w:after="0" w:line="240" w:lineRule="auto"/>
        <w:jc w:val="both"/>
        <w:rPr>
          <w:rFonts w:ascii="Calibri" w:eastAsia="Calibri" w:hAnsi="Calibri" w:cs="Arial"/>
        </w:rPr>
      </w:pPr>
      <w:r w:rsidRPr="00057872">
        <w:rPr>
          <w:rFonts w:ascii="Calibri" w:eastAsia="Calibri" w:hAnsi="Calibri" w:cs="Arial"/>
        </w:rPr>
        <w:t>protecting children from maltreatment;</w:t>
      </w:r>
    </w:p>
    <w:p w14:paraId="5CBD8F44" w14:textId="0566EA21" w:rsidR="004D7F15" w:rsidRPr="00057872" w:rsidRDefault="004D7F15" w:rsidP="006A6972">
      <w:pPr>
        <w:numPr>
          <w:ilvl w:val="0"/>
          <w:numId w:val="10"/>
        </w:numPr>
        <w:spacing w:after="0" w:line="240" w:lineRule="auto"/>
        <w:jc w:val="both"/>
        <w:rPr>
          <w:rFonts w:ascii="Calibri" w:eastAsia="Calibri" w:hAnsi="Calibri" w:cs="Arial"/>
        </w:rPr>
      </w:pPr>
      <w:r w:rsidRPr="00057872">
        <w:rPr>
          <w:rFonts w:ascii="Calibri" w:eastAsia="Calibri" w:hAnsi="Calibri" w:cs="Arial"/>
        </w:rPr>
        <w:t>preventing the impairment of children’s mental and physical health or development;</w:t>
      </w:r>
    </w:p>
    <w:p w14:paraId="55195000" w14:textId="02D809F2" w:rsidR="004D7F15" w:rsidRPr="00057872" w:rsidRDefault="004D7F15" w:rsidP="006A6972">
      <w:pPr>
        <w:numPr>
          <w:ilvl w:val="0"/>
          <w:numId w:val="10"/>
        </w:numPr>
        <w:spacing w:after="0" w:line="240" w:lineRule="auto"/>
        <w:jc w:val="both"/>
        <w:rPr>
          <w:rFonts w:ascii="Calibri" w:eastAsia="Calibri" w:hAnsi="Calibri" w:cs="Arial"/>
        </w:rPr>
      </w:pPr>
      <w:r w:rsidRPr="00057872">
        <w:rPr>
          <w:rFonts w:ascii="Calibri" w:eastAsia="Calibri" w:hAnsi="Calibri" w:cs="Arial"/>
        </w:rPr>
        <w:t>ensuring that children grow up in circumstances consistent with the provision of safe and effective care; and</w:t>
      </w:r>
    </w:p>
    <w:p w14:paraId="191959D8" w14:textId="4553AB7D" w:rsidR="00775795" w:rsidRPr="00057872" w:rsidRDefault="004D7F15" w:rsidP="006A6972">
      <w:pPr>
        <w:numPr>
          <w:ilvl w:val="0"/>
          <w:numId w:val="10"/>
        </w:numPr>
        <w:spacing w:after="0" w:line="240" w:lineRule="auto"/>
        <w:jc w:val="both"/>
        <w:rPr>
          <w:rFonts w:ascii="Calibri" w:eastAsia="Calibri" w:hAnsi="Calibri" w:cs="Arial"/>
        </w:rPr>
      </w:pPr>
      <w:r w:rsidRPr="00057872">
        <w:rPr>
          <w:rFonts w:ascii="Calibri" w:eastAsia="Calibri" w:hAnsi="Calibri" w:cs="Arial"/>
        </w:rPr>
        <w:t>taking action to enable all children to have the best outcomes.</w:t>
      </w:r>
    </w:p>
    <w:p w14:paraId="7C987AC2" w14:textId="77777777" w:rsidR="00CC6F6B" w:rsidRPr="00057872" w:rsidRDefault="00CC6F6B" w:rsidP="00CC6F6B">
      <w:pPr>
        <w:spacing w:after="0" w:line="240" w:lineRule="auto"/>
        <w:ind w:left="1440"/>
        <w:jc w:val="both"/>
        <w:rPr>
          <w:rFonts w:ascii="Calibri" w:eastAsia="Calibri" w:hAnsi="Calibri" w:cs="Arial"/>
          <w:sz w:val="14"/>
        </w:rPr>
      </w:pPr>
    </w:p>
    <w:p w14:paraId="25CC7314" w14:textId="0AA18257" w:rsidR="00775795" w:rsidRDefault="004D7F15" w:rsidP="004D7F15">
      <w:pPr>
        <w:spacing w:after="0" w:line="240" w:lineRule="auto"/>
        <w:ind w:left="709"/>
        <w:jc w:val="both"/>
        <w:rPr>
          <w:rFonts w:ascii="Calibri" w:eastAsia="Calibri" w:hAnsi="Calibri" w:cs="Arial"/>
        </w:rPr>
      </w:pPr>
      <w:r w:rsidRPr="71EC2FA1">
        <w:rPr>
          <w:rFonts w:ascii="Calibri" w:eastAsia="Calibri" w:hAnsi="Calibri" w:cs="Arial"/>
        </w:rPr>
        <w:t xml:space="preserve">School and college staff are particularly important, as they are in a position to identify concerns early, provide help for children, promote children’s welfare and prevent concerns from escalating </w:t>
      </w:r>
      <w:hyperlink r:id="rId33">
        <w:r w:rsidRPr="71EC2FA1">
          <w:rPr>
            <w:rStyle w:val="Hyperlink"/>
            <w:rFonts w:ascii="Calibri" w:eastAsia="Calibri" w:hAnsi="Calibri" w:cs="Arial"/>
          </w:rPr>
          <w:t>(KCSIE 202</w:t>
        </w:r>
        <w:r w:rsidR="36368099" w:rsidRPr="71EC2FA1">
          <w:rPr>
            <w:rStyle w:val="Hyperlink"/>
            <w:rFonts w:ascii="Calibri" w:eastAsia="Calibri" w:hAnsi="Calibri" w:cs="Arial"/>
          </w:rPr>
          <w:t>3</w:t>
        </w:r>
        <w:r w:rsidRPr="71EC2FA1">
          <w:rPr>
            <w:rStyle w:val="Hyperlink"/>
            <w:rFonts w:ascii="Calibri" w:eastAsia="Calibri" w:hAnsi="Calibri" w:cs="Arial"/>
          </w:rPr>
          <w:t>)</w:t>
        </w:r>
      </w:hyperlink>
    </w:p>
    <w:p w14:paraId="57EAAB4B" w14:textId="77777777" w:rsidR="004D7F15" w:rsidRPr="00775795" w:rsidRDefault="004D7F15" w:rsidP="004D7F15">
      <w:pPr>
        <w:spacing w:after="0" w:line="240" w:lineRule="auto"/>
        <w:ind w:left="709"/>
        <w:jc w:val="both"/>
        <w:rPr>
          <w:rFonts w:ascii="Calibri" w:eastAsia="Calibri" w:hAnsi="Calibri" w:cs="Arial"/>
        </w:rPr>
      </w:pPr>
    </w:p>
    <w:p w14:paraId="0969715D" w14:textId="691A70D4" w:rsidR="007D01DC" w:rsidRDefault="00775795" w:rsidP="00F5612C">
      <w:pPr>
        <w:spacing w:after="300" w:line="240" w:lineRule="auto"/>
        <w:ind w:firstLine="709"/>
        <w:jc w:val="both"/>
        <w:rPr>
          <w:rFonts w:ascii="Calibri" w:eastAsia="Calibri" w:hAnsi="Calibri" w:cs="Calibri"/>
          <w:color w:val="0B0C0C"/>
        </w:rPr>
      </w:pPr>
      <w:r w:rsidRPr="71EC2FA1">
        <w:rPr>
          <w:rFonts w:ascii="Calibri" w:eastAsia="Calibri" w:hAnsi="Calibri" w:cs="Arial"/>
        </w:rPr>
        <w:t xml:space="preserve">All staff must be aware safeguarding issues can manifest themselves via </w:t>
      </w:r>
      <w:r w:rsidR="0041015C" w:rsidRPr="71EC2FA1">
        <w:rPr>
          <w:rFonts w:ascii="Calibri" w:eastAsia="Calibri" w:hAnsi="Calibri" w:cs="Arial"/>
        </w:rPr>
        <w:t>child-on-child</w:t>
      </w:r>
      <w:r w:rsidRPr="71EC2FA1">
        <w:rPr>
          <w:rFonts w:ascii="Calibri" w:eastAsia="Calibri" w:hAnsi="Calibri" w:cs="Arial"/>
        </w:rPr>
        <w:t xml:space="preserve"> </w:t>
      </w:r>
      <w:r w:rsidR="006A4863">
        <w:tab/>
      </w:r>
      <w:r w:rsidR="006A4863">
        <w:tab/>
      </w:r>
      <w:r w:rsidRPr="71EC2FA1">
        <w:rPr>
          <w:rFonts w:ascii="Calibri" w:eastAsia="Calibri" w:hAnsi="Calibri" w:cs="Arial"/>
        </w:rPr>
        <w:t xml:space="preserve">abuse. This is most likely to include, but not limited to: bullying (including cyber bullying), </w:t>
      </w:r>
      <w:r w:rsidR="006A4863">
        <w:tab/>
      </w:r>
      <w:r w:rsidR="00870FF3" w:rsidRPr="71EC2FA1">
        <w:rPr>
          <w:rFonts w:ascii="Calibri" w:eastAsia="Calibri" w:hAnsi="Calibri" w:cs="Arial"/>
        </w:rPr>
        <w:t>gender-based</w:t>
      </w:r>
      <w:r w:rsidRPr="71EC2FA1">
        <w:rPr>
          <w:rFonts w:ascii="Calibri" w:eastAsia="Calibri" w:hAnsi="Calibri" w:cs="Arial"/>
        </w:rPr>
        <w:t xml:space="preserve"> violence/sexual assaults</w:t>
      </w:r>
      <w:r w:rsidR="004D7F15" w:rsidRPr="71EC2FA1">
        <w:rPr>
          <w:rFonts w:ascii="Calibri" w:eastAsia="Calibri" w:hAnsi="Calibri" w:cs="Arial"/>
        </w:rPr>
        <w:t>, harassment</w:t>
      </w:r>
      <w:r w:rsidRPr="71EC2FA1">
        <w:rPr>
          <w:rFonts w:ascii="Calibri" w:eastAsia="Calibri" w:hAnsi="Calibri" w:cs="Arial"/>
        </w:rPr>
        <w:t xml:space="preserve"> and sexting. Staff should be clear as to </w:t>
      </w:r>
      <w:r w:rsidR="006A4863">
        <w:tab/>
      </w:r>
      <w:r w:rsidRPr="71EC2FA1">
        <w:rPr>
          <w:rFonts w:ascii="Calibri" w:eastAsia="Calibri" w:hAnsi="Calibri" w:cs="Arial"/>
        </w:rPr>
        <w:t xml:space="preserve">the school or college’s policy and procedures with regards to </w:t>
      </w:r>
      <w:r w:rsidR="0041015C" w:rsidRPr="71EC2FA1">
        <w:rPr>
          <w:rFonts w:ascii="Calibri" w:eastAsia="Calibri" w:hAnsi="Calibri" w:cs="Arial"/>
        </w:rPr>
        <w:t>child-on-child</w:t>
      </w:r>
      <w:r w:rsidRPr="71EC2FA1">
        <w:rPr>
          <w:rFonts w:ascii="Calibri" w:eastAsia="Calibri" w:hAnsi="Calibri" w:cs="Arial"/>
        </w:rPr>
        <w:t xml:space="preserve"> abuse</w:t>
      </w:r>
      <w:r w:rsidR="00CC6F6B" w:rsidRPr="71EC2FA1">
        <w:rPr>
          <w:rFonts w:ascii="Calibri" w:eastAsia="Calibri" w:hAnsi="Calibri" w:cs="Arial"/>
        </w:rPr>
        <w:t xml:space="preserve">; and on </w:t>
      </w:r>
      <w:r w:rsidR="006A4863">
        <w:tab/>
      </w:r>
      <w:r w:rsidR="00CC6F6B" w:rsidRPr="71EC2FA1">
        <w:rPr>
          <w:rFonts w:ascii="Calibri" w:eastAsia="Calibri" w:hAnsi="Calibri" w:cs="Arial"/>
        </w:rPr>
        <w:t xml:space="preserve">how the risk of peer-on-peer abuse is being minimised, how suspected abuse will be </w:t>
      </w:r>
      <w:r w:rsidR="006A4863">
        <w:tab/>
      </w:r>
      <w:r w:rsidR="006A4863">
        <w:tab/>
      </w:r>
      <w:r w:rsidR="00CC6F6B" w:rsidRPr="71EC2FA1">
        <w:rPr>
          <w:rFonts w:ascii="Calibri" w:eastAsia="Calibri" w:hAnsi="Calibri" w:cs="Arial"/>
        </w:rPr>
        <w:t xml:space="preserve">recorded and investigated; as well as how the victims and perpetrators will be supported.  </w:t>
      </w:r>
      <w:r w:rsidR="006A4863">
        <w:tab/>
      </w:r>
      <w:r w:rsidR="00CC6F6B" w:rsidRPr="71EC2FA1">
        <w:rPr>
          <w:rFonts w:ascii="Calibri" w:eastAsia="Calibri" w:hAnsi="Calibri" w:cs="Arial"/>
        </w:rPr>
        <w:t>More support can be found</w:t>
      </w:r>
      <w:r w:rsidR="0E66CCEB" w:rsidRPr="71EC2FA1">
        <w:rPr>
          <w:rFonts w:ascii="Calibri" w:eastAsia="Calibri" w:hAnsi="Calibri" w:cs="Arial"/>
        </w:rPr>
        <w:t xml:space="preserve"> in the government guidance</w:t>
      </w:r>
      <w:r w:rsidR="6817AFDC" w:rsidRPr="71EC2FA1">
        <w:rPr>
          <w:rFonts w:ascii="Calibri" w:eastAsia="Calibri" w:hAnsi="Calibri" w:cs="Arial"/>
        </w:rPr>
        <w:t xml:space="preserve">: </w:t>
      </w:r>
      <w:r w:rsidR="5CCFE91C" w:rsidRPr="71EC2FA1">
        <w:rPr>
          <w:rFonts w:ascii="Calibri" w:eastAsia="Calibri" w:hAnsi="Calibri" w:cs="Arial"/>
        </w:rPr>
        <w:t xml:space="preserve"> </w:t>
      </w:r>
      <w:hyperlink r:id="rId34">
        <w:r w:rsidR="5CCFE91C" w:rsidRPr="71EC2FA1">
          <w:rPr>
            <w:rStyle w:val="Hyperlink"/>
            <w:rFonts w:ascii="Calibri" w:eastAsia="Calibri" w:hAnsi="Calibri" w:cs="Arial"/>
          </w:rPr>
          <w:t>Sharing nudes and semi-nudes</w:t>
        </w:r>
        <w:r w:rsidR="2FB1AADE" w:rsidRPr="71EC2FA1">
          <w:rPr>
            <w:rStyle w:val="Hyperlink"/>
            <w:rFonts w:ascii="Calibri" w:eastAsia="Calibri" w:hAnsi="Calibri" w:cs="Arial"/>
          </w:rPr>
          <w:t>:</w:t>
        </w:r>
        <w:r w:rsidR="5CCFE91C" w:rsidRPr="71EC2FA1">
          <w:rPr>
            <w:rStyle w:val="Hyperlink"/>
            <w:rFonts w:ascii="Calibri" w:eastAsia="Calibri" w:hAnsi="Calibri" w:cs="Arial"/>
          </w:rPr>
          <w:t xml:space="preserve"> </w:t>
        </w:r>
      </w:hyperlink>
      <w:r w:rsidR="006A4863">
        <w:tab/>
      </w:r>
      <w:r w:rsidR="5CCFE91C" w:rsidRPr="71EC2FA1">
        <w:rPr>
          <w:rStyle w:val="Hyperlink"/>
          <w:rFonts w:ascii="Calibri" w:eastAsia="Calibri" w:hAnsi="Calibri" w:cs="Arial"/>
        </w:rPr>
        <w:t>advice for education settings working with children and young people</w:t>
      </w:r>
      <w:r w:rsidR="5CCFE91C" w:rsidRPr="71EC2FA1">
        <w:rPr>
          <w:rFonts w:ascii="Calibri" w:eastAsia="Calibri" w:hAnsi="Calibri" w:cs="Arial"/>
        </w:rPr>
        <w:t xml:space="preserve"> </w:t>
      </w:r>
      <w:r w:rsidR="0032080C" w:rsidRPr="71EC2FA1">
        <w:rPr>
          <w:rFonts w:ascii="Calibri" w:eastAsia="Calibri" w:hAnsi="Calibri" w:cs="Arial"/>
          <w:color w:val="FF0000"/>
        </w:rPr>
        <w:t xml:space="preserve"> </w:t>
      </w:r>
      <w:r w:rsidR="11E20945" w:rsidRPr="71EC2FA1">
        <w:rPr>
          <w:rFonts w:ascii="Calibri" w:eastAsia="Calibri" w:hAnsi="Calibri" w:cs="Calibri"/>
        </w:rPr>
        <w:t xml:space="preserve"> </w:t>
      </w:r>
      <w:r w:rsidR="11E20945" w:rsidRPr="71EC2FA1">
        <w:rPr>
          <w:rFonts w:ascii="Calibri" w:eastAsia="Calibri" w:hAnsi="Calibri" w:cs="Calibri"/>
          <w:color w:val="0B0C0C"/>
        </w:rPr>
        <w:t>This</w:t>
      </w:r>
      <w:r w:rsidR="7AC740E6" w:rsidRPr="71EC2FA1">
        <w:rPr>
          <w:rFonts w:ascii="Calibri" w:eastAsia="Calibri" w:hAnsi="Calibri" w:cs="Calibri"/>
          <w:color w:val="0B0C0C"/>
        </w:rPr>
        <w:t xml:space="preserve"> is</w:t>
      </w:r>
      <w:r w:rsidR="11E20945" w:rsidRPr="71EC2FA1">
        <w:rPr>
          <w:rFonts w:ascii="Calibri" w:eastAsia="Calibri" w:hAnsi="Calibri" w:cs="Calibri"/>
          <w:color w:val="0B0C0C"/>
        </w:rPr>
        <w:t xml:space="preserve"> non-statutory </w:t>
      </w:r>
      <w:r w:rsidR="006A4863">
        <w:tab/>
      </w:r>
      <w:r w:rsidR="11E20945" w:rsidRPr="71EC2FA1">
        <w:rPr>
          <w:rFonts w:ascii="Calibri" w:eastAsia="Calibri" w:hAnsi="Calibri" w:cs="Calibri"/>
          <w:color w:val="0B0C0C"/>
        </w:rPr>
        <w:t>advice</w:t>
      </w:r>
      <w:r w:rsidR="1A739A68" w:rsidRPr="71EC2FA1">
        <w:rPr>
          <w:rFonts w:ascii="Calibri" w:eastAsia="Calibri" w:hAnsi="Calibri" w:cs="Calibri"/>
          <w:color w:val="0B0C0C"/>
        </w:rPr>
        <w:t xml:space="preserve"> which</w:t>
      </w:r>
      <w:r w:rsidR="11E20945" w:rsidRPr="71EC2FA1">
        <w:rPr>
          <w:rFonts w:ascii="Calibri" w:eastAsia="Calibri" w:hAnsi="Calibri" w:cs="Calibri"/>
          <w:color w:val="0B0C0C"/>
        </w:rPr>
        <w:t xml:space="preserve"> aims to support designated safeguarding leads (or equivalents) and senior </w:t>
      </w:r>
      <w:r w:rsidR="006A4863">
        <w:tab/>
      </w:r>
      <w:r w:rsidR="006A4863">
        <w:tab/>
      </w:r>
      <w:r w:rsidR="11E20945" w:rsidRPr="71EC2FA1">
        <w:rPr>
          <w:rFonts w:ascii="Calibri" w:eastAsia="Calibri" w:hAnsi="Calibri" w:cs="Calibri"/>
          <w:color w:val="0B0C0C"/>
        </w:rPr>
        <w:t xml:space="preserve">leadership teams in education settings in England in responding effectively to incidents </w:t>
      </w:r>
      <w:r w:rsidR="006A4863">
        <w:tab/>
      </w:r>
      <w:r w:rsidR="006A4863">
        <w:tab/>
      </w:r>
      <w:r w:rsidR="11E20945" w:rsidRPr="71EC2FA1">
        <w:rPr>
          <w:rFonts w:ascii="Calibri" w:eastAsia="Calibri" w:hAnsi="Calibri" w:cs="Calibri"/>
          <w:color w:val="0B0C0C"/>
        </w:rPr>
        <w:t>involving the sharing of nudes and semi-nudes.</w:t>
      </w:r>
      <w:r w:rsidR="5F21D51C" w:rsidRPr="71EC2FA1">
        <w:rPr>
          <w:rFonts w:ascii="Calibri" w:eastAsia="Calibri" w:hAnsi="Calibri" w:cs="Calibri"/>
          <w:color w:val="0B0C0C"/>
        </w:rPr>
        <w:t xml:space="preserve"> </w:t>
      </w:r>
      <w:r w:rsidR="11E20945" w:rsidRPr="71EC2FA1">
        <w:rPr>
          <w:rFonts w:ascii="Calibri" w:eastAsia="Calibri" w:hAnsi="Calibri" w:cs="Calibri"/>
          <w:color w:val="0B0C0C"/>
        </w:rPr>
        <w:t>It includes guidance on</w:t>
      </w:r>
      <w:r w:rsidR="3219C546" w:rsidRPr="71EC2FA1">
        <w:rPr>
          <w:rFonts w:ascii="Calibri" w:eastAsia="Calibri" w:hAnsi="Calibri" w:cs="Calibri"/>
          <w:color w:val="0B0C0C"/>
        </w:rPr>
        <w:t xml:space="preserve">, </w:t>
      </w:r>
      <w:r w:rsidR="11E20945" w:rsidRPr="71EC2FA1">
        <w:rPr>
          <w:rFonts w:ascii="Calibri" w:eastAsia="Calibri" w:hAnsi="Calibri" w:cs="Calibri"/>
          <w:color w:val="0B0C0C"/>
        </w:rPr>
        <w:t xml:space="preserve">risk assessing </w:t>
      </w:r>
      <w:r w:rsidR="006A4863">
        <w:tab/>
      </w:r>
      <w:r w:rsidR="006A4863">
        <w:tab/>
      </w:r>
      <w:r w:rsidR="11E20945" w:rsidRPr="71EC2FA1">
        <w:rPr>
          <w:rFonts w:ascii="Calibri" w:eastAsia="Calibri" w:hAnsi="Calibri" w:cs="Calibri"/>
          <w:color w:val="0B0C0C"/>
        </w:rPr>
        <w:t>incidents</w:t>
      </w:r>
      <w:r w:rsidR="2F85D5CD" w:rsidRPr="71EC2FA1">
        <w:rPr>
          <w:rFonts w:ascii="Calibri" w:eastAsia="Calibri" w:hAnsi="Calibri" w:cs="Calibri"/>
          <w:color w:val="0B0C0C"/>
        </w:rPr>
        <w:t xml:space="preserve">, </w:t>
      </w:r>
      <w:r w:rsidR="00870FF3" w:rsidRPr="71EC2FA1">
        <w:rPr>
          <w:rFonts w:ascii="Calibri" w:eastAsia="Calibri" w:hAnsi="Calibri" w:cs="Calibri"/>
          <w:color w:val="0B0C0C"/>
        </w:rPr>
        <w:t>safeguarding,</w:t>
      </w:r>
      <w:r w:rsidR="11E20945" w:rsidRPr="71EC2FA1">
        <w:rPr>
          <w:rFonts w:ascii="Calibri" w:eastAsia="Calibri" w:hAnsi="Calibri" w:cs="Calibri"/>
          <w:color w:val="0B0C0C"/>
        </w:rPr>
        <w:t xml:space="preserve"> and supporting children and young people</w:t>
      </w:r>
      <w:r w:rsidR="164AA499" w:rsidRPr="71EC2FA1">
        <w:rPr>
          <w:rFonts w:ascii="Calibri" w:eastAsia="Calibri" w:hAnsi="Calibri" w:cs="Calibri"/>
          <w:color w:val="0B0C0C"/>
        </w:rPr>
        <w:t xml:space="preserve">, </w:t>
      </w:r>
      <w:r w:rsidR="11E20945" w:rsidRPr="71EC2FA1">
        <w:rPr>
          <w:rFonts w:ascii="Calibri" w:eastAsia="Calibri" w:hAnsi="Calibri" w:cs="Calibri"/>
          <w:color w:val="0B0C0C"/>
        </w:rPr>
        <w:t xml:space="preserve">handling devices and </w:t>
      </w:r>
      <w:r w:rsidR="006A4863">
        <w:tab/>
      </w:r>
      <w:r w:rsidR="11E20945" w:rsidRPr="71EC2FA1">
        <w:rPr>
          <w:rFonts w:ascii="Calibri" w:eastAsia="Calibri" w:hAnsi="Calibri" w:cs="Calibri"/>
          <w:color w:val="0B0C0C"/>
        </w:rPr>
        <w:t>imagery</w:t>
      </w:r>
      <w:r w:rsidR="6C5DB5AF" w:rsidRPr="71EC2FA1">
        <w:rPr>
          <w:rFonts w:ascii="Calibri" w:eastAsia="Calibri" w:hAnsi="Calibri" w:cs="Calibri"/>
          <w:color w:val="0B0C0C"/>
        </w:rPr>
        <w:t xml:space="preserve">, </w:t>
      </w:r>
      <w:r w:rsidR="11E20945" w:rsidRPr="71EC2FA1">
        <w:rPr>
          <w:rFonts w:ascii="Calibri" w:eastAsia="Calibri" w:hAnsi="Calibri" w:cs="Calibri"/>
          <w:color w:val="0B0C0C"/>
        </w:rPr>
        <w:t>recording incidents, including the role of other agencies</w:t>
      </w:r>
      <w:r w:rsidR="6B13C576" w:rsidRPr="71EC2FA1">
        <w:rPr>
          <w:rFonts w:ascii="Calibri" w:eastAsia="Calibri" w:hAnsi="Calibri" w:cs="Calibri"/>
          <w:color w:val="0B0C0C"/>
        </w:rPr>
        <w:t xml:space="preserve">, </w:t>
      </w:r>
      <w:r w:rsidR="7142DC99" w:rsidRPr="71EC2FA1">
        <w:rPr>
          <w:rFonts w:ascii="Calibri" w:eastAsia="Calibri" w:hAnsi="Calibri" w:cs="Calibri"/>
          <w:color w:val="0B0C0C"/>
        </w:rPr>
        <w:t xml:space="preserve">and </w:t>
      </w:r>
      <w:r w:rsidR="11E20945" w:rsidRPr="71EC2FA1">
        <w:rPr>
          <w:rFonts w:ascii="Calibri" w:eastAsia="Calibri" w:hAnsi="Calibri" w:cs="Calibri"/>
          <w:color w:val="0B0C0C"/>
        </w:rPr>
        <w:t xml:space="preserve">providing education </w:t>
      </w:r>
      <w:r w:rsidR="006A4863">
        <w:tab/>
      </w:r>
      <w:r w:rsidR="11E20945" w:rsidRPr="71EC2FA1">
        <w:rPr>
          <w:rFonts w:ascii="Calibri" w:eastAsia="Calibri" w:hAnsi="Calibri" w:cs="Calibri"/>
          <w:color w:val="0B0C0C"/>
        </w:rPr>
        <w:t>on the sharing of nudes and semi-nudes</w:t>
      </w:r>
      <w:r w:rsidR="007D01DC">
        <w:rPr>
          <w:rFonts w:ascii="Calibri" w:eastAsia="Calibri" w:hAnsi="Calibri" w:cs="Calibri"/>
          <w:color w:val="0B0C0C"/>
        </w:rPr>
        <w:t xml:space="preserve">.                                                                                                                               </w:t>
      </w:r>
    </w:p>
    <w:p w14:paraId="289441A3" w14:textId="47851297" w:rsidR="006A4863" w:rsidRPr="007D01DC" w:rsidRDefault="006A4863" w:rsidP="007D01DC">
      <w:pPr>
        <w:spacing w:after="300" w:line="240" w:lineRule="auto"/>
        <w:ind w:left="709"/>
        <w:jc w:val="both"/>
        <w:rPr>
          <w:rFonts w:ascii="Calibri" w:eastAsia="Calibri" w:hAnsi="Calibri" w:cs="Calibri"/>
          <w:color w:val="0B0C0C"/>
        </w:rPr>
      </w:pPr>
      <w:r>
        <w:t>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w:t>
      </w:r>
      <w:r w:rsidR="170B2B73">
        <w:t xml:space="preserve"> </w:t>
      </w:r>
      <w:hyperlink r:id="rId35">
        <w:r w:rsidR="170B2B73" w:rsidRPr="71EC2FA1">
          <w:rPr>
            <w:rStyle w:val="Hyperlink"/>
          </w:rPr>
          <w:t>Part 5 of KCSIE 2023</w:t>
        </w:r>
      </w:hyperlink>
      <w:r w:rsidR="170B2B73">
        <w:t xml:space="preserve"> </w:t>
      </w:r>
    </w:p>
    <w:p w14:paraId="189A8CB3" w14:textId="77777777" w:rsidR="006A4863" w:rsidRPr="00057872" w:rsidRDefault="006A4863" w:rsidP="006A4863">
      <w:pPr>
        <w:spacing w:after="0" w:line="240" w:lineRule="auto"/>
        <w:ind w:left="709"/>
        <w:jc w:val="both"/>
      </w:pPr>
      <w:r w:rsidRPr="00057872">
        <w:t xml:space="preserve">All such incidents should be immediately reported to the Designated Safeguarding Lead (DSL) or equivalent and managed in line with your setting’s child protection policies. Victims of harm should be supported by the school’s pastoral system. </w:t>
      </w:r>
    </w:p>
    <w:p w14:paraId="7C147814" w14:textId="77777777" w:rsidR="006A4863" w:rsidRPr="00F5612C" w:rsidRDefault="006A4863" w:rsidP="006A4863">
      <w:pPr>
        <w:spacing w:after="0" w:line="240" w:lineRule="auto"/>
        <w:ind w:left="709"/>
        <w:jc w:val="both"/>
        <w:rPr>
          <w:sz w:val="14"/>
          <w:szCs w:val="14"/>
        </w:rPr>
      </w:pPr>
    </w:p>
    <w:p w14:paraId="384F9B4A" w14:textId="182DB492" w:rsidR="006A4863" w:rsidRPr="006A4863" w:rsidRDefault="006A4863" w:rsidP="006A4863">
      <w:pPr>
        <w:spacing w:after="0" w:line="240" w:lineRule="auto"/>
        <w:ind w:left="709"/>
        <w:jc w:val="both"/>
      </w:pPr>
      <w:r w:rsidRPr="00057872">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6" w:history="1">
        <w:r w:rsidRPr="00057872">
          <w:rPr>
            <w:rStyle w:val="Hyperlink"/>
          </w:rPr>
          <w:t>help@nspcc.org.uk</w:t>
        </w:r>
      </w:hyperlink>
      <w:r w:rsidRPr="00057872">
        <w:t xml:space="preserve"> </w:t>
      </w:r>
    </w:p>
    <w:p w14:paraId="522E0000" w14:textId="77777777" w:rsidR="00CC6F6B" w:rsidRPr="00F5612C" w:rsidRDefault="00CC6F6B" w:rsidP="00CC6F6B">
      <w:pPr>
        <w:spacing w:after="0" w:line="240" w:lineRule="auto"/>
        <w:ind w:left="709"/>
        <w:jc w:val="both"/>
        <w:rPr>
          <w:rFonts w:ascii="Calibri" w:eastAsia="Calibri" w:hAnsi="Calibri" w:cs="Arial"/>
          <w:color w:val="FF0000"/>
          <w:sz w:val="14"/>
          <w:szCs w:val="14"/>
        </w:rPr>
      </w:pPr>
    </w:p>
    <w:p w14:paraId="49C2F2E7" w14:textId="77777777" w:rsidR="00775795" w:rsidRPr="00682BD9" w:rsidRDefault="00775795" w:rsidP="00775795">
      <w:pPr>
        <w:spacing w:after="0" w:line="240" w:lineRule="auto"/>
        <w:jc w:val="both"/>
        <w:rPr>
          <w:rFonts w:ascii="Calibri" w:eastAsia="Calibri" w:hAnsi="Calibri" w:cs="Arial"/>
          <w:sz w:val="4"/>
          <w:szCs w:val="4"/>
        </w:rPr>
      </w:pPr>
    </w:p>
    <w:p w14:paraId="56ED637B" w14:textId="73570115" w:rsidR="00775795" w:rsidRDefault="00775795" w:rsidP="00BD2405">
      <w:pPr>
        <w:spacing w:after="0" w:line="240" w:lineRule="auto"/>
        <w:ind w:left="709" w:hanging="709"/>
        <w:jc w:val="both"/>
        <w:rPr>
          <w:rFonts w:ascii="Calibri" w:eastAsia="Calibri" w:hAnsi="Calibri" w:cs="Arial"/>
          <w:color w:val="000000"/>
          <w:kern w:val="24"/>
          <w:lang w:eastAsia="en-GB"/>
        </w:rPr>
      </w:pPr>
      <w:r w:rsidRPr="00775795">
        <w:rPr>
          <w:rFonts w:ascii="Calibri" w:eastAsia="Calibri" w:hAnsi="Calibri" w:cs="Arial"/>
        </w:rPr>
        <w:t>1.7</w:t>
      </w:r>
      <w:r w:rsidRPr="00775795">
        <w:rPr>
          <w:rFonts w:ascii="Calibri" w:eastAsia="Calibri" w:hAnsi="Calibri" w:cs="Arial"/>
        </w:rPr>
        <w:tab/>
      </w:r>
      <w:r w:rsidRPr="00775795">
        <w:rPr>
          <w:rFonts w:ascii="Calibri" w:eastAsia="Calibri" w:hAnsi="Calibri" w:cs="Arial"/>
          <w:b/>
        </w:rPr>
        <w:t xml:space="preserve">Significant harm </w:t>
      </w:r>
      <w:r w:rsidRPr="00775795">
        <w:rPr>
          <w:rFonts w:ascii="Calibri" w:eastAsia="Calibri" w:hAnsi="Calibri" w:cs="Arial"/>
        </w:rPr>
        <w:t>is the threshold that justifies compulsory intervention in the family in the best interests of the child. Section 47 of the Children Act 1989 states ‘</w:t>
      </w:r>
      <w:r w:rsidRPr="00775795">
        <w:rPr>
          <w:rFonts w:ascii="Calibri" w:eastAsia="Calibri" w:hAnsi="Calibri" w:cs="Arial"/>
          <w:color w:val="000000"/>
          <w:kern w:val="24"/>
          <w:lang w:eastAsia="en-GB"/>
        </w:rPr>
        <w:t xml:space="preserve">where the question of whether harm suffered by a child is significant turns on the child’s health or development, his health or development shall be compared with that which </w:t>
      </w:r>
      <w:r w:rsidRPr="00775795">
        <w:rPr>
          <w:rFonts w:ascii="Calibri" w:eastAsia="Calibri" w:hAnsi="Calibri" w:cs="Arial"/>
          <w:color w:val="000000"/>
          <w:kern w:val="24"/>
          <w:lang w:eastAsia="en-GB"/>
        </w:rPr>
        <w:tab/>
        <w:t>could</w:t>
      </w:r>
      <w:r w:rsidR="004D7F15">
        <w:rPr>
          <w:rFonts w:ascii="Calibri" w:eastAsia="Calibri" w:hAnsi="Calibri" w:cs="Arial"/>
          <w:color w:val="000000"/>
          <w:kern w:val="24"/>
          <w:lang w:eastAsia="en-GB"/>
        </w:rPr>
        <w:t xml:space="preserve"> </w:t>
      </w:r>
      <w:r w:rsidRPr="00775795">
        <w:rPr>
          <w:rFonts w:ascii="Calibri" w:eastAsia="Calibri" w:hAnsi="Calibri" w:cs="Arial"/>
          <w:color w:val="000000"/>
          <w:kern w:val="24"/>
          <w:lang w:eastAsia="en-GB"/>
        </w:rPr>
        <w:t>reasonably b</w:t>
      </w:r>
      <w:r w:rsidR="00BD2405">
        <w:rPr>
          <w:rFonts w:ascii="Calibri" w:eastAsia="Calibri" w:hAnsi="Calibri" w:cs="Arial"/>
          <w:color w:val="000000"/>
          <w:kern w:val="24"/>
          <w:lang w:eastAsia="en-GB"/>
        </w:rPr>
        <w:t>e expected of a similar child.’</w:t>
      </w:r>
    </w:p>
    <w:p w14:paraId="0C3E276B" w14:textId="477AE8C5" w:rsidR="00682BD9" w:rsidRPr="004D7F15" w:rsidRDefault="00682BD9" w:rsidP="00BD2405">
      <w:pPr>
        <w:spacing w:after="0" w:line="240" w:lineRule="auto"/>
        <w:ind w:left="709" w:hanging="709"/>
        <w:jc w:val="both"/>
        <w:rPr>
          <w:rFonts w:ascii="Calibri" w:eastAsia="Calibri" w:hAnsi="Calibri" w:cs="Arial"/>
          <w:color w:val="000000"/>
          <w:kern w:val="24"/>
          <w:sz w:val="14"/>
          <w:szCs w:val="14"/>
          <w:lang w:eastAsia="en-GB"/>
        </w:rPr>
      </w:pPr>
    </w:p>
    <w:p w14:paraId="693FD1A8" w14:textId="06020B92" w:rsidR="0032080C" w:rsidRDefault="00682BD9" w:rsidP="0032080C">
      <w:pPr>
        <w:spacing w:after="0" w:line="240" w:lineRule="auto"/>
        <w:ind w:left="709" w:hanging="709"/>
        <w:jc w:val="both"/>
        <w:rPr>
          <w:rFonts w:ascii="Calibri" w:eastAsia="Calibri" w:hAnsi="Calibri" w:cs="Arial"/>
          <w:color w:val="000000"/>
          <w:kern w:val="24"/>
          <w:lang w:eastAsia="en-GB"/>
        </w:rPr>
      </w:pPr>
      <w:r w:rsidRPr="00C234E8">
        <w:rPr>
          <w:rFonts w:ascii="Calibri" w:eastAsia="Calibri" w:hAnsi="Calibri" w:cs="Arial"/>
          <w:color w:val="000000"/>
          <w:kern w:val="24"/>
          <w:lang w:eastAsia="en-GB"/>
        </w:rPr>
        <w:t xml:space="preserve">1.8      Any child may benefit </w:t>
      </w:r>
      <w:r w:rsidR="16544282" w:rsidRPr="00C234E8">
        <w:rPr>
          <w:rFonts w:ascii="Calibri" w:eastAsia="Calibri" w:hAnsi="Calibri" w:cs="Arial"/>
          <w:color w:val="000000"/>
          <w:kern w:val="24"/>
          <w:lang w:eastAsia="en-GB"/>
        </w:rPr>
        <w:t>from,</w:t>
      </w:r>
      <w:r w:rsidR="3701CFE9" w:rsidRPr="00C234E8">
        <w:rPr>
          <w:rFonts w:ascii="Calibri" w:eastAsia="Calibri" w:hAnsi="Calibri" w:cs="Arial"/>
          <w:color w:val="000000"/>
          <w:kern w:val="24"/>
          <w:lang w:eastAsia="en-GB"/>
        </w:rPr>
        <w:t xml:space="preserve"> </w:t>
      </w:r>
      <w:hyperlink r:id="rId37">
        <w:r w:rsidR="3701CFE9" w:rsidRPr="71EC2FA1">
          <w:rPr>
            <w:rStyle w:val="Hyperlink"/>
            <w:rFonts w:ascii="Calibri" w:eastAsia="Calibri" w:hAnsi="Calibri" w:cs="Arial"/>
            <w:lang w:eastAsia="en-GB"/>
          </w:rPr>
          <w:t>early help,</w:t>
        </w:r>
      </w:hyperlink>
      <w:r w:rsidR="3701CFE9" w:rsidRPr="00C234E8">
        <w:rPr>
          <w:rFonts w:ascii="Calibri" w:eastAsia="Calibri" w:hAnsi="Calibri" w:cs="Arial"/>
          <w:color w:val="000000"/>
          <w:kern w:val="24"/>
          <w:lang w:eastAsia="en-GB"/>
        </w:rPr>
        <w:t xml:space="preserve"> </w:t>
      </w:r>
      <w:r w:rsidRPr="00C234E8">
        <w:rPr>
          <w:rFonts w:ascii="Calibri" w:eastAsia="Calibri" w:hAnsi="Calibri" w:cs="Arial"/>
          <w:color w:val="000000"/>
          <w:kern w:val="24"/>
          <w:lang w:eastAsia="en-GB"/>
        </w:rPr>
        <w:t>but all school and college staff should be particularly alert to the potential need for early help for a child who:</w:t>
      </w:r>
    </w:p>
    <w:p w14:paraId="1D456B75" w14:textId="77777777" w:rsidR="00FE2794" w:rsidRDefault="00FE2794" w:rsidP="0032080C">
      <w:pPr>
        <w:spacing w:after="0" w:line="240" w:lineRule="auto"/>
        <w:ind w:left="709" w:hanging="709"/>
        <w:jc w:val="both"/>
        <w:rPr>
          <w:rFonts w:ascii="Calibri" w:eastAsia="Calibri" w:hAnsi="Calibri" w:cs="Arial"/>
          <w:color w:val="000000"/>
          <w:kern w:val="24"/>
          <w:lang w:eastAsia="en-GB"/>
        </w:rPr>
      </w:pPr>
    </w:p>
    <w:p w14:paraId="5C21D61D" w14:textId="3C3E5721" w:rsidR="00682BD9" w:rsidRPr="00FE2794" w:rsidRDefault="00682BD9" w:rsidP="00FE2794">
      <w:pPr>
        <w:pStyle w:val="ListParagraph"/>
        <w:numPr>
          <w:ilvl w:val="0"/>
          <w:numId w:val="28"/>
        </w:numPr>
        <w:spacing w:after="0" w:line="240" w:lineRule="auto"/>
        <w:jc w:val="both"/>
        <w:rPr>
          <w:rFonts w:ascii="Calibri" w:eastAsia="Calibri" w:hAnsi="Calibri" w:cs="Arial"/>
          <w:color w:val="000000"/>
          <w:kern w:val="24"/>
          <w:lang w:eastAsia="en-GB"/>
        </w:rPr>
      </w:pPr>
      <w:r w:rsidRPr="00FE2794">
        <w:rPr>
          <w:rFonts w:ascii="Calibri" w:eastAsia="Calibri" w:hAnsi="Calibri" w:cs="Arial"/>
          <w:color w:val="000000"/>
          <w:kern w:val="24"/>
          <w:lang w:eastAsia="en-GB"/>
        </w:rPr>
        <w:t xml:space="preserve"> is disabled and has specific additional needs;</w:t>
      </w:r>
    </w:p>
    <w:p w14:paraId="7C074581" w14:textId="4A1F3E2B" w:rsidR="004D7F15" w:rsidRPr="006F6FAD" w:rsidRDefault="00682BD9" w:rsidP="006F6FAD">
      <w:pPr>
        <w:pStyle w:val="ListParagraph"/>
        <w:numPr>
          <w:ilvl w:val="0"/>
          <w:numId w:val="28"/>
        </w:numPr>
        <w:spacing w:after="0" w:line="240" w:lineRule="auto"/>
        <w:jc w:val="both"/>
        <w:rPr>
          <w:rFonts w:ascii="Calibri" w:eastAsia="Calibri" w:hAnsi="Calibri" w:cs="Arial"/>
          <w:color w:val="000000" w:themeColor="text1"/>
          <w:lang w:eastAsia="en-GB"/>
        </w:rPr>
      </w:pPr>
      <w:r w:rsidRPr="006F6FAD">
        <w:rPr>
          <w:rFonts w:ascii="Calibri" w:eastAsia="Calibri" w:hAnsi="Calibri" w:cs="Arial"/>
          <w:color w:val="000000"/>
          <w:kern w:val="24"/>
          <w:lang w:eastAsia="en-GB"/>
        </w:rPr>
        <w:t xml:space="preserve">has special educational needs (whether or not they have a statutory Education, Health </w:t>
      </w:r>
      <w:r w:rsidR="006F6FAD" w:rsidRPr="006F6FAD">
        <w:rPr>
          <w:rFonts w:ascii="Calibri" w:eastAsia="Calibri" w:hAnsi="Calibri" w:cs="Arial"/>
          <w:color w:val="000000"/>
          <w:kern w:val="24"/>
          <w:lang w:eastAsia="en-GB"/>
        </w:rPr>
        <w:t xml:space="preserve">  </w:t>
      </w:r>
      <w:r w:rsidRPr="006F6FAD">
        <w:rPr>
          <w:rFonts w:ascii="Calibri" w:eastAsia="Calibri" w:hAnsi="Calibri" w:cs="Arial"/>
          <w:color w:val="000000"/>
          <w:kern w:val="24"/>
          <w:lang w:eastAsia="en-GB"/>
        </w:rPr>
        <w:t>and</w:t>
      </w:r>
      <w:r w:rsidR="00FE2794" w:rsidRPr="006F6FAD">
        <w:rPr>
          <w:rFonts w:ascii="Calibri" w:eastAsia="Calibri" w:hAnsi="Calibri" w:cs="Arial"/>
          <w:color w:val="000000"/>
          <w:kern w:val="24"/>
          <w:lang w:eastAsia="en-GB"/>
        </w:rPr>
        <w:t xml:space="preserve"> </w:t>
      </w:r>
      <w:r w:rsidRPr="006F6FAD">
        <w:rPr>
          <w:rFonts w:ascii="Calibri" w:eastAsia="Calibri" w:hAnsi="Calibri" w:cs="Arial"/>
          <w:color w:val="000000"/>
          <w:kern w:val="24"/>
          <w:lang w:eastAsia="en-GB"/>
        </w:rPr>
        <w:t>Care Plan);</w:t>
      </w:r>
      <w:r w:rsidR="004D7F15" w:rsidRPr="006F6FAD">
        <w:rPr>
          <w:rFonts w:ascii="Calibri" w:eastAsia="Calibri" w:hAnsi="Calibri" w:cs="Arial"/>
          <w:color w:val="000000"/>
          <w:kern w:val="24"/>
          <w:lang w:eastAsia="en-GB"/>
        </w:rPr>
        <w:t xml:space="preserve"> </w:t>
      </w:r>
    </w:p>
    <w:p w14:paraId="1089B0C7" w14:textId="77777777" w:rsidR="00FE2794" w:rsidRDefault="00D75570" w:rsidP="00FE2794">
      <w:pPr>
        <w:pStyle w:val="ListParagraph"/>
        <w:numPr>
          <w:ilvl w:val="0"/>
          <w:numId w:val="27"/>
        </w:numPr>
        <w:spacing w:after="0" w:line="240" w:lineRule="auto"/>
        <w:jc w:val="both"/>
        <w:rPr>
          <w:rFonts w:ascii="Calibri" w:eastAsia="Calibri" w:hAnsi="Calibri" w:cs="Arial"/>
          <w:color w:val="000000"/>
          <w:kern w:val="24"/>
          <w:lang w:eastAsia="en-GB"/>
        </w:rPr>
      </w:pPr>
      <w:r w:rsidRPr="00FE2794">
        <w:rPr>
          <w:rFonts w:ascii="Calibri" w:eastAsia="Calibri" w:hAnsi="Calibri" w:cs="Arial"/>
          <w:color w:val="000000"/>
          <w:kern w:val="24"/>
          <w:lang w:eastAsia="en-GB"/>
        </w:rPr>
        <w:t xml:space="preserve">is a young carer; </w:t>
      </w:r>
    </w:p>
    <w:p w14:paraId="3E026E02" w14:textId="5E557C2D" w:rsidR="00682BD9" w:rsidRPr="00FE2794" w:rsidRDefault="00682BD9" w:rsidP="00FE2794">
      <w:pPr>
        <w:pStyle w:val="ListParagraph"/>
        <w:numPr>
          <w:ilvl w:val="0"/>
          <w:numId w:val="27"/>
        </w:numPr>
        <w:spacing w:after="0" w:line="240" w:lineRule="auto"/>
        <w:jc w:val="both"/>
        <w:rPr>
          <w:rFonts w:ascii="Calibri" w:eastAsia="Calibri" w:hAnsi="Calibri" w:cs="Arial"/>
          <w:color w:val="000000"/>
          <w:kern w:val="24"/>
          <w:lang w:eastAsia="en-GB"/>
        </w:rPr>
      </w:pPr>
      <w:r w:rsidRPr="00FE2794">
        <w:rPr>
          <w:rFonts w:ascii="Calibri" w:eastAsia="Calibri" w:hAnsi="Calibri" w:cs="Arial"/>
          <w:color w:val="000000"/>
          <w:kern w:val="24"/>
          <w:lang w:eastAsia="en-GB"/>
        </w:rPr>
        <w:t>is showing signs of being drawn in to anti-social or criminal behaviour, including gang involvement and association with organised crime groups;</w:t>
      </w:r>
    </w:p>
    <w:p w14:paraId="7E431E36" w14:textId="6F11174B" w:rsidR="00682BD9" w:rsidRPr="00C234E8" w:rsidRDefault="00682BD9" w:rsidP="00FE2794">
      <w:pPr>
        <w:spacing w:after="0" w:line="240" w:lineRule="auto"/>
        <w:ind w:left="709" w:firstLine="11"/>
        <w:jc w:val="both"/>
        <w:rPr>
          <w:rFonts w:ascii="Calibri" w:eastAsia="Calibri" w:hAnsi="Calibri" w:cs="Arial"/>
          <w:color w:val="000000"/>
          <w:kern w:val="24"/>
          <w:lang w:eastAsia="en-GB"/>
        </w:rPr>
      </w:pPr>
      <w:r w:rsidRPr="00C234E8">
        <w:rPr>
          <w:rFonts w:ascii="Calibri" w:eastAsia="Calibri" w:hAnsi="Calibri" w:cs="Arial"/>
          <w:color w:val="000000"/>
          <w:kern w:val="24"/>
          <w:lang w:eastAsia="en-GB"/>
        </w:rPr>
        <w:t xml:space="preserve">• </w:t>
      </w:r>
      <w:r w:rsidR="00FE2794">
        <w:rPr>
          <w:rFonts w:ascii="Calibri" w:eastAsia="Calibri" w:hAnsi="Calibri" w:cs="Arial"/>
          <w:color w:val="000000"/>
          <w:kern w:val="24"/>
          <w:lang w:eastAsia="en-GB"/>
        </w:rPr>
        <w:t xml:space="preserve">    </w:t>
      </w:r>
      <w:r w:rsidRPr="00C234E8">
        <w:rPr>
          <w:rFonts w:ascii="Calibri" w:eastAsia="Calibri" w:hAnsi="Calibri" w:cs="Arial"/>
          <w:color w:val="000000"/>
          <w:kern w:val="24"/>
          <w:lang w:eastAsia="en-GB"/>
        </w:rPr>
        <w:t>is frequently missing/</w:t>
      </w:r>
      <w:hyperlink r:id="rId38">
        <w:r w:rsidRPr="71EC2FA1">
          <w:rPr>
            <w:rStyle w:val="Hyperlink"/>
            <w:rFonts w:ascii="Calibri" w:eastAsia="Calibri" w:hAnsi="Calibri" w:cs="Arial"/>
            <w:lang w:eastAsia="en-GB"/>
          </w:rPr>
          <w:t>goes missing from care</w:t>
        </w:r>
        <w:r w:rsidR="283C7F80" w:rsidRPr="71EC2FA1">
          <w:rPr>
            <w:rStyle w:val="Hyperlink"/>
            <w:rFonts w:ascii="Calibri" w:eastAsia="Calibri" w:hAnsi="Calibri" w:cs="Arial"/>
            <w:lang w:eastAsia="en-GB"/>
          </w:rPr>
          <w:t>, education</w:t>
        </w:r>
        <w:r w:rsidRPr="71EC2FA1">
          <w:rPr>
            <w:rStyle w:val="Hyperlink"/>
            <w:rFonts w:ascii="Calibri" w:eastAsia="Calibri" w:hAnsi="Calibri" w:cs="Arial"/>
            <w:lang w:eastAsia="en-GB"/>
          </w:rPr>
          <w:t xml:space="preserve"> or from home;</w:t>
        </w:r>
      </w:hyperlink>
    </w:p>
    <w:p w14:paraId="6FEAF580" w14:textId="25E94F76" w:rsidR="00682BD9" w:rsidRPr="00C234E8" w:rsidRDefault="00682BD9" w:rsidP="00682BD9">
      <w:pPr>
        <w:spacing w:after="0" w:line="240" w:lineRule="auto"/>
        <w:ind w:left="709"/>
        <w:jc w:val="both"/>
        <w:rPr>
          <w:rFonts w:ascii="Calibri" w:eastAsia="Calibri" w:hAnsi="Calibri" w:cs="Arial"/>
          <w:color w:val="000000"/>
          <w:kern w:val="24"/>
          <w:lang w:eastAsia="en-GB"/>
        </w:rPr>
      </w:pPr>
      <w:r w:rsidRPr="00C234E8">
        <w:rPr>
          <w:rFonts w:ascii="Calibri" w:eastAsia="Calibri" w:hAnsi="Calibri" w:cs="Arial"/>
          <w:color w:val="000000"/>
          <w:kern w:val="24"/>
          <w:lang w:eastAsia="en-GB"/>
        </w:rPr>
        <w:t>•</w:t>
      </w:r>
      <w:r w:rsidR="00FE2794">
        <w:rPr>
          <w:rFonts w:ascii="Calibri" w:eastAsia="Calibri" w:hAnsi="Calibri" w:cs="Arial"/>
          <w:color w:val="000000"/>
          <w:kern w:val="24"/>
          <w:lang w:eastAsia="en-GB"/>
        </w:rPr>
        <w:t xml:space="preserve">    </w:t>
      </w:r>
      <w:r w:rsidRPr="00C234E8">
        <w:rPr>
          <w:rFonts w:ascii="Calibri" w:eastAsia="Calibri" w:hAnsi="Calibri" w:cs="Arial"/>
          <w:color w:val="000000"/>
          <w:kern w:val="24"/>
          <w:lang w:eastAsia="en-GB"/>
        </w:rPr>
        <w:t xml:space="preserve"> is at risk of modern slavery, trafficking or exploitation;</w:t>
      </w:r>
    </w:p>
    <w:p w14:paraId="6FC13255" w14:textId="77777777" w:rsidR="006F6FAD" w:rsidRDefault="00682BD9" w:rsidP="006F6FAD">
      <w:pPr>
        <w:spacing w:after="0" w:line="240" w:lineRule="auto"/>
        <w:ind w:left="709"/>
        <w:jc w:val="both"/>
        <w:rPr>
          <w:rFonts w:ascii="Calibri" w:eastAsia="Calibri" w:hAnsi="Calibri" w:cs="Arial"/>
          <w:color w:val="000000"/>
          <w:kern w:val="24"/>
          <w:lang w:eastAsia="en-GB"/>
        </w:rPr>
      </w:pPr>
      <w:r w:rsidRPr="00C234E8">
        <w:rPr>
          <w:rFonts w:ascii="Calibri" w:eastAsia="Calibri" w:hAnsi="Calibri" w:cs="Arial"/>
          <w:color w:val="000000"/>
          <w:kern w:val="24"/>
          <w:lang w:eastAsia="en-GB"/>
        </w:rPr>
        <w:t xml:space="preserve">• </w:t>
      </w:r>
      <w:r w:rsidR="00FE2794">
        <w:rPr>
          <w:rFonts w:ascii="Calibri" w:eastAsia="Calibri" w:hAnsi="Calibri" w:cs="Arial"/>
          <w:color w:val="000000"/>
          <w:kern w:val="24"/>
          <w:lang w:eastAsia="en-GB"/>
        </w:rPr>
        <w:t xml:space="preserve">    </w:t>
      </w:r>
      <w:r w:rsidRPr="00C234E8">
        <w:rPr>
          <w:rFonts w:ascii="Calibri" w:eastAsia="Calibri" w:hAnsi="Calibri" w:cs="Arial"/>
          <w:color w:val="000000"/>
          <w:kern w:val="24"/>
          <w:lang w:eastAsia="en-GB"/>
        </w:rPr>
        <w:t>is at risk of being radicalised or exploited;</w:t>
      </w:r>
    </w:p>
    <w:p w14:paraId="70B0A960" w14:textId="77777777" w:rsidR="006F6FAD" w:rsidRDefault="006F6FAD" w:rsidP="006F6FAD">
      <w:pPr>
        <w:spacing w:after="0" w:line="240" w:lineRule="auto"/>
        <w:ind w:left="709"/>
        <w:jc w:val="both"/>
        <w:rPr>
          <w:rFonts w:ascii="Calibri" w:eastAsia="Calibri" w:hAnsi="Calibri" w:cs="Arial"/>
          <w:color w:val="000000"/>
          <w:kern w:val="24"/>
          <w:lang w:eastAsia="en-GB"/>
        </w:rPr>
      </w:pPr>
    </w:p>
    <w:p w14:paraId="5BDFF6F7" w14:textId="61B4D087" w:rsidR="00682BD9" w:rsidRPr="006F6FAD" w:rsidRDefault="00682BD9" w:rsidP="006F6FAD">
      <w:pPr>
        <w:pStyle w:val="ListParagraph"/>
        <w:numPr>
          <w:ilvl w:val="0"/>
          <w:numId w:val="30"/>
        </w:numPr>
        <w:spacing w:after="0" w:line="240" w:lineRule="auto"/>
        <w:jc w:val="both"/>
        <w:rPr>
          <w:rFonts w:ascii="Calibri" w:eastAsia="Calibri" w:hAnsi="Calibri" w:cs="Arial"/>
          <w:color w:val="000000"/>
          <w:kern w:val="24"/>
          <w:lang w:eastAsia="en-GB"/>
        </w:rPr>
      </w:pPr>
      <w:r w:rsidRPr="006F6FAD">
        <w:rPr>
          <w:rFonts w:ascii="Calibri" w:eastAsia="Calibri" w:hAnsi="Calibri" w:cs="Arial"/>
          <w:color w:val="000000"/>
          <w:kern w:val="24"/>
          <w:lang w:eastAsia="en-GB"/>
        </w:rPr>
        <w:t xml:space="preserve">is in a family circumstance presenting challenges for the child, such as drug and alcohol misuse, adult mental health issues and </w:t>
      </w:r>
      <w:hyperlink r:id="rId39">
        <w:r w:rsidRPr="006F6FAD">
          <w:rPr>
            <w:rStyle w:val="Hyperlink"/>
            <w:rFonts w:ascii="Calibri" w:eastAsia="Calibri" w:hAnsi="Calibri" w:cs="Arial"/>
            <w:lang w:eastAsia="en-GB"/>
          </w:rPr>
          <w:t>domestic abuse</w:t>
        </w:r>
      </w:hyperlink>
      <w:r w:rsidR="0DF5887D" w:rsidRPr="006F6FAD">
        <w:rPr>
          <w:rFonts w:ascii="Calibri" w:eastAsia="Calibri" w:hAnsi="Calibri" w:cs="Arial"/>
          <w:lang w:eastAsia="en-GB"/>
        </w:rPr>
        <w:t>;</w:t>
      </w:r>
    </w:p>
    <w:p w14:paraId="2DCCC918" w14:textId="3CAF1966" w:rsidR="00682BD9" w:rsidRPr="00B409DD" w:rsidRDefault="00682BD9" w:rsidP="00B409DD">
      <w:pPr>
        <w:pStyle w:val="ListParagraph"/>
        <w:numPr>
          <w:ilvl w:val="0"/>
          <w:numId w:val="27"/>
        </w:numPr>
        <w:spacing w:after="0" w:line="240" w:lineRule="auto"/>
        <w:jc w:val="both"/>
        <w:rPr>
          <w:rFonts w:ascii="Calibri" w:eastAsia="Calibri" w:hAnsi="Calibri" w:cs="Arial"/>
          <w:color w:val="000000"/>
          <w:kern w:val="24"/>
          <w:lang w:eastAsia="en-GB"/>
        </w:rPr>
      </w:pPr>
      <w:r w:rsidRPr="00B409DD">
        <w:rPr>
          <w:rFonts w:ascii="Calibri" w:eastAsia="Calibri" w:hAnsi="Calibri" w:cs="Arial"/>
          <w:color w:val="000000"/>
          <w:kern w:val="24"/>
          <w:lang w:eastAsia="en-GB"/>
        </w:rPr>
        <w:t xml:space="preserve"> is misusing drugs or alcohol themselves;</w:t>
      </w:r>
    </w:p>
    <w:p w14:paraId="244B70AB" w14:textId="343FBA08" w:rsidR="00682BD9" w:rsidRPr="00C234E8" w:rsidRDefault="00682BD9" w:rsidP="00682BD9">
      <w:pPr>
        <w:spacing w:after="0" w:line="240" w:lineRule="auto"/>
        <w:ind w:left="709"/>
        <w:jc w:val="both"/>
        <w:rPr>
          <w:rFonts w:ascii="Calibri" w:eastAsia="Calibri" w:hAnsi="Calibri" w:cs="Arial"/>
          <w:color w:val="000000"/>
          <w:kern w:val="24"/>
          <w:lang w:eastAsia="en-GB"/>
        </w:rPr>
      </w:pPr>
      <w:r w:rsidRPr="00C234E8">
        <w:rPr>
          <w:rFonts w:ascii="Calibri" w:eastAsia="Calibri" w:hAnsi="Calibri" w:cs="Arial"/>
          <w:color w:val="000000"/>
          <w:kern w:val="24"/>
          <w:lang w:eastAsia="en-GB"/>
        </w:rPr>
        <w:t xml:space="preserve">• </w:t>
      </w:r>
      <w:r w:rsidR="00B409DD">
        <w:rPr>
          <w:rFonts w:ascii="Calibri" w:eastAsia="Calibri" w:hAnsi="Calibri" w:cs="Arial"/>
          <w:color w:val="000000"/>
          <w:kern w:val="24"/>
          <w:lang w:eastAsia="en-GB"/>
        </w:rPr>
        <w:t xml:space="preserve">     </w:t>
      </w:r>
      <w:r w:rsidRPr="00C234E8">
        <w:rPr>
          <w:rFonts w:ascii="Calibri" w:eastAsia="Calibri" w:hAnsi="Calibri" w:cs="Arial"/>
          <w:color w:val="000000"/>
          <w:kern w:val="24"/>
          <w:lang w:eastAsia="en-GB"/>
        </w:rPr>
        <w:t>has returned home to their family from care; and</w:t>
      </w:r>
    </w:p>
    <w:p w14:paraId="73437C6E" w14:textId="3CE2338C" w:rsidR="00D5772D" w:rsidRDefault="00682BD9" w:rsidP="00673FB2">
      <w:pPr>
        <w:spacing w:after="0" w:line="240" w:lineRule="auto"/>
        <w:ind w:left="709"/>
        <w:jc w:val="both"/>
        <w:rPr>
          <w:rFonts w:ascii="Calibri" w:eastAsia="Calibri" w:hAnsi="Calibri" w:cs="Arial"/>
          <w:color w:val="000000"/>
          <w:kern w:val="24"/>
          <w:lang w:eastAsia="en-GB"/>
        </w:rPr>
      </w:pPr>
      <w:r w:rsidRPr="00C234E8">
        <w:rPr>
          <w:rFonts w:ascii="Calibri" w:eastAsia="Calibri" w:hAnsi="Calibri" w:cs="Arial"/>
          <w:color w:val="000000"/>
          <w:kern w:val="24"/>
          <w:lang w:eastAsia="en-GB"/>
        </w:rPr>
        <w:t>•</w:t>
      </w:r>
      <w:r w:rsidR="00B409DD">
        <w:rPr>
          <w:rFonts w:ascii="Calibri" w:eastAsia="Calibri" w:hAnsi="Calibri" w:cs="Arial"/>
          <w:color w:val="000000"/>
          <w:kern w:val="24"/>
          <w:lang w:eastAsia="en-GB"/>
        </w:rPr>
        <w:t xml:space="preserve">     </w:t>
      </w:r>
      <w:r w:rsidRPr="00C234E8">
        <w:rPr>
          <w:rFonts w:ascii="Calibri" w:eastAsia="Calibri" w:hAnsi="Calibri" w:cs="Arial"/>
          <w:color w:val="000000"/>
          <w:kern w:val="24"/>
          <w:lang w:eastAsia="en-GB"/>
        </w:rPr>
        <w:t xml:space="preserve"> is a privately fostered child.</w:t>
      </w:r>
    </w:p>
    <w:p w14:paraId="3C777668" w14:textId="77777777" w:rsidR="0032080C" w:rsidRDefault="0032080C" w:rsidP="00673FB2">
      <w:pPr>
        <w:spacing w:after="0" w:line="240" w:lineRule="auto"/>
        <w:ind w:left="709"/>
        <w:jc w:val="both"/>
        <w:rPr>
          <w:rFonts w:ascii="Calibri" w:eastAsia="Calibri" w:hAnsi="Calibri" w:cs="Arial"/>
          <w:color w:val="000000"/>
          <w:kern w:val="24"/>
          <w:lang w:eastAsia="en-GB"/>
        </w:rPr>
      </w:pPr>
    </w:p>
    <w:p w14:paraId="05947CBB" w14:textId="77777777" w:rsidR="004D7F15" w:rsidRPr="003D039D" w:rsidRDefault="004D7F15" w:rsidP="00673FB2">
      <w:pPr>
        <w:spacing w:after="0" w:line="240" w:lineRule="auto"/>
        <w:ind w:left="709"/>
        <w:jc w:val="both"/>
        <w:rPr>
          <w:rFonts w:ascii="Calibri" w:eastAsia="Calibri" w:hAnsi="Calibri" w:cs="Arial"/>
          <w:color w:val="000000"/>
          <w:kern w:val="24"/>
          <w:sz w:val="10"/>
          <w:szCs w:val="10"/>
          <w:lang w:eastAsia="en-GB"/>
        </w:rPr>
      </w:pPr>
    </w:p>
    <w:p w14:paraId="79740BAD" w14:textId="77777777" w:rsidR="00775795" w:rsidRPr="00775795" w:rsidRDefault="00775795" w:rsidP="00775795">
      <w:pPr>
        <w:spacing w:after="0" w:line="240" w:lineRule="auto"/>
        <w:jc w:val="both"/>
        <w:rPr>
          <w:rFonts w:ascii="Calibri" w:eastAsia="Calibri" w:hAnsi="Calibri" w:cs="Arial"/>
          <w:b/>
        </w:rPr>
      </w:pPr>
      <w:r w:rsidRPr="00C234E8">
        <w:rPr>
          <w:rFonts w:ascii="Calibri" w:eastAsia="Calibri" w:hAnsi="Calibri" w:cs="Arial"/>
          <w:b/>
        </w:rPr>
        <w:t>2</w:t>
      </w:r>
      <w:r w:rsidRPr="00C234E8">
        <w:rPr>
          <w:rFonts w:ascii="Calibri" w:eastAsia="Calibri" w:hAnsi="Calibri" w:cs="Arial"/>
          <w:b/>
        </w:rPr>
        <w:tab/>
        <w:t>CATEGORIES OF ABUSE</w:t>
      </w:r>
      <w:r w:rsidR="005A303F" w:rsidRPr="00C234E8">
        <w:rPr>
          <w:rFonts w:ascii="Calibri" w:eastAsia="Calibri" w:hAnsi="Calibri" w:cs="Arial"/>
          <w:b/>
        </w:rPr>
        <w:t>:</w:t>
      </w:r>
    </w:p>
    <w:p w14:paraId="73F0E90D" w14:textId="77777777" w:rsidR="00775795" w:rsidRPr="00775795" w:rsidRDefault="00775795" w:rsidP="00775795">
      <w:pPr>
        <w:spacing w:after="0" w:line="240" w:lineRule="auto"/>
        <w:jc w:val="both"/>
        <w:rPr>
          <w:rFonts w:ascii="Calibri" w:eastAsia="Calibri" w:hAnsi="Calibri" w:cs="Arial"/>
        </w:rPr>
      </w:pPr>
    </w:p>
    <w:p w14:paraId="7C2985A4" w14:textId="366758BF" w:rsidR="00775795" w:rsidRPr="00C234E8" w:rsidRDefault="00775795" w:rsidP="71EC2FA1">
      <w:pPr>
        <w:spacing w:after="0" w:line="240" w:lineRule="auto"/>
        <w:jc w:val="both"/>
        <w:rPr>
          <w:rFonts w:ascii="Calibri" w:eastAsia="Calibri" w:hAnsi="Calibri" w:cs="Arial"/>
        </w:rPr>
      </w:pPr>
      <w:r w:rsidRPr="71EC2FA1">
        <w:rPr>
          <w:rFonts w:ascii="Calibri" w:eastAsia="Calibri" w:hAnsi="Calibri" w:cs="Arial"/>
        </w:rPr>
        <w:t>2.1</w:t>
      </w:r>
      <w:r>
        <w:tab/>
      </w:r>
      <w:r w:rsidRPr="71EC2FA1">
        <w:rPr>
          <w:rFonts w:ascii="Calibri" w:eastAsia="Calibri" w:hAnsi="Calibri" w:cs="Arial"/>
          <w:b/>
          <w:bCs/>
        </w:rPr>
        <w:t>Emotional abuse</w:t>
      </w:r>
      <w:r w:rsidRPr="71EC2FA1">
        <w:rPr>
          <w:rFonts w:ascii="Calibri" w:eastAsia="Calibri" w:hAnsi="Calibri" w:cs="Arial"/>
        </w:rPr>
        <w:t xml:space="preserve"> is the persistent emotional maltreatment of a child such that it causes </w:t>
      </w:r>
      <w:r>
        <w:tab/>
      </w:r>
      <w:r>
        <w:tab/>
      </w:r>
      <w:r w:rsidRPr="71EC2FA1">
        <w:rPr>
          <w:rFonts w:ascii="Calibri" w:eastAsia="Calibri" w:hAnsi="Calibri" w:cs="Arial"/>
        </w:rPr>
        <w:t>severe and persistent adverse effects on the child’s emotional development</w:t>
      </w:r>
      <w:r w:rsidR="00B30F75" w:rsidRPr="71EC2FA1">
        <w:rPr>
          <w:rFonts w:ascii="Calibri" w:eastAsia="Calibri" w:hAnsi="Calibri" w:cs="Arial"/>
        </w:rPr>
        <w:t xml:space="preserve"> and</w:t>
      </w:r>
      <w:r w:rsidRPr="71EC2FA1">
        <w:rPr>
          <w:rFonts w:ascii="Calibri" w:eastAsia="Calibri" w:hAnsi="Calibri" w:cs="Arial"/>
        </w:rPr>
        <w:t xml:space="preserve"> </w:t>
      </w:r>
      <w:r w:rsidR="00B30F75" w:rsidRPr="71EC2FA1">
        <w:rPr>
          <w:rFonts w:ascii="Calibri" w:eastAsia="Calibri" w:hAnsi="Calibri" w:cs="Arial"/>
        </w:rPr>
        <w:t xml:space="preserve">conveying </w:t>
      </w:r>
      <w:r>
        <w:tab/>
      </w:r>
      <w:r w:rsidR="00B30F75" w:rsidRPr="71EC2FA1">
        <w:rPr>
          <w:rFonts w:ascii="Calibri" w:eastAsia="Calibri" w:hAnsi="Calibri" w:cs="Arial"/>
        </w:rPr>
        <w:t>that they</w:t>
      </w:r>
      <w:r w:rsidR="00B30F75">
        <w:t xml:space="preserve"> </w:t>
      </w:r>
      <w:r w:rsidR="00B30F75" w:rsidRPr="71EC2FA1">
        <w:rPr>
          <w:rFonts w:ascii="Calibri" w:eastAsia="Calibri" w:hAnsi="Calibri" w:cs="Arial"/>
        </w:rPr>
        <w:t>are worthless or unloved, inadequate, or valued only in</w:t>
      </w:r>
      <w:r w:rsidR="39125CD4" w:rsidRPr="71EC2FA1">
        <w:rPr>
          <w:rFonts w:ascii="Calibri" w:eastAsia="Calibri" w:hAnsi="Calibri" w:cs="Arial"/>
        </w:rPr>
        <w:t xml:space="preserve"> the ways</w:t>
      </w:r>
      <w:r w:rsidR="00B30F75" w:rsidRPr="71EC2FA1">
        <w:rPr>
          <w:rFonts w:ascii="Calibri" w:eastAsia="Calibri" w:hAnsi="Calibri" w:cs="Arial"/>
        </w:rPr>
        <w:t xml:space="preserve"> they meet the </w:t>
      </w:r>
      <w:r>
        <w:tab/>
      </w:r>
      <w:r w:rsidR="00B30F75" w:rsidRPr="71EC2FA1">
        <w:rPr>
          <w:rFonts w:ascii="Calibri" w:eastAsia="Calibri" w:hAnsi="Calibri" w:cs="Arial"/>
        </w:rPr>
        <w:t xml:space="preserve">needs of another person.  </w:t>
      </w:r>
      <w:r w:rsidR="00B30F75">
        <w:t xml:space="preserve"> </w:t>
      </w:r>
      <w:r w:rsidR="00B30F75" w:rsidRPr="71EC2FA1">
        <w:rPr>
          <w:rFonts w:ascii="Calibri" w:eastAsia="Calibri" w:hAnsi="Calibri" w:cs="Arial"/>
        </w:rPr>
        <w:t>It may include</w:t>
      </w:r>
      <w:r w:rsidR="00870FF3">
        <w:rPr>
          <w:rFonts w:ascii="Calibri" w:eastAsia="Calibri" w:hAnsi="Calibri" w:cs="Arial"/>
        </w:rPr>
        <w:t>:</w:t>
      </w:r>
    </w:p>
    <w:p w14:paraId="5FF8D066" w14:textId="77777777" w:rsidR="009218C6" w:rsidRPr="00C234E8" w:rsidRDefault="009218C6" w:rsidP="00775795">
      <w:pPr>
        <w:spacing w:after="0" w:line="240" w:lineRule="auto"/>
        <w:ind w:left="1080" w:hanging="720"/>
        <w:jc w:val="both"/>
        <w:rPr>
          <w:rFonts w:ascii="Calibri" w:eastAsia="Calibri" w:hAnsi="Calibri" w:cs="Arial"/>
          <w:sz w:val="16"/>
        </w:rPr>
      </w:pPr>
    </w:p>
    <w:p w14:paraId="00758551" w14:textId="77777777" w:rsidR="00B30F75" w:rsidRPr="00C234E8" w:rsidRDefault="00B30F75" w:rsidP="006A6972">
      <w:pPr>
        <w:numPr>
          <w:ilvl w:val="1"/>
          <w:numId w:val="11"/>
        </w:numPr>
        <w:spacing w:after="0" w:line="240" w:lineRule="auto"/>
        <w:jc w:val="both"/>
        <w:rPr>
          <w:rFonts w:ascii="Calibri" w:eastAsia="Calibri" w:hAnsi="Calibri" w:cs="Arial"/>
        </w:rPr>
      </w:pPr>
      <w:r w:rsidRPr="00C234E8">
        <w:rPr>
          <w:rFonts w:ascii="Calibri" w:eastAsia="Calibri" w:hAnsi="Calibri" w:cs="Arial"/>
        </w:rPr>
        <w:t xml:space="preserve">not giving the child opportunities to express their views, </w:t>
      </w:r>
    </w:p>
    <w:p w14:paraId="67DC1E0D" w14:textId="34281569" w:rsidR="00B30F75" w:rsidRPr="00C234E8" w:rsidRDefault="00B30F75" w:rsidP="006A6972">
      <w:pPr>
        <w:numPr>
          <w:ilvl w:val="1"/>
          <w:numId w:val="11"/>
        </w:numPr>
        <w:spacing w:after="0" w:line="240" w:lineRule="auto"/>
        <w:jc w:val="both"/>
        <w:rPr>
          <w:rFonts w:ascii="Calibri" w:eastAsia="Calibri" w:hAnsi="Calibri" w:cs="Arial"/>
        </w:rPr>
      </w:pPr>
      <w:r w:rsidRPr="00C234E8">
        <w:rPr>
          <w:rFonts w:ascii="Calibri" w:eastAsia="Calibri" w:hAnsi="Calibri" w:cs="Arial"/>
        </w:rPr>
        <w:t xml:space="preserve">deliberately silencing them or ‘making fun’ of what they say or how they </w:t>
      </w:r>
      <w:r w:rsidR="00811708" w:rsidRPr="00C234E8">
        <w:rPr>
          <w:rFonts w:ascii="Calibri" w:eastAsia="Calibri" w:hAnsi="Calibri" w:cs="Arial"/>
        </w:rPr>
        <w:t>communicate.</w:t>
      </w:r>
    </w:p>
    <w:p w14:paraId="598E32E3" w14:textId="77777777" w:rsidR="00811708" w:rsidRDefault="00811708" w:rsidP="71EC2FA1">
      <w:pPr>
        <w:spacing w:after="0" w:line="240" w:lineRule="auto"/>
        <w:ind w:firstLine="720"/>
        <w:jc w:val="both"/>
        <w:rPr>
          <w:rFonts w:ascii="Calibri" w:eastAsia="Calibri" w:hAnsi="Calibri" w:cs="Arial"/>
        </w:rPr>
      </w:pPr>
    </w:p>
    <w:p w14:paraId="67D8D228" w14:textId="3C1054B3" w:rsidR="00B30F75" w:rsidRPr="00C234E8" w:rsidRDefault="00B30F75" w:rsidP="71EC2FA1">
      <w:pPr>
        <w:spacing w:after="0" w:line="240" w:lineRule="auto"/>
        <w:ind w:firstLine="720"/>
        <w:jc w:val="both"/>
        <w:rPr>
          <w:rFonts w:ascii="Calibri" w:eastAsia="Calibri" w:hAnsi="Calibri" w:cs="Arial"/>
        </w:rPr>
      </w:pPr>
      <w:r w:rsidRPr="71EC2FA1">
        <w:rPr>
          <w:rFonts w:ascii="Calibri" w:eastAsia="Calibri" w:hAnsi="Calibri" w:cs="Arial"/>
        </w:rPr>
        <w:t>It may feature:</w:t>
      </w:r>
    </w:p>
    <w:p w14:paraId="53033E75" w14:textId="39BBF25A" w:rsidR="00B30F7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age or developmentally inappropriate expectations being imposed on children</w:t>
      </w:r>
    </w:p>
    <w:p w14:paraId="641C7283" w14:textId="7A4D2FD2" w:rsidR="00B30F7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 xml:space="preserve"> interactions that are beyond a child’s developmental capability</w:t>
      </w:r>
    </w:p>
    <w:p w14:paraId="1D0BF478" w14:textId="29021FE6" w:rsidR="00B30F7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overprotection and limitation of exploration and learning</w:t>
      </w:r>
    </w:p>
    <w:p w14:paraId="747EEA1E" w14:textId="518E8901" w:rsidR="0077579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preventing the child from participating in normal social interaction</w:t>
      </w:r>
    </w:p>
    <w:p w14:paraId="60B2378A" w14:textId="613141F3" w:rsidR="00B30F7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seeing or hearing the ill-treatment of another</w:t>
      </w:r>
    </w:p>
    <w:p w14:paraId="10886602" w14:textId="77777777" w:rsidR="00B30F7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serious bullying (including cyberbullying)</w:t>
      </w:r>
    </w:p>
    <w:p w14:paraId="49774305" w14:textId="755DD455" w:rsidR="00B30F75" w:rsidRPr="00C234E8" w:rsidRDefault="00B30F75" w:rsidP="006A6972">
      <w:pPr>
        <w:pStyle w:val="ListParagraph"/>
        <w:numPr>
          <w:ilvl w:val="0"/>
          <w:numId w:val="21"/>
        </w:numPr>
        <w:spacing w:after="0" w:line="240" w:lineRule="auto"/>
        <w:jc w:val="both"/>
        <w:rPr>
          <w:rFonts w:ascii="Calibri" w:eastAsia="Calibri" w:hAnsi="Calibri" w:cs="Arial"/>
        </w:rPr>
      </w:pPr>
      <w:r w:rsidRPr="71EC2FA1">
        <w:rPr>
          <w:rFonts w:ascii="Calibri" w:eastAsia="Calibri" w:hAnsi="Calibri" w:cs="Arial"/>
        </w:rPr>
        <w:t>causing children frequently to feel frightened or in danger, or the exploitation or corruption of children</w:t>
      </w:r>
    </w:p>
    <w:p w14:paraId="30C12AB2" w14:textId="7D8FB7B7" w:rsidR="00B30F75" w:rsidRPr="00690C8C" w:rsidRDefault="00B30F75" w:rsidP="00B30F75">
      <w:pPr>
        <w:spacing w:after="0" w:line="240" w:lineRule="auto"/>
        <w:ind w:left="720"/>
        <w:jc w:val="both"/>
        <w:rPr>
          <w:rFonts w:ascii="Calibri" w:eastAsia="Calibri" w:hAnsi="Calibri" w:cs="Arial"/>
          <w:sz w:val="8"/>
          <w:szCs w:val="8"/>
        </w:rPr>
      </w:pPr>
    </w:p>
    <w:p w14:paraId="43E885D2" w14:textId="5230A606" w:rsidR="00775795" w:rsidRDefault="00775795" w:rsidP="009256AB">
      <w:pPr>
        <w:spacing w:after="0" w:line="240" w:lineRule="auto"/>
        <w:ind w:left="720"/>
        <w:jc w:val="both"/>
        <w:rPr>
          <w:rFonts w:ascii="Calibri" w:eastAsia="Calibri" w:hAnsi="Calibri" w:cs="Arial"/>
        </w:rPr>
      </w:pPr>
      <w:r w:rsidRPr="00775795">
        <w:rPr>
          <w:rFonts w:ascii="Calibri" w:eastAsia="Calibri" w:hAnsi="Calibri" w:cs="Arial"/>
        </w:rPr>
        <w:t>Some level of emotional abuse is involved in all types of maltreatment of a child, although it may occur alone.</w:t>
      </w:r>
    </w:p>
    <w:p w14:paraId="337D62F8" w14:textId="77777777" w:rsidR="009256AB" w:rsidRPr="00775795" w:rsidRDefault="009256AB" w:rsidP="009256AB">
      <w:pPr>
        <w:spacing w:after="0" w:line="240" w:lineRule="auto"/>
        <w:ind w:left="720"/>
        <w:jc w:val="both"/>
        <w:rPr>
          <w:rFonts w:ascii="Calibri" w:eastAsia="Calibri" w:hAnsi="Calibri" w:cs="Arial"/>
        </w:rPr>
      </w:pPr>
    </w:p>
    <w:p w14:paraId="4A62AC1F" w14:textId="1561C808" w:rsidR="00775795" w:rsidRPr="00690C8C" w:rsidRDefault="009256AB" w:rsidP="00775795">
      <w:pPr>
        <w:spacing w:after="0" w:line="240" w:lineRule="auto"/>
        <w:jc w:val="both"/>
        <w:rPr>
          <w:rFonts w:ascii="Calibri" w:eastAsia="Calibri" w:hAnsi="Calibri" w:cs="Arial"/>
          <w:sz w:val="2"/>
          <w:szCs w:val="6"/>
        </w:rPr>
      </w:pPr>
      <w:r>
        <w:rPr>
          <w:rFonts w:ascii="Calibri" w:eastAsia="Calibri" w:hAnsi="Calibri" w:cs="Arial"/>
          <w:sz w:val="2"/>
          <w:szCs w:val="6"/>
        </w:rPr>
        <w:tab/>
      </w:r>
    </w:p>
    <w:p w14:paraId="4671EB24" w14:textId="77777777" w:rsidR="00775795" w:rsidRPr="0032080C" w:rsidRDefault="00775795" w:rsidP="00775795">
      <w:pPr>
        <w:spacing w:after="0" w:line="240" w:lineRule="auto"/>
        <w:jc w:val="both"/>
        <w:rPr>
          <w:rFonts w:ascii="Calibri" w:eastAsia="Calibri" w:hAnsi="Calibri" w:cs="Arial"/>
          <w:sz w:val="2"/>
          <w:szCs w:val="2"/>
        </w:rPr>
      </w:pPr>
    </w:p>
    <w:p w14:paraId="1B56A1AB" w14:textId="77777777" w:rsidR="00775795" w:rsidRPr="00775795" w:rsidRDefault="00775795" w:rsidP="00775795">
      <w:pPr>
        <w:spacing w:after="0" w:line="240" w:lineRule="auto"/>
        <w:ind w:left="720" w:hanging="720"/>
        <w:jc w:val="both"/>
        <w:rPr>
          <w:rFonts w:ascii="Calibri" w:eastAsia="Calibri" w:hAnsi="Calibri" w:cs="Arial"/>
        </w:rPr>
      </w:pPr>
      <w:r w:rsidRPr="00775795">
        <w:rPr>
          <w:rFonts w:ascii="Calibri" w:eastAsia="Calibri" w:hAnsi="Calibri" w:cs="Arial"/>
        </w:rPr>
        <w:t>2.2</w:t>
      </w:r>
      <w:r w:rsidRPr="00775795">
        <w:rPr>
          <w:rFonts w:ascii="Calibri" w:eastAsia="Calibri" w:hAnsi="Calibri" w:cs="Arial"/>
        </w:rPr>
        <w:tab/>
      </w:r>
      <w:r w:rsidRPr="00775795">
        <w:rPr>
          <w:rFonts w:ascii="Calibri" w:eastAsia="Calibri" w:hAnsi="Calibri" w:cs="Arial"/>
          <w:b/>
        </w:rPr>
        <w:t>Neglect</w:t>
      </w:r>
      <w:r w:rsidRPr="00775795">
        <w:rPr>
          <w:rFonts w:ascii="Calibri" w:eastAsia="Calibri" w:hAnsi="Calibri" w:cs="Arial"/>
        </w:rPr>
        <w:t xml:space="preserve"> is the persistent failure to meet a child’s basic physical or psychological </w:t>
      </w:r>
      <w:r w:rsidRPr="00775795">
        <w:rPr>
          <w:rFonts w:ascii="Calibri" w:eastAsia="Calibri" w:hAnsi="Calibri" w:cs="Arial"/>
        </w:rPr>
        <w:tab/>
        <w:t>needs, likely to result in the serious impairment of the child’s health or development. Neglect may occur during pregnancy as a result of maternal substance misuse. Once a child is born, it may involve a parent failing to:</w:t>
      </w:r>
    </w:p>
    <w:p w14:paraId="6584CB93" w14:textId="77777777" w:rsidR="00775795" w:rsidRPr="00775795" w:rsidRDefault="00775795" w:rsidP="006A6972">
      <w:pPr>
        <w:numPr>
          <w:ilvl w:val="1"/>
          <w:numId w:val="12"/>
        </w:numPr>
        <w:spacing w:after="0" w:line="240" w:lineRule="auto"/>
        <w:jc w:val="both"/>
        <w:rPr>
          <w:rFonts w:ascii="Calibri" w:eastAsia="Calibri" w:hAnsi="Calibri" w:cs="Arial"/>
        </w:rPr>
      </w:pPr>
      <w:r w:rsidRPr="00775795">
        <w:rPr>
          <w:rFonts w:ascii="Calibri" w:eastAsia="Calibri" w:hAnsi="Calibri" w:cs="Arial"/>
        </w:rPr>
        <w:t>provide adequate food, clothing and shelter, including exclusion from home or abandonment</w:t>
      </w:r>
    </w:p>
    <w:p w14:paraId="3282B7EB" w14:textId="77777777" w:rsidR="00775795" w:rsidRPr="00775795" w:rsidRDefault="00775795" w:rsidP="006A6972">
      <w:pPr>
        <w:numPr>
          <w:ilvl w:val="1"/>
          <w:numId w:val="12"/>
        </w:numPr>
        <w:spacing w:after="0" w:line="240" w:lineRule="auto"/>
        <w:jc w:val="both"/>
        <w:rPr>
          <w:rFonts w:ascii="Calibri" w:eastAsia="Calibri" w:hAnsi="Calibri" w:cs="Arial"/>
        </w:rPr>
      </w:pPr>
      <w:r w:rsidRPr="00775795">
        <w:rPr>
          <w:rFonts w:ascii="Calibri" w:eastAsia="Calibri" w:hAnsi="Calibri" w:cs="Arial"/>
        </w:rPr>
        <w:t>protect a child from physical and emotional harm or danger</w:t>
      </w:r>
    </w:p>
    <w:p w14:paraId="5BD69354" w14:textId="77777777" w:rsidR="00775795" w:rsidRPr="00775795" w:rsidRDefault="00775795" w:rsidP="006A6972">
      <w:pPr>
        <w:numPr>
          <w:ilvl w:val="1"/>
          <w:numId w:val="12"/>
        </w:numPr>
        <w:spacing w:after="0" w:line="240" w:lineRule="auto"/>
        <w:jc w:val="both"/>
        <w:rPr>
          <w:rFonts w:ascii="Calibri" w:eastAsia="Calibri" w:hAnsi="Calibri" w:cs="Arial"/>
        </w:rPr>
      </w:pPr>
      <w:r w:rsidRPr="00775795">
        <w:rPr>
          <w:rFonts w:ascii="Calibri" w:eastAsia="Calibri" w:hAnsi="Calibri" w:cs="Arial"/>
        </w:rPr>
        <w:t>ensure adequate supervision, including the use of inadequate care givers</w:t>
      </w:r>
    </w:p>
    <w:p w14:paraId="51DED901" w14:textId="77777777" w:rsidR="00775795" w:rsidRPr="00775795" w:rsidRDefault="00775795" w:rsidP="006A6972">
      <w:pPr>
        <w:numPr>
          <w:ilvl w:val="1"/>
          <w:numId w:val="12"/>
        </w:numPr>
        <w:spacing w:after="0" w:line="240" w:lineRule="auto"/>
        <w:jc w:val="both"/>
        <w:rPr>
          <w:rFonts w:ascii="Calibri" w:eastAsia="Calibri" w:hAnsi="Calibri" w:cs="Arial"/>
        </w:rPr>
      </w:pPr>
      <w:r w:rsidRPr="00775795">
        <w:rPr>
          <w:rFonts w:ascii="Calibri" w:eastAsia="Calibri" w:hAnsi="Calibri" w:cs="Arial"/>
        </w:rPr>
        <w:t>ensure access to appropriate medical care or treatment</w:t>
      </w:r>
    </w:p>
    <w:p w14:paraId="6D37CCE2" w14:textId="77777777" w:rsidR="00775795" w:rsidRPr="00673FB2" w:rsidRDefault="00775795" w:rsidP="00775795">
      <w:pPr>
        <w:spacing w:after="0" w:line="240" w:lineRule="auto"/>
        <w:jc w:val="both"/>
        <w:rPr>
          <w:rFonts w:ascii="Calibri" w:eastAsia="Calibri" w:hAnsi="Calibri" w:cs="Arial"/>
          <w:sz w:val="8"/>
          <w:szCs w:val="8"/>
        </w:rPr>
      </w:pPr>
    </w:p>
    <w:p w14:paraId="0C959439" w14:textId="58E1C1CB" w:rsidR="003D039D" w:rsidRPr="00D5772D" w:rsidRDefault="00775795" w:rsidP="00D07F39">
      <w:pPr>
        <w:spacing w:after="0" w:line="240" w:lineRule="auto"/>
        <w:ind w:left="720"/>
        <w:jc w:val="both"/>
        <w:rPr>
          <w:rFonts w:ascii="Calibri" w:eastAsia="Calibri" w:hAnsi="Calibri" w:cs="Arial"/>
        </w:rPr>
      </w:pPr>
      <w:r w:rsidRPr="00775795">
        <w:rPr>
          <w:rFonts w:ascii="Calibri" w:eastAsia="Calibri" w:hAnsi="Calibri" w:cs="Arial"/>
        </w:rPr>
        <w:t>It may also include neglect of, or unresponsiveness to, a child’s basic emotional needs</w:t>
      </w:r>
      <w:r w:rsidR="40500D84" w:rsidRPr="00775795">
        <w:rPr>
          <w:rFonts w:ascii="Calibri" w:eastAsia="Calibri" w:hAnsi="Calibri" w:cs="Arial"/>
        </w:rPr>
        <w:t xml:space="preserve"> as well as</w:t>
      </w:r>
      <w:r w:rsidR="003D039D">
        <w:rPr>
          <w:rFonts w:ascii="Calibri" w:eastAsia="Calibri" w:hAnsi="Calibri" w:cs="Arial"/>
        </w:rPr>
        <w:t xml:space="preserve"> </w:t>
      </w:r>
      <w:r w:rsidR="00811708">
        <w:rPr>
          <w:rFonts w:ascii="Calibri" w:eastAsia="Calibri" w:hAnsi="Calibri" w:cs="Arial"/>
        </w:rPr>
        <w:t>educational</w:t>
      </w:r>
      <w:r w:rsidR="0032080C">
        <w:rPr>
          <w:rFonts w:ascii="Calibri" w:eastAsia="Calibri" w:hAnsi="Calibri" w:cs="Arial"/>
        </w:rPr>
        <w:t xml:space="preserve"> neglect</w:t>
      </w:r>
      <w:r w:rsidR="6C4561AB">
        <w:rPr>
          <w:rFonts w:ascii="Calibri" w:eastAsia="Calibri" w:hAnsi="Calibri" w:cs="Arial"/>
        </w:rPr>
        <w:t xml:space="preserve"> – a parent failing to ensure a child is given an education. For </w:t>
      </w:r>
      <w:r>
        <w:tab/>
      </w:r>
      <w:r w:rsidR="6C4561AB">
        <w:rPr>
          <w:rFonts w:ascii="Calibri" w:eastAsia="Calibri" w:hAnsi="Calibri" w:cs="Arial"/>
        </w:rPr>
        <w:t xml:space="preserve">  </w:t>
      </w:r>
      <w:r w:rsidR="1C68185E">
        <w:rPr>
          <w:rFonts w:ascii="Calibri" w:eastAsia="Calibri" w:hAnsi="Calibri" w:cs="Arial"/>
        </w:rPr>
        <w:t xml:space="preserve"> </w:t>
      </w:r>
      <w:r w:rsidR="6C4561AB">
        <w:rPr>
          <w:rFonts w:ascii="Calibri" w:eastAsia="Calibri" w:hAnsi="Calibri" w:cs="Arial"/>
        </w:rPr>
        <w:t xml:space="preserve">more information on neglect </w:t>
      </w:r>
      <w:r w:rsidR="7FE1F4BD">
        <w:rPr>
          <w:rFonts w:ascii="Calibri" w:eastAsia="Calibri" w:hAnsi="Calibri" w:cs="Arial"/>
        </w:rPr>
        <w:t xml:space="preserve">follow this </w:t>
      </w:r>
      <w:hyperlink r:id="rId40">
        <w:r w:rsidR="7FE1F4BD" w:rsidRPr="71EC2FA1">
          <w:rPr>
            <w:rStyle w:val="Hyperlink"/>
            <w:rFonts w:ascii="Calibri" w:eastAsia="Calibri" w:hAnsi="Calibri" w:cs="Arial"/>
          </w:rPr>
          <w:t>NSPCC</w:t>
        </w:r>
      </w:hyperlink>
      <w:r w:rsidR="7FE1F4BD">
        <w:rPr>
          <w:rFonts w:ascii="Calibri" w:eastAsia="Calibri" w:hAnsi="Calibri" w:cs="Arial"/>
        </w:rPr>
        <w:t xml:space="preserve"> link.</w:t>
      </w:r>
    </w:p>
    <w:p w14:paraId="581F0CA5" w14:textId="0F561C35" w:rsidR="003D039D" w:rsidRPr="00D5772D" w:rsidRDefault="003D039D" w:rsidP="71EC2FA1">
      <w:pPr>
        <w:spacing w:after="0" w:line="240" w:lineRule="auto"/>
        <w:jc w:val="both"/>
        <w:rPr>
          <w:rFonts w:ascii="Calibri" w:eastAsia="Calibri" w:hAnsi="Calibri" w:cs="Arial"/>
        </w:rPr>
      </w:pPr>
    </w:p>
    <w:p w14:paraId="098A987D" w14:textId="39C5C0AA" w:rsidR="003D039D" w:rsidRPr="00D5772D" w:rsidRDefault="5390904B" w:rsidP="00D07F39">
      <w:pPr>
        <w:spacing w:after="0" w:line="240" w:lineRule="auto"/>
        <w:ind w:firstLine="709"/>
        <w:jc w:val="both"/>
        <w:rPr>
          <w:rFonts w:ascii="Calibri" w:eastAsia="Calibri" w:hAnsi="Calibri" w:cs="Calibri"/>
        </w:rPr>
      </w:pPr>
      <w:r w:rsidRPr="71EC2FA1">
        <w:rPr>
          <w:rFonts w:ascii="Calibri" w:eastAsia="Calibri" w:hAnsi="Calibri" w:cs="Calibri"/>
          <w:color w:val="212529"/>
        </w:rPr>
        <w:t xml:space="preserve">Tackling child neglect is identified as a priority for Wandsworth Safeguarding Children </w:t>
      </w:r>
      <w:r w:rsidR="00775795">
        <w:tab/>
      </w:r>
      <w:r w:rsidR="00775795">
        <w:tab/>
      </w:r>
      <w:r w:rsidRPr="71EC2FA1">
        <w:rPr>
          <w:rFonts w:ascii="Calibri" w:eastAsia="Calibri" w:hAnsi="Calibri" w:cs="Calibri"/>
          <w:color w:val="212529"/>
        </w:rPr>
        <w:t>Partnership.</w:t>
      </w:r>
      <w:r w:rsidR="3FDBC944" w:rsidRPr="71EC2FA1">
        <w:rPr>
          <w:rFonts w:ascii="Calibri" w:eastAsia="Calibri" w:hAnsi="Calibri" w:cs="Calibri"/>
        </w:rPr>
        <w:t xml:space="preserve"> </w:t>
      </w:r>
      <w:r w:rsidR="56388CCE" w:rsidRPr="71EC2FA1">
        <w:rPr>
          <w:rFonts w:ascii="Calibri" w:eastAsia="Calibri" w:hAnsi="Calibri" w:cs="Calibri"/>
        </w:rPr>
        <w:t xml:space="preserve">The </w:t>
      </w:r>
      <w:hyperlink r:id="rId41">
        <w:r w:rsidR="3FDBC944" w:rsidRPr="71EC2FA1">
          <w:rPr>
            <w:rStyle w:val="Hyperlink"/>
            <w:rFonts w:ascii="Calibri" w:eastAsia="Calibri" w:hAnsi="Calibri" w:cs="Arial"/>
          </w:rPr>
          <w:t xml:space="preserve">Wandsworth </w:t>
        </w:r>
        <w:r w:rsidR="7E80AE75" w:rsidRPr="71EC2FA1">
          <w:rPr>
            <w:rStyle w:val="Hyperlink"/>
            <w:rFonts w:ascii="Calibri" w:eastAsia="Calibri" w:hAnsi="Calibri" w:cs="Arial"/>
          </w:rPr>
          <w:t>M</w:t>
        </w:r>
        <w:r w:rsidR="3FDBC944" w:rsidRPr="71EC2FA1">
          <w:rPr>
            <w:rStyle w:val="Hyperlink"/>
            <w:rFonts w:ascii="Calibri" w:eastAsia="Calibri" w:hAnsi="Calibri" w:cs="Arial"/>
          </w:rPr>
          <w:t>ul</w:t>
        </w:r>
        <w:r w:rsidR="186480E2" w:rsidRPr="71EC2FA1">
          <w:rPr>
            <w:rStyle w:val="Hyperlink"/>
            <w:rFonts w:ascii="Calibri" w:eastAsia="Calibri" w:hAnsi="Calibri" w:cs="Arial"/>
          </w:rPr>
          <w:t>ti</w:t>
        </w:r>
        <w:r w:rsidR="3FDBC944" w:rsidRPr="71EC2FA1">
          <w:rPr>
            <w:rStyle w:val="Hyperlink"/>
            <w:rFonts w:ascii="Calibri" w:eastAsia="Calibri" w:hAnsi="Calibri" w:cs="Arial"/>
          </w:rPr>
          <w:t>-agency</w:t>
        </w:r>
        <w:r w:rsidR="6D568373" w:rsidRPr="71EC2FA1">
          <w:rPr>
            <w:rStyle w:val="Hyperlink"/>
            <w:rFonts w:ascii="Calibri" w:eastAsia="Calibri" w:hAnsi="Calibri" w:cs="Arial"/>
          </w:rPr>
          <w:t xml:space="preserve"> Neglect Strategy</w:t>
        </w:r>
      </w:hyperlink>
      <w:r w:rsidR="5306A524" w:rsidRPr="71EC2FA1">
        <w:rPr>
          <w:rFonts w:ascii="Calibri" w:eastAsia="Calibri" w:hAnsi="Calibri" w:cs="Arial"/>
        </w:rPr>
        <w:t xml:space="preserve"> </w:t>
      </w:r>
      <w:r w:rsidR="5306A524" w:rsidRPr="71EC2FA1">
        <w:rPr>
          <w:rFonts w:ascii="Calibri" w:eastAsia="Calibri" w:hAnsi="Calibri" w:cs="Calibri"/>
          <w:color w:val="212529"/>
        </w:rPr>
        <w:t xml:space="preserve">sets out the strategic </w:t>
      </w:r>
      <w:r w:rsidR="00775795">
        <w:tab/>
      </w:r>
      <w:r w:rsidR="00775795">
        <w:tab/>
      </w:r>
      <w:r w:rsidR="5306A524" w:rsidRPr="71EC2FA1">
        <w:rPr>
          <w:rFonts w:ascii="Calibri" w:eastAsia="Calibri" w:hAnsi="Calibri" w:cs="Calibri"/>
          <w:color w:val="212529"/>
        </w:rPr>
        <w:t>aims and objectives of our approach to tackling neglect.</w:t>
      </w:r>
      <w:r w:rsidR="653EED6F" w:rsidRPr="71EC2FA1">
        <w:rPr>
          <w:rFonts w:ascii="Calibri" w:eastAsia="Calibri" w:hAnsi="Calibri" w:cs="Calibri"/>
          <w:color w:val="212529"/>
        </w:rPr>
        <w:t xml:space="preserve"> It should be noted that neglect can </w:t>
      </w:r>
      <w:r w:rsidR="00775795">
        <w:tab/>
      </w:r>
      <w:r w:rsidR="653EED6F" w:rsidRPr="71EC2FA1">
        <w:rPr>
          <w:rFonts w:ascii="Calibri" w:eastAsia="Calibri" w:hAnsi="Calibri" w:cs="Calibri"/>
          <w:color w:val="212529"/>
        </w:rPr>
        <w:t xml:space="preserve">take a number of forms, physical, sexual and emotional, and is not always associated with </w:t>
      </w:r>
      <w:r w:rsidR="00775795">
        <w:tab/>
      </w:r>
      <w:r w:rsidR="653EED6F" w:rsidRPr="71EC2FA1">
        <w:rPr>
          <w:rFonts w:ascii="Calibri" w:eastAsia="Calibri" w:hAnsi="Calibri" w:cs="Calibri"/>
          <w:color w:val="212529"/>
        </w:rPr>
        <w:t xml:space="preserve">deprivation. It may relate to other safeguarding concerns such as child sexual exploitation </w:t>
      </w:r>
      <w:r w:rsidR="00775795">
        <w:tab/>
      </w:r>
      <w:r w:rsidR="653EED6F" w:rsidRPr="71EC2FA1">
        <w:rPr>
          <w:rFonts w:ascii="Calibri" w:eastAsia="Calibri" w:hAnsi="Calibri" w:cs="Calibri"/>
          <w:color w:val="212529"/>
        </w:rPr>
        <w:t>and radicalisation, where neglect could be a contributing factor.</w:t>
      </w:r>
    </w:p>
    <w:p w14:paraId="33B8FB15" w14:textId="58A02486" w:rsidR="71EC2FA1" w:rsidRDefault="71EC2FA1" w:rsidP="71EC2FA1">
      <w:pPr>
        <w:spacing w:after="0" w:line="240" w:lineRule="auto"/>
        <w:jc w:val="both"/>
        <w:rPr>
          <w:rFonts w:ascii="Montserrat" w:eastAsia="Montserrat" w:hAnsi="Montserrat" w:cs="Montserrat"/>
          <w:color w:val="212529"/>
          <w:sz w:val="24"/>
          <w:szCs w:val="24"/>
        </w:rPr>
      </w:pPr>
    </w:p>
    <w:p w14:paraId="6573169B" w14:textId="117C2FAE" w:rsidR="71EC2FA1" w:rsidRDefault="00775795" w:rsidP="007D34FB">
      <w:pPr>
        <w:spacing w:after="0" w:line="240" w:lineRule="auto"/>
        <w:ind w:left="709" w:hanging="709"/>
        <w:jc w:val="both"/>
        <w:rPr>
          <w:rFonts w:ascii="Calibri" w:eastAsia="Calibri" w:hAnsi="Calibri" w:cs="Arial"/>
          <w:color w:val="231F20"/>
        </w:rPr>
      </w:pPr>
      <w:r w:rsidRPr="71EC2FA1">
        <w:rPr>
          <w:rFonts w:ascii="Calibri" w:eastAsia="Calibri" w:hAnsi="Calibri" w:cs="Arial"/>
        </w:rPr>
        <w:t>2.3</w:t>
      </w:r>
      <w:r>
        <w:tab/>
      </w:r>
      <w:r w:rsidRPr="71EC2FA1">
        <w:rPr>
          <w:rFonts w:ascii="Calibri" w:eastAsia="Calibri" w:hAnsi="Calibri" w:cs="Arial"/>
          <w:b/>
          <w:bCs/>
        </w:rPr>
        <w:t>Physical abuse</w:t>
      </w:r>
      <w:r w:rsidRPr="71EC2FA1">
        <w:rPr>
          <w:rFonts w:ascii="Calibri" w:eastAsia="Calibri" w:hAnsi="Calibri" w:cs="Arial"/>
        </w:rPr>
        <w:t xml:space="preserve"> </w:t>
      </w:r>
      <w:r w:rsidRPr="71EC2FA1">
        <w:rPr>
          <w:rFonts w:ascii="Calibri" w:eastAsia="Calibri" w:hAnsi="Calibri" w:cs="Arial"/>
          <w:color w:val="231F20"/>
        </w:rPr>
        <w:t>may involve hitting, shaking, throwing, poisoning, burning, scalding, drowning, suffocating, or otherwise causing physical harm to a child.  Physical harm may also be caused when a parent or</w:t>
      </w:r>
      <w:r w:rsidR="00966773" w:rsidRPr="71EC2FA1">
        <w:rPr>
          <w:rFonts w:ascii="Calibri" w:eastAsia="Calibri" w:hAnsi="Calibri" w:cs="Arial"/>
          <w:color w:val="231F20"/>
        </w:rPr>
        <w:t xml:space="preserve"> carer fabricates the symptoms </w:t>
      </w:r>
      <w:r w:rsidRPr="71EC2FA1">
        <w:rPr>
          <w:rFonts w:ascii="Calibri" w:eastAsia="Calibri" w:hAnsi="Calibri" w:cs="Arial"/>
          <w:color w:val="231F20"/>
        </w:rPr>
        <w:t>of, or deliberately induces, illness in a child</w:t>
      </w:r>
      <w:r w:rsidR="00673FB2" w:rsidRPr="71EC2FA1">
        <w:rPr>
          <w:rFonts w:ascii="Calibri" w:eastAsia="Calibri" w:hAnsi="Calibri" w:cs="Arial"/>
          <w:color w:val="231F20"/>
        </w:rPr>
        <w:t>.</w:t>
      </w:r>
    </w:p>
    <w:p w14:paraId="0987DFA0" w14:textId="35EA969F" w:rsidR="71EC2FA1" w:rsidRDefault="00775795" w:rsidP="001B1207">
      <w:pPr>
        <w:spacing w:before="100" w:beforeAutospacing="1" w:after="100" w:afterAutospacing="1" w:line="240" w:lineRule="auto"/>
        <w:ind w:left="709" w:hanging="709"/>
        <w:jc w:val="both"/>
        <w:rPr>
          <w:rFonts w:ascii="Calibri" w:eastAsia="Calibri" w:hAnsi="Calibri" w:cs="Arial"/>
          <w:color w:val="231F20"/>
        </w:rPr>
      </w:pPr>
      <w:r w:rsidRPr="71EC2FA1">
        <w:rPr>
          <w:rFonts w:ascii="Calibri" w:eastAsia="Calibri" w:hAnsi="Calibri" w:cs="Arial"/>
          <w:color w:val="231F20"/>
        </w:rPr>
        <w:t>2.4</w:t>
      </w:r>
      <w:r>
        <w:tab/>
      </w:r>
      <w:r w:rsidR="00091E16" w:rsidRPr="71EC2FA1">
        <w:rPr>
          <w:rFonts w:ascii="Calibri" w:eastAsia="Calibri" w:hAnsi="Calibri" w:cs="Arial"/>
          <w:b/>
          <w:bCs/>
          <w:color w:val="231F20"/>
        </w:rPr>
        <w:t>Sexual abuse:</w:t>
      </w:r>
      <w:r w:rsidR="00091E16" w:rsidRPr="71EC2FA1">
        <w:rPr>
          <w:rFonts w:ascii="Calibri" w:eastAsia="Calibri" w:hAnsi="Calibri" w:cs="Arial"/>
          <w:color w:val="231F20"/>
        </w:rPr>
        <w:t xml:space="preserve"> involves forcing or enticing a child or young person to take part in</w:t>
      </w:r>
      <w:r w:rsidR="3D99D7E7" w:rsidRPr="71EC2FA1">
        <w:rPr>
          <w:rFonts w:ascii="Calibri" w:eastAsia="Calibri" w:hAnsi="Calibri" w:cs="Arial"/>
          <w:color w:val="231F20"/>
        </w:rPr>
        <w:t xml:space="preserve"> </w:t>
      </w:r>
      <w:r w:rsidR="00091E16" w:rsidRPr="71EC2FA1">
        <w:rPr>
          <w:rFonts w:ascii="Calibri" w:eastAsia="Calibri" w:hAnsi="Calibri" w:cs="Arial"/>
          <w:color w:val="231F20"/>
        </w:rPr>
        <w:t>sexual activities, not necessarily involving a high level of violence, whether or not the</w:t>
      </w:r>
      <w:r w:rsidR="3DC1360E" w:rsidRPr="71EC2FA1">
        <w:rPr>
          <w:rFonts w:ascii="Calibri" w:eastAsia="Calibri" w:hAnsi="Calibri" w:cs="Arial"/>
          <w:color w:val="231F20"/>
        </w:rPr>
        <w:t xml:space="preserve"> </w:t>
      </w:r>
      <w:r w:rsidR="00091E16" w:rsidRPr="71EC2FA1">
        <w:rPr>
          <w:rFonts w:ascii="Calibri" w:eastAsia="Calibri" w:hAnsi="Calibri" w:cs="Arial"/>
          <w:color w:val="231F20"/>
        </w:rPr>
        <w:t>child is aware of what is happening. The activities may involve physical contact, including</w:t>
      </w:r>
      <w:r w:rsidR="698F2C0E" w:rsidRPr="71EC2FA1">
        <w:rPr>
          <w:rFonts w:ascii="Calibri" w:eastAsia="Calibri" w:hAnsi="Calibri" w:cs="Arial"/>
          <w:color w:val="231F20"/>
        </w:rPr>
        <w:t xml:space="preserve"> </w:t>
      </w:r>
      <w:r w:rsidR="00091E16" w:rsidRPr="71EC2FA1">
        <w:rPr>
          <w:rFonts w:ascii="Calibri" w:eastAsia="Calibri" w:hAnsi="Calibri" w:cs="Arial"/>
          <w:color w:val="231F20"/>
        </w:rPr>
        <w:t>assault by penetration (for example rape or oral sex) or non-penetrative acts such as</w:t>
      </w:r>
      <w:r w:rsidR="42358344" w:rsidRPr="71EC2FA1">
        <w:rPr>
          <w:rFonts w:ascii="Calibri" w:eastAsia="Calibri" w:hAnsi="Calibri" w:cs="Arial"/>
          <w:color w:val="231F20"/>
        </w:rPr>
        <w:t xml:space="preserve"> </w:t>
      </w:r>
      <w:r w:rsidR="00091E16" w:rsidRPr="71EC2FA1">
        <w:rPr>
          <w:rFonts w:ascii="Calibri" w:eastAsia="Calibri" w:hAnsi="Calibri" w:cs="Arial"/>
          <w:color w:val="231F20"/>
        </w:rPr>
        <w:t xml:space="preserve">masturbation, kissing, </w:t>
      </w:r>
      <w:r w:rsidR="007D34FB" w:rsidRPr="71EC2FA1">
        <w:rPr>
          <w:rFonts w:ascii="Calibri" w:eastAsia="Calibri" w:hAnsi="Calibri" w:cs="Arial"/>
          <w:color w:val="231F20"/>
        </w:rPr>
        <w:t>rubbing,</w:t>
      </w:r>
      <w:r w:rsidR="00091E16" w:rsidRPr="71EC2FA1">
        <w:rPr>
          <w:rFonts w:ascii="Calibri" w:eastAsia="Calibri" w:hAnsi="Calibri" w:cs="Arial"/>
          <w:color w:val="231F20"/>
        </w:rPr>
        <w:t xml:space="preserve"> and touching outside of clothing. </w:t>
      </w:r>
      <w:r w:rsidR="00673FB2" w:rsidRPr="71EC2FA1">
        <w:rPr>
          <w:rFonts w:ascii="Calibri" w:eastAsia="Calibri" w:hAnsi="Calibri" w:cs="Arial"/>
          <w:color w:val="231F20"/>
        </w:rPr>
        <w:t xml:space="preserve"> </w:t>
      </w:r>
      <w:r w:rsidR="00091E16" w:rsidRPr="71EC2FA1">
        <w:rPr>
          <w:rFonts w:ascii="Calibri" w:eastAsia="Calibri" w:hAnsi="Calibri" w:cs="Arial"/>
          <w:color w:val="231F20"/>
        </w:rPr>
        <w:t>They may also include</w:t>
      </w:r>
      <w:r w:rsidR="00B30F75" w:rsidRPr="71EC2FA1">
        <w:rPr>
          <w:rFonts w:ascii="Calibri" w:eastAsia="Calibri" w:hAnsi="Calibri" w:cs="Arial"/>
          <w:color w:val="231F20"/>
        </w:rPr>
        <w:t xml:space="preserve"> n</w:t>
      </w:r>
      <w:r w:rsidR="00091E16" w:rsidRPr="71EC2FA1">
        <w:rPr>
          <w:rFonts w:ascii="Calibri" w:eastAsia="Calibri" w:hAnsi="Calibri" w:cs="Arial"/>
          <w:color w:val="231F20"/>
        </w:rPr>
        <w:t>on-contact activities, such as involving children in looking at, or in the production of,</w:t>
      </w:r>
      <w:r w:rsidR="00B30F75" w:rsidRPr="71EC2FA1">
        <w:rPr>
          <w:rFonts w:ascii="Calibri" w:eastAsia="Calibri" w:hAnsi="Calibri" w:cs="Arial"/>
          <w:color w:val="231F20"/>
        </w:rPr>
        <w:t xml:space="preserve"> </w:t>
      </w:r>
      <w:r w:rsidR="00091E16" w:rsidRPr="71EC2FA1">
        <w:rPr>
          <w:rFonts w:ascii="Calibri" w:eastAsia="Calibri" w:hAnsi="Calibri" w:cs="Arial"/>
          <w:color w:val="231F20"/>
        </w:rPr>
        <w:t>sexual images, watching sexual activities, encouraging children to behave in sexually</w:t>
      </w:r>
      <w:r w:rsidR="00B30F75" w:rsidRPr="71EC2FA1">
        <w:rPr>
          <w:rFonts w:ascii="Calibri" w:eastAsia="Calibri" w:hAnsi="Calibri" w:cs="Arial"/>
          <w:color w:val="231F20"/>
        </w:rPr>
        <w:t xml:space="preserve"> </w:t>
      </w:r>
      <w:r w:rsidR="00091E16" w:rsidRPr="71EC2FA1">
        <w:rPr>
          <w:rFonts w:ascii="Calibri" w:eastAsia="Calibri" w:hAnsi="Calibri" w:cs="Arial"/>
          <w:color w:val="231F20"/>
        </w:rPr>
        <w:t xml:space="preserve">inappropriate ways, or grooming a child in preparation for abuse. </w:t>
      </w:r>
      <w:r w:rsidR="00673FB2" w:rsidRPr="71EC2FA1">
        <w:rPr>
          <w:rFonts w:ascii="Calibri" w:eastAsia="Calibri" w:hAnsi="Calibri" w:cs="Arial"/>
          <w:color w:val="231F20"/>
        </w:rPr>
        <w:t xml:space="preserve"> </w:t>
      </w:r>
      <w:r w:rsidR="00091E16" w:rsidRPr="71EC2FA1">
        <w:rPr>
          <w:rFonts w:ascii="Calibri" w:eastAsia="Calibri" w:hAnsi="Calibri" w:cs="Arial"/>
          <w:color w:val="231F20"/>
        </w:rPr>
        <w:t>Sexual abuse can</w:t>
      </w:r>
      <w:r w:rsidR="0918A97C" w:rsidRPr="71EC2FA1">
        <w:rPr>
          <w:rFonts w:ascii="Calibri" w:eastAsia="Calibri" w:hAnsi="Calibri" w:cs="Arial"/>
          <w:color w:val="231F20"/>
        </w:rPr>
        <w:t xml:space="preserve"> also</w:t>
      </w:r>
      <w:r w:rsidR="00091E16" w:rsidRPr="71EC2FA1">
        <w:rPr>
          <w:rFonts w:ascii="Calibri" w:eastAsia="Calibri" w:hAnsi="Calibri" w:cs="Arial"/>
          <w:color w:val="231F20"/>
        </w:rPr>
        <w:t xml:space="preserve"> take</w:t>
      </w:r>
      <w:r w:rsidR="00B30F75" w:rsidRPr="71EC2FA1">
        <w:rPr>
          <w:rFonts w:ascii="Calibri" w:eastAsia="Calibri" w:hAnsi="Calibri" w:cs="Arial"/>
          <w:color w:val="231F20"/>
        </w:rPr>
        <w:t xml:space="preserve"> </w:t>
      </w:r>
      <w:r w:rsidR="00091E16" w:rsidRPr="71EC2FA1">
        <w:rPr>
          <w:rFonts w:ascii="Calibri" w:eastAsia="Calibri" w:hAnsi="Calibri" w:cs="Arial"/>
          <w:color w:val="231F20"/>
        </w:rPr>
        <w:t>place online, and technology can be used to facilitate offline abuse. Sexual abuse is not</w:t>
      </w:r>
      <w:r w:rsidR="00B30F75" w:rsidRPr="71EC2FA1">
        <w:rPr>
          <w:rFonts w:ascii="Calibri" w:eastAsia="Calibri" w:hAnsi="Calibri" w:cs="Arial"/>
          <w:color w:val="231F20"/>
        </w:rPr>
        <w:t xml:space="preserve"> </w:t>
      </w:r>
      <w:r w:rsidR="00091E16" w:rsidRPr="71EC2FA1">
        <w:rPr>
          <w:rFonts w:ascii="Calibri" w:eastAsia="Calibri" w:hAnsi="Calibri" w:cs="Arial"/>
          <w:color w:val="231F20"/>
        </w:rPr>
        <w:t>solely perpetrated by adult males. Women can also commit acts of sexual abuse, as can</w:t>
      </w:r>
      <w:r w:rsidR="00B30F75" w:rsidRPr="71EC2FA1">
        <w:rPr>
          <w:rFonts w:ascii="Calibri" w:eastAsia="Calibri" w:hAnsi="Calibri" w:cs="Arial"/>
          <w:color w:val="231F20"/>
        </w:rPr>
        <w:t xml:space="preserve"> </w:t>
      </w:r>
      <w:r w:rsidR="00091E16" w:rsidRPr="71EC2FA1">
        <w:rPr>
          <w:rFonts w:ascii="Calibri" w:eastAsia="Calibri" w:hAnsi="Calibri" w:cs="Arial"/>
          <w:color w:val="231F20"/>
        </w:rPr>
        <w:t>other children. The sexual abuse of children by other children is a specific safeguarding</w:t>
      </w:r>
      <w:r w:rsidR="00B30F75" w:rsidRPr="71EC2FA1">
        <w:rPr>
          <w:rFonts w:ascii="Calibri" w:eastAsia="Calibri" w:hAnsi="Calibri" w:cs="Arial"/>
          <w:color w:val="231F20"/>
        </w:rPr>
        <w:t xml:space="preserve"> </w:t>
      </w:r>
      <w:r w:rsidR="00091E16" w:rsidRPr="71EC2FA1">
        <w:rPr>
          <w:rFonts w:ascii="Calibri" w:eastAsia="Calibri" w:hAnsi="Calibri" w:cs="Arial"/>
          <w:color w:val="231F20"/>
        </w:rPr>
        <w:t>issue in education</w:t>
      </w:r>
      <w:r w:rsidR="5C22216E" w:rsidRPr="71EC2FA1">
        <w:rPr>
          <w:rFonts w:ascii="Calibri" w:eastAsia="Calibri" w:hAnsi="Calibri" w:cs="Arial"/>
          <w:color w:val="231F20"/>
        </w:rPr>
        <w:t xml:space="preserve"> </w:t>
      </w:r>
      <w:r w:rsidR="5C22216E" w:rsidRPr="71EC2FA1">
        <w:rPr>
          <w:rFonts w:ascii="Calibri" w:eastAsia="Calibri" w:hAnsi="Calibri" w:cs="Calibri"/>
        </w:rPr>
        <w:t xml:space="preserve">and all staff should be aware of it and of their school or college’s policy and procedures for dealing with it. </w:t>
      </w:r>
      <w:r w:rsidR="00091E16" w:rsidRPr="71EC2FA1">
        <w:rPr>
          <w:rFonts w:ascii="Calibri" w:eastAsia="Calibri" w:hAnsi="Calibri" w:cs="Arial"/>
          <w:color w:val="231F20"/>
        </w:rPr>
        <w:t xml:space="preserve"> (</w:t>
      </w:r>
      <w:r w:rsidR="6ED1B278" w:rsidRPr="71EC2FA1">
        <w:rPr>
          <w:rFonts w:ascii="Calibri" w:eastAsia="Calibri" w:hAnsi="Calibri" w:cs="Arial"/>
          <w:color w:val="231F20"/>
        </w:rPr>
        <w:t xml:space="preserve">see </w:t>
      </w:r>
      <w:hyperlink r:id="rId42">
        <w:r w:rsidR="00030FEC" w:rsidRPr="71EC2FA1">
          <w:rPr>
            <w:rStyle w:val="Hyperlink"/>
            <w:rFonts w:ascii="Calibri" w:eastAsia="Calibri" w:hAnsi="Calibri" w:cs="Arial"/>
          </w:rPr>
          <w:t>KCSIE 202</w:t>
        </w:r>
        <w:r w:rsidR="7057AF92" w:rsidRPr="71EC2FA1">
          <w:rPr>
            <w:rStyle w:val="Hyperlink"/>
            <w:rFonts w:ascii="Calibri" w:eastAsia="Calibri" w:hAnsi="Calibri" w:cs="Arial"/>
          </w:rPr>
          <w:t>3</w:t>
        </w:r>
      </w:hyperlink>
      <w:r w:rsidR="00091E16" w:rsidRPr="71EC2FA1">
        <w:rPr>
          <w:rFonts w:ascii="Calibri" w:eastAsia="Calibri" w:hAnsi="Calibri" w:cs="Arial"/>
          <w:color w:val="231F20"/>
        </w:rPr>
        <w:t>).</w:t>
      </w:r>
    </w:p>
    <w:p w14:paraId="162AFE64" w14:textId="1F90A4BF" w:rsidR="002B0421" w:rsidRPr="00C234E8" w:rsidRDefault="002B0421" w:rsidP="71EC2FA1">
      <w:pPr>
        <w:spacing w:after="0" w:line="240" w:lineRule="auto"/>
        <w:ind w:left="709" w:hanging="709"/>
        <w:jc w:val="both"/>
        <w:rPr>
          <w:rFonts w:ascii="Calibri" w:eastAsia="Times New Roman" w:hAnsi="Calibri" w:cs="Arial"/>
          <w:b/>
          <w:bCs/>
        </w:rPr>
      </w:pPr>
      <w:r w:rsidRPr="71EC2FA1">
        <w:rPr>
          <w:rFonts w:ascii="Calibri" w:eastAsia="Times New Roman" w:hAnsi="Calibri" w:cs="Arial"/>
          <w:b/>
          <w:bCs/>
        </w:rPr>
        <w:t xml:space="preserve">3. </w:t>
      </w:r>
      <w:r>
        <w:tab/>
      </w:r>
      <w:r w:rsidRPr="71EC2FA1">
        <w:rPr>
          <w:rFonts w:ascii="Calibri" w:eastAsia="Times New Roman" w:hAnsi="Calibri" w:cs="Arial"/>
          <w:b/>
          <w:bCs/>
        </w:rPr>
        <w:t>MENTAL HEALTH:</w:t>
      </w:r>
    </w:p>
    <w:p w14:paraId="73131780" w14:textId="3E798402" w:rsidR="002B0421" w:rsidRPr="00C234E8" w:rsidRDefault="002B0421" w:rsidP="00775795">
      <w:pPr>
        <w:spacing w:after="0" w:line="240" w:lineRule="auto"/>
        <w:ind w:left="709" w:hanging="709"/>
        <w:jc w:val="both"/>
        <w:rPr>
          <w:rFonts w:ascii="Calibri" w:eastAsia="Times New Roman" w:hAnsi="Calibri" w:cs="Arial"/>
          <w:b/>
          <w:szCs w:val="24"/>
        </w:rPr>
      </w:pPr>
    </w:p>
    <w:p w14:paraId="048C8E56" w14:textId="74E612E2" w:rsidR="002B0421" w:rsidRPr="00C234E8" w:rsidRDefault="1F388661" w:rsidP="24C836DA">
      <w:pPr>
        <w:spacing w:after="0" w:line="240" w:lineRule="auto"/>
        <w:jc w:val="both"/>
        <w:rPr>
          <w:rFonts w:ascii="Calibri" w:eastAsia="Times New Roman" w:hAnsi="Calibri" w:cs="Arial"/>
        </w:rPr>
      </w:pPr>
      <w:r w:rsidRPr="71EC2FA1">
        <w:rPr>
          <w:rFonts w:ascii="Calibri" w:eastAsia="Times New Roman" w:hAnsi="Calibri" w:cs="Arial"/>
        </w:rPr>
        <w:t>3.1</w:t>
      </w:r>
      <w:r w:rsidR="002B0421">
        <w:tab/>
      </w:r>
      <w:r w:rsidR="002B0421" w:rsidRPr="71EC2FA1">
        <w:rPr>
          <w:rFonts w:ascii="Calibri" w:eastAsia="Times New Roman" w:hAnsi="Calibri" w:cs="Arial"/>
        </w:rPr>
        <w:t xml:space="preserve">All staff should also be aware that mental health problems can, in some cases, be an </w:t>
      </w:r>
      <w:r w:rsidR="002B0421">
        <w:tab/>
      </w:r>
      <w:r w:rsidR="002B0421">
        <w:tab/>
      </w:r>
      <w:r w:rsidR="002B0421" w:rsidRPr="71EC2FA1">
        <w:rPr>
          <w:rFonts w:ascii="Calibri" w:eastAsia="Times New Roman" w:hAnsi="Calibri" w:cs="Arial"/>
        </w:rPr>
        <w:t>indicator that a child has suffered or is at risk of suffering abuse, neglect or exploitation</w:t>
      </w:r>
      <w:r w:rsidR="212D9D04" w:rsidRPr="71EC2FA1">
        <w:rPr>
          <w:rFonts w:ascii="Calibri" w:eastAsia="Times New Roman" w:hAnsi="Calibri" w:cs="Arial"/>
        </w:rPr>
        <w:t>.</w:t>
      </w:r>
    </w:p>
    <w:p w14:paraId="64AFDEC5" w14:textId="77777777" w:rsidR="002B0421" w:rsidRPr="00C234E8" w:rsidRDefault="002B0421" w:rsidP="002B0421">
      <w:pPr>
        <w:pStyle w:val="ListParagraph"/>
        <w:spacing w:after="0" w:line="240" w:lineRule="auto"/>
        <w:ind w:left="760"/>
        <w:jc w:val="both"/>
        <w:rPr>
          <w:rFonts w:ascii="Calibri" w:eastAsia="Times New Roman" w:hAnsi="Calibri" w:cs="Arial"/>
          <w:bCs/>
          <w:szCs w:val="24"/>
        </w:rPr>
      </w:pPr>
    </w:p>
    <w:p w14:paraId="22F999F3" w14:textId="756DA9FB" w:rsidR="24C836DA" w:rsidRDefault="6DC760EC" w:rsidP="00342572">
      <w:pPr>
        <w:spacing w:after="0" w:line="240" w:lineRule="auto"/>
        <w:jc w:val="both"/>
        <w:rPr>
          <w:rFonts w:ascii="Calibri" w:eastAsia="Times New Roman" w:hAnsi="Calibri" w:cs="Arial"/>
        </w:rPr>
      </w:pPr>
      <w:r w:rsidRPr="71EC2FA1">
        <w:rPr>
          <w:rFonts w:ascii="Calibri" w:eastAsia="Times New Roman" w:hAnsi="Calibri" w:cs="Arial"/>
        </w:rPr>
        <w:t>3.2</w:t>
      </w:r>
      <w:r w:rsidR="002B0421">
        <w:tab/>
      </w:r>
      <w:r w:rsidR="002B0421" w:rsidRPr="71EC2FA1">
        <w:rPr>
          <w:rFonts w:ascii="Calibri" w:eastAsia="Times New Roman" w:hAnsi="Calibri" w:cs="Arial"/>
        </w:rPr>
        <w:t xml:space="preserve">Only appropriately trained professionals should attempt to make a diagnosis of a mental </w:t>
      </w:r>
      <w:r w:rsidR="002B0421">
        <w:tab/>
      </w:r>
      <w:r w:rsidR="002B0421" w:rsidRPr="71EC2FA1">
        <w:rPr>
          <w:rFonts w:ascii="Calibri" w:eastAsia="Times New Roman" w:hAnsi="Calibri" w:cs="Arial"/>
        </w:rPr>
        <w:t xml:space="preserve">health problem. </w:t>
      </w:r>
      <w:r w:rsidR="003519A9" w:rsidRPr="71EC2FA1">
        <w:rPr>
          <w:rFonts w:ascii="Calibri" w:eastAsia="Times New Roman" w:hAnsi="Calibri" w:cs="Arial"/>
        </w:rPr>
        <w:t>Staff,</w:t>
      </w:r>
      <w:r w:rsidR="002B0421" w:rsidRPr="71EC2FA1">
        <w:rPr>
          <w:rFonts w:ascii="Calibri" w:eastAsia="Times New Roman" w:hAnsi="Calibri" w:cs="Arial"/>
        </w:rPr>
        <w:t xml:space="preserve"> however, are well placed to observe children day-to-day and identify </w:t>
      </w:r>
      <w:r w:rsidR="002B0421">
        <w:tab/>
      </w:r>
      <w:r w:rsidR="002B0421" w:rsidRPr="71EC2FA1">
        <w:rPr>
          <w:rFonts w:ascii="Calibri" w:eastAsia="Times New Roman" w:hAnsi="Calibri" w:cs="Arial"/>
        </w:rPr>
        <w:t xml:space="preserve">those whose behaviour suggests that they may be experiencing a mental health problem or </w:t>
      </w:r>
      <w:r w:rsidR="002B0421">
        <w:tab/>
      </w:r>
      <w:r w:rsidR="002B0421" w:rsidRPr="71EC2FA1">
        <w:rPr>
          <w:rFonts w:ascii="Calibri" w:eastAsia="Times New Roman" w:hAnsi="Calibri" w:cs="Arial"/>
        </w:rPr>
        <w:t>be at risk of developing one</w:t>
      </w:r>
      <w:r w:rsidR="1FC7D9CB" w:rsidRPr="71EC2FA1">
        <w:rPr>
          <w:rFonts w:ascii="Calibri" w:eastAsia="Times New Roman" w:hAnsi="Calibri" w:cs="Arial"/>
        </w:rPr>
        <w:t>.</w:t>
      </w:r>
    </w:p>
    <w:p w14:paraId="47A15FDF" w14:textId="77777777" w:rsidR="00342572" w:rsidRDefault="00342572" w:rsidP="00342572">
      <w:pPr>
        <w:spacing w:after="0" w:line="240" w:lineRule="auto"/>
        <w:jc w:val="both"/>
        <w:rPr>
          <w:rFonts w:ascii="Calibri" w:eastAsia="Times New Roman" w:hAnsi="Calibri" w:cs="Arial"/>
        </w:rPr>
      </w:pPr>
    </w:p>
    <w:p w14:paraId="7549E3F7" w14:textId="66284540" w:rsidR="002B0421" w:rsidRPr="00C234E8" w:rsidRDefault="365A7F1D" w:rsidP="71EC2FA1">
      <w:pPr>
        <w:spacing w:after="0" w:line="240" w:lineRule="auto"/>
        <w:rPr>
          <w:rFonts w:ascii="Calibri" w:eastAsia="Times New Roman" w:hAnsi="Calibri" w:cs="Arial"/>
        </w:rPr>
      </w:pPr>
      <w:r w:rsidRPr="784C8AB3">
        <w:rPr>
          <w:rFonts w:ascii="Calibri" w:eastAsia="Times New Roman" w:hAnsi="Calibri" w:cs="Arial"/>
        </w:rPr>
        <w:t>3.3</w:t>
      </w:r>
      <w:r w:rsidR="002B0421">
        <w:tab/>
      </w:r>
      <w:r w:rsidRPr="784C8AB3">
        <w:rPr>
          <w:rFonts w:ascii="Calibri" w:eastAsia="Times New Roman" w:hAnsi="Calibri" w:cs="Arial"/>
        </w:rPr>
        <w:t>W</w:t>
      </w:r>
      <w:r w:rsidR="002B0421" w:rsidRPr="784C8AB3">
        <w:rPr>
          <w:rFonts w:ascii="Calibri" w:eastAsia="Times New Roman" w:hAnsi="Calibri" w:cs="Arial"/>
        </w:rPr>
        <w:t xml:space="preserve">here children have suffered abuse and neglect, or other potentially traumatic adverse </w:t>
      </w:r>
      <w:r w:rsidR="002B0421">
        <w:tab/>
      </w:r>
      <w:r w:rsidR="002B0421">
        <w:tab/>
      </w:r>
      <w:r w:rsidR="5D8B8D4D" w:rsidRPr="784C8AB3">
        <w:rPr>
          <w:rFonts w:ascii="Calibri" w:eastAsia="Times New Roman" w:hAnsi="Calibri" w:cs="Arial"/>
        </w:rPr>
        <w:t>c</w:t>
      </w:r>
      <w:r w:rsidR="002B0421" w:rsidRPr="784C8AB3">
        <w:rPr>
          <w:rFonts w:ascii="Calibri" w:eastAsia="Times New Roman" w:hAnsi="Calibri" w:cs="Arial"/>
        </w:rPr>
        <w:t xml:space="preserve">hildhood experiences, this can have a lasting impact throughout childhood, adolescence </w:t>
      </w:r>
      <w:r w:rsidR="002B0421">
        <w:tab/>
      </w:r>
      <w:r w:rsidR="002B0421" w:rsidRPr="784C8AB3">
        <w:rPr>
          <w:rFonts w:ascii="Calibri" w:eastAsia="Times New Roman" w:hAnsi="Calibri" w:cs="Arial"/>
        </w:rPr>
        <w:t xml:space="preserve">and into adulthood. It is key that staff are aware of how these children’s experiences, can </w:t>
      </w:r>
      <w:r w:rsidR="002B0421">
        <w:tab/>
      </w:r>
      <w:r w:rsidR="002B0421" w:rsidRPr="784C8AB3">
        <w:rPr>
          <w:rFonts w:ascii="Calibri" w:eastAsia="Times New Roman" w:hAnsi="Calibri" w:cs="Arial"/>
        </w:rPr>
        <w:t xml:space="preserve">impact on their mental health, </w:t>
      </w:r>
      <w:r w:rsidR="003519A9" w:rsidRPr="784C8AB3">
        <w:rPr>
          <w:rFonts w:ascii="Calibri" w:eastAsia="Times New Roman" w:hAnsi="Calibri" w:cs="Arial"/>
        </w:rPr>
        <w:t>behaviour,</w:t>
      </w:r>
      <w:r w:rsidR="002B0421" w:rsidRPr="784C8AB3">
        <w:rPr>
          <w:rFonts w:ascii="Calibri" w:eastAsia="Times New Roman" w:hAnsi="Calibri" w:cs="Arial"/>
        </w:rPr>
        <w:t xml:space="preserve"> and education</w:t>
      </w:r>
      <w:r w:rsidR="33EE73E7" w:rsidRPr="784C8AB3">
        <w:rPr>
          <w:rFonts w:ascii="Calibri" w:eastAsia="Times New Roman" w:hAnsi="Calibri" w:cs="Arial"/>
        </w:rPr>
        <w:t>.</w:t>
      </w:r>
    </w:p>
    <w:p w14:paraId="7B432129" w14:textId="1172B3EF" w:rsidR="71EC2FA1" w:rsidRDefault="71EC2FA1" w:rsidP="71EC2FA1">
      <w:pPr>
        <w:spacing w:after="0" w:line="240" w:lineRule="auto"/>
        <w:rPr>
          <w:rFonts w:ascii="Calibri" w:eastAsia="Times New Roman" w:hAnsi="Calibri" w:cs="Arial"/>
        </w:rPr>
      </w:pPr>
    </w:p>
    <w:p w14:paraId="0510A4B5" w14:textId="107EBD02" w:rsidR="006A4863" w:rsidRDefault="1D3E2012" w:rsidP="24C836DA">
      <w:pPr>
        <w:spacing w:after="0" w:line="240" w:lineRule="auto"/>
        <w:jc w:val="both"/>
        <w:rPr>
          <w:rFonts w:ascii="Calibri" w:eastAsia="Times New Roman" w:hAnsi="Calibri" w:cs="Arial"/>
        </w:rPr>
      </w:pPr>
      <w:r w:rsidRPr="71EC2FA1">
        <w:rPr>
          <w:rFonts w:ascii="Calibri" w:eastAsia="Times New Roman" w:hAnsi="Calibri" w:cs="Arial"/>
        </w:rPr>
        <w:t>3.4</w:t>
      </w:r>
      <w:r w:rsidR="002B0421">
        <w:tab/>
      </w:r>
      <w:r w:rsidR="002B0421" w:rsidRPr="71EC2FA1">
        <w:rPr>
          <w:rFonts w:ascii="Calibri" w:eastAsia="Times New Roman" w:hAnsi="Calibri" w:cs="Arial"/>
        </w:rPr>
        <w:t xml:space="preserve">If staff have a mental health concern about a child that is also a safeguarding concern, </w:t>
      </w:r>
      <w:r w:rsidR="002B0421">
        <w:tab/>
      </w:r>
      <w:r w:rsidR="002B0421">
        <w:tab/>
      </w:r>
      <w:r w:rsidR="002B0421" w:rsidRPr="71EC2FA1">
        <w:rPr>
          <w:rFonts w:ascii="Calibri" w:eastAsia="Times New Roman" w:hAnsi="Calibri" w:cs="Arial"/>
        </w:rPr>
        <w:t xml:space="preserve">immediate action should be taken, following their </w:t>
      </w:r>
      <w:r w:rsidR="030AC61C" w:rsidRPr="71EC2FA1">
        <w:rPr>
          <w:rFonts w:ascii="Calibri" w:eastAsia="Times New Roman" w:hAnsi="Calibri" w:cs="Arial"/>
        </w:rPr>
        <w:t>C</w:t>
      </w:r>
      <w:r w:rsidR="002B0421" w:rsidRPr="71EC2FA1">
        <w:rPr>
          <w:rFonts w:ascii="Calibri" w:eastAsia="Times New Roman" w:hAnsi="Calibri" w:cs="Arial"/>
        </w:rPr>
        <w:t xml:space="preserve">hild </w:t>
      </w:r>
      <w:r w:rsidR="0CE71B39" w:rsidRPr="71EC2FA1">
        <w:rPr>
          <w:rFonts w:ascii="Calibri" w:eastAsia="Times New Roman" w:hAnsi="Calibri" w:cs="Arial"/>
        </w:rPr>
        <w:t>P</w:t>
      </w:r>
      <w:r w:rsidR="002B0421" w:rsidRPr="71EC2FA1">
        <w:rPr>
          <w:rFonts w:ascii="Calibri" w:eastAsia="Times New Roman" w:hAnsi="Calibri" w:cs="Arial"/>
        </w:rPr>
        <w:t>rotection</w:t>
      </w:r>
      <w:r w:rsidR="68B48B89" w:rsidRPr="71EC2FA1">
        <w:rPr>
          <w:rFonts w:ascii="Calibri" w:eastAsia="Times New Roman" w:hAnsi="Calibri" w:cs="Arial"/>
        </w:rPr>
        <w:t xml:space="preserve"> - Safeguarding</w:t>
      </w:r>
      <w:r w:rsidR="002B0421" w:rsidRPr="71EC2FA1">
        <w:rPr>
          <w:rFonts w:ascii="Calibri" w:eastAsia="Times New Roman" w:hAnsi="Calibri" w:cs="Arial"/>
        </w:rPr>
        <w:t xml:space="preserve"> policy and </w:t>
      </w:r>
      <w:r w:rsidR="002B0421">
        <w:tab/>
      </w:r>
      <w:r w:rsidR="002B0421" w:rsidRPr="71EC2FA1">
        <w:rPr>
          <w:rFonts w:ascii="Calibri" w:eastAsia="Times New Roman" w:hAnsi="Calibri" w:cs="Arial"/>
        </w:rPr>
        <w:t>speaking to the designated safeguarding lead or a deputy.</w:t>
      </w:r>
      <w:r w:rsidR="006A4863" w:rsidRPr="71EC2FA1">
        <w:rPr>
          <w:rFonts w:ascii="Calibri" w:eastAsia="Times New Roman" w:hAnsi="Calibri" w:cs="Arial"/>
        </w:rPr>
        <w:t xml:space="preserve"> </w:t>
      </w:r>
    </w:p>
    <w:p w14:paraId="514A6329" w14:textId="77777777" w:rsidR="002B0421" w:rsidRPr="00AD5C75" w:rsidRDefault="002B0421" w:rsidP="002B0421">
      <w:pPr>
        <w:spacing w:after="0" w:line="240" w:lineRule="auto"/>
        <w:ind w:left="709" w:hanging="709"/>
        <w:jc w:val="both"/>
        <w:rPr>
          <w:rFonts w:ascii="Calibri" w:eastAsia="Times New Roman" w:hAnsi="Calibri" w:cs="Arial"/>
          <w:bCs/>
          <w:szCs w:val="24"/>
          <w:highlight w:val="red"/>
        </w:rPr>
      </w:pPr>
    </w:p>
    <w:p w14:paraId="46E3EEC2" w14:textId="11990ACE" w:rsidR="006A4863" w:rsidRDefault="002B0421" w:rsidP="71EC2FA1">
      <w:pPr>
        <w:spacing w:after="0" w:line="240" w:lineRule="auto"/>
        <w:ind w:left="709"/>
        <w:jc w:val="both"/>
        <w:rPr>
          <w:rFonts w:ascii="Calibri" w:eastAsia="Times New Roman" w:hAnsi="Calibri" w:cs="Arial"/>
        </w:rPr>
      </w:pPr>
      <w:r w:rsidRPr="784C8AB3">
        <w:rPr>
          <w:rFonts w:ascii="Calibri" w:eastAsia="Times New Roman" w:hAnsi="Calibri" w:cs="Arial"/>
        </w:rPr>
        <w:t xml:space="preserve">The department has published advice and guidance on </w:t>
      </w:r>
      <w:hyperlink r:id="rId43">
        <w:r w:rsidRPr="784C8AB3">
          <w:rPr>
            <w:rStyle w:val="Hyperlink"/>
            <w:rFonts w:ascii="Calibri" w:eastAsia="Times New Roman" w:hAnsi="Calibri" w:cs="Arial"/>
          </w:rPr>
          <w:t>Preventing and Tackling Bullying</w:t>
        </w:r>
      </w:hyperlink>
      <w:r w:rsidRPr="784C8AB3">
        <w:rPr>
          <w:rFonts w:ascii="Calibri" w:eastAsia="Times New Roman" w:hAnsi="Calibri" w:cs="Arial"/>
        </w:rPr>
        <w:t xml:space="preserve">, and </w:t>
      </w:r>
      <w:hyperlink r:id="rId44">
        <w:r w:rsidRPr="784C8AB3">
          <w:rPr>
            <w:rStyle w:val="Hyperlink"/>
            <w:rFonts w:ascii="Calibri" w:eastAsia="Times New Roman" w:hAnsi="Calibri" w:cs="Arial"/>
          </w:rPr>
          <w:t>Mental Health and Behaviour in Schools</w:t>
        </w:r>
      </w:hyperlink>
      <w:r w:rsidRPr="784C8AB3">
        <w:rPr>
          <w:rFonts w:ascii="Calibri" w:eastAsia="Times New Roman" w:hAnsi="Calibri" w:cs="Arial"/>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45">
        <w:r w:rsidRPr="784C8AB3">
          <w:rPr>
            <w:rStyle w:val="Hyperlink"/>
            <w:rFonts w:ascii="Calibri" w:eastAsia="Times New Roman" w:hAnsi="Calibri" w:cs="Arial"/>
          </w:rPr>
          <w:t>Promoting children and young people’s emotional health and wellbeing</w:t>
        </w:r>
      </w:hyperlink>
      <w:r w:rsidRPr="784C8AB3">
        <w:rPr>
          <w:rFonts w:ascii="Calibri" w:eastAsia="Times New Roman" w:hAnsi="Calibri" w:cs="Arial"/>
        </w:rPr>
        <w:t>. Its resources include social media, forming positive relationships, smoking and alcohol. See</w:t>
      </w:r>
      <w:r w:rsidR="00F10E71" w:rsidRPr="784C8AB3">
        <w:rPr>
          <w:rFonts w:ascii="Calibri" w:eastAsia="Times New Roman" w:hAnsi="Calibri" w:cs="Arial"/>
        </w:rPr>
        <w:t xml:space="preserve"> </w:t>
      </w:r>
      <w:hyperlink r:id="rId46">
        <w:r w:rsidR="38C7D2EC" w:rsidRPr="784C8AB3">
          <w:rPr>
            <w:rStyle w:val="Hyperlink"/>
            <w:rFonts w:ascii="Calibri" w:eastAsia="Times New Roman" w:hAnsi="Calibri" w:cs="Arial"/>
          </w:rPr>
          <w:t>Every Mind Matters</w:t>
        </w:r>
      </w:hyperlink>
      <w:r w:rsidR="38C7D2EC" w:rsidRPr="784C8AB3">
        <w:rPr>
          <w:rFonts w:ascii="Calibri" w:eastAsia="Times New Roman" w:hAnsi="Calibri" w:cs="Arial"/>
        </w:rPr>
        <w:t xml:space="preserve"> </w:t>
      </w:r>
      <w:r w:rsidRPr="784C8AB3">
        <w:rPr>
          <w:rFonts w:ascii="Calibri" w:eastAsia="Times New Roman" w:hAnsi="Calibri" w:cs="Arial"/>
        </w:rPr>
        <w:t>for links to a</w:t>
      </w:r>
      <w:r w:rsidR="7639B5E1" w:rsidRPr="784C8AB3">
        <w:rPr>
          <w:rFonts w:ascii="Calibri" w:eastAsia="Times New Roman" w:hAnsi="Calibri" w:cs="Arial"/>
        </w:rPr>
        <w:t xml:space="preserve"> range of </w:t>
      </w:r>
      <w:r w:rsidRPr="784C8AB3">
        <w:rPr>
          <w:rFonts w:ascii="Calibri" w:eastAsia="Times New Roman" w:hAnsi="Calibri" w:cs="Arial"/>
        </w:rPr>
        <w:t>materials and lesson plans.</w:t>
      </w:r>
    </w:p>
    <w:p w14:paraId="0E54FE20" w14:textId="77777777" w:rsidR="0032080C" w:rsidRDefault="0032080C" w:rsidP="0032080C">
      <w:pPr>
        <w:spacing w:after="0" w:line="240" w:lineRule="auto"/>
        <w:jc w:val="both"/>
        <w:rPr>
          <w:rFonts w:ascii="Calibri" w:eastAsia="Times New Roman" w:hAnsi="Calibri" w:cs="Arial"/>
          <w:b/>
          <w:szCs w:val="24"/>
        </w:rPr>
      </w:pPr>
    </w:p>
    <w:p w14:paraId="346C678F"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1459E333"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2CAAD404"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49EDD2B6"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3CD1DA47"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4339B3CD"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5F442CC9" w14:textId="77777777" w:rsidR="00C00FC2" w:rsidRDefault="00C00FC2" w:rsidP="71EC2FA1">
      <w:pPr>
        <w:spacing w:after="0" w:line="240" w:lineRule="auto"/>
        <w:ind w:left="709" w:hanging="709"/>
        <w:jc w:val="both"/>
        <w:rPr>
          <w:rFonts w:ascii="Calibri" w:eastAsia="Times New Roman" w:hAnsi="Calibri" w:cs="Arial"/>
          <w:b/>
          <w:bCs/>
          <w:sz w:val="26"/>
          <w:szCs w:val="26"/>
        </w:rPr>
      </w:pPr>
    </w:p>
    <w:p w14:paraId="05D6F9CC" w14:textId="6BA1589D" w:rsidR="00775795" w:rsidRDefault="00C00FC2" w:rsidP="71EC2FA1">
      <w:pPr>
        <w:spacing w:after="0" w:line="240" w:lineRule="auto"/>
        <w:ind w:left="709" w:hanging="709"/>
        <w:jc w:val="both"/>
        <w:rPr>
          <w:rFonts w:ascii="Calibri" w:eastAsia="Times New Roman" w:hAnsi="Calibri" w:cs="Arial"/>
          <w:b/>
          <w:bCs/>
          <w:sz w:val="26"/>
          <w:szCs w:val="26"/>
        </w:rPr>
      </w:pPr>
      <w:r w:rsidRPr="00C00FC2">
        <w:rPr>
          <w:rFonts w:ascii="Calibri" w:eastAsia="Times New Roman" w:hAnsi="Calibri" w:cs="Arial"/>
        </w:rPr>
        <w:t>3.5</w:t>
      </w:r>
      <w:r>
        <w:rPr>
          <w:rFonts w:ascii="Calibri" w:eastAsia="Times New Roman" w:hAnsi="Calibri" w:cs="Arial"/>
          <w:b/>
          <w:bCs/>
          <w:sz w:val="26"/>
          <w:szCs w:val="26"/>
        </w:rPr>
        <w:tab/>
      </w:r>
      <w:r w:rsidR="00775795" w:rsidRPr="784C8AB3">
        <w:rPr>
          <w:rFonts w:ascii="Calibri" w:eastAsia="Times New Roman" w:hAnsi="Calibri" w:cs="Arial"/>
          <w:b/>
          <w:bCs/>
          <w:sz w:val="26"/>
          <w:szCs w:val="26"/>
        </w:rPr>
        <w:t xml:space="preserve">There are three thresholds for </w:t>
      </w:r>
      <w:r w:rsidR="0A068999" w:rsidRPr="784C8AB3">
        <w:rPr>
          <w:rFonts w:ascii="Calibri" w:eastAsia="Times New Roman" w:hAnsi="Calibri" w:cs="Arial"/>
          <w:b/>
          <w:bCs/>
          <w:sz w:val="26"/>
          <w:szCs w:val="26"/>
        </w:rPr>
        <w:t>the</w:t>
      </w:r>
      <w:r w:rsidR="00775795" w:rsidRPr="784C8AB3">
        <w:rPr>
          <w:rFonts w:ascii="Calibri" w:eastAsia="Times New Roman" w:hAnsi="Calibri" w:cs="Arial"/>
          <w:b/>
          <w:bCs/>
          <w:sz w:val="26"/>
          <w:szCs w:val="26"/>
        </w:rPr>
        <w:t xml:space="preserve"> type of referral that need</w:t>
      </w:r>
      <w:r w:rsidR="1624DEB4" w:rsidRPr="784C8AB3">
        <w:rPr>
          <w:rFonts w:ascii="Calibri" w:eastAsia="Times New Roman" w:hAnsi="Calibri" w:cs="Arial"/>
          <w:b/>
          <w:bCs/>
          <w:sz w:val="26"/>
          <w:szCs w:val="26"/>
        </w:rPr>
        <w:t>s</w:t>
      </w:r>
      <w:r w:rsidR="00775795" w:rsidRPr="784C8AB3">
        <w:rPr>
          <w:rFonts w:ascii="Calibri" w:eastAsia="Times New Roman" w:hAnsi="Calibri" w:cs="Arial"/>
          <w:b/>
          <w:bCs/>
          <w:sz w:val="26"/>
          <w:szCs w:val="26"/>
        </w:rPr>
        <w:t xml:space="preserve"> to be considered</w:t>
      </w:r>
      <w:r w:rsidR="60EC8FF6" w:rsidRPr="784C8AB3">
        <w:rPr>
          <w:rFonts w:ascii="Calibri" w:eastAsia="Times New Roman" w:hAnsi="Calibri" w:cs="Arial"/>
          <w:b/>
          <w:bCs/>
          <w:sz w:val="26"/>
          <w:szCs w:val="26"/>
        </w:rPr>
        <w:t>:</w:t>
      </w:r>
    </w:p>
    <w:p w14:paraId="092EC9DA" w14:textId="599D7753" w:rsidR="71EC2FA1" w:rsidRDefault="71EC2FA1" w:rsidP="71EC2FA1">
      <w:pPr>
        <w:spacing w:after="0" w:line="240" w:lineRule="auto"/>
        <w:ind w:left="709" w:hanging="709"/>
        <w:jc w:val="both"/>
        <w:rPr>
          <w:rFonts w:ascii="Calibri" w:eastAsia="Times New Roman" w:hAnsi="Calibri" w:cs="Arial"/>
          <w:b/>
          <w:bCs/>
          <w:sz w:val="26"/>
          <w:szCs w:val="26"/>
        </w:rPr>
      </w:pPr>
    </w:p>
    <w:p w14:paraId="3DD746B7" w14:textId="283AC515" w:rsidR="00775795" w:rsidRPr="00775795" w:rsidRDefault="00775795" w:rsidP="71EC2FA1">
      <w:pPr>
        <w:spacing w:after="0" w:line="240" w:lineRule="auto"/>
        <w:ind w:left="709"/>
        <w:jc w:val="both"/>
        <w:rPr>
          <w:rFonts w:ascii="Calibri" w:eastAsia="Times New Roman" w:hAnsi="Calibri" w:cs="Arial"/>
        </w:rPr>
      </w:pPr>
      <w:r w:rsidRPr="784C8AB3">
        <w:rPr>
          <w:rFonts w:ascii="Calibri" w:eastAsia="Times New Roman" w:hAnsi="Calibri" w:cs="Arial"/>
          <w:b/>
          <w:bCs/>
          <w:sz w:val="24"/>
          <w:szCs w:val="24"/>
        </w:rPr>
        <w:t>Is this a child with additional needs; where their health, development or achievement may be adversely affected?</w:t>
      </w:r>
      <w:r w:rsidRPr="784C8AB3">
        <w:rPr>
          <w:rFonts w:ascii="Calibri" w:eastAsia="Times New Roman" w:hAnsi="Calibri" w:cs="Arial"/>
        </w:rPr>
        <w:t xml:space="preserve">  </w:t>
      </w:r>
    </w:p>
    <w:p w14:paraId="06C0B333" w14:textId="349D663B" w:rsidR="00775795" w:rsidRPr="00775795" w:rsidRDefault="003519A9"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Age-appropriate</w:t>
      </w:r>
      <w:r w:rsidR="00775795" w:rsidRPr="00775795">
        <w:rPr>
          <w:rFonts w:ascii="Calibri" w:eastAsia="Times New Roman" w:hAnsi="Calibri" w:cs="Arial"/>
          <w:szCs w:val="24"/>
        </w:rPr>
        <w:t xml:space="preserve"> progress is not being made and the causes are unclear or</w:t>
      </w:r>
    </w:p>
    <w:p w14:paraId="29A76167" w14:textId="77777777"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The support of more than one agency is needed to meet the child or young person’s needs.</w:t>
      </w:r>
    </w:p>
    <w:p w14:paraId="155076E6" w14:textId="77777777" w:rsidR="00775795" w:rsidRPr="00775795" w:rsidRDefault="00775795" w:rsidP="00775795">
      <w:pPr>
        <w:spacing w:after="0" w:line="240" w:lineRule="auto"/>
        <w:ind w:left="360"/>
        <w:jc w:val="both"/>
        <w:rPr>
          <w:rFonts w:ascii="Calibri" w:eastAsia="Times New Roman" w:hAnsi="Calibri" w:cs="Arial"/>
          <w:sz w:val="24"/>
          <w:szCs w:val="24"/>
        </w:rPr>
      </w:pPr>
    </w:p>
    <w:p w14:paraId="4AEE1E29" w14:textId="6B15905E" w:rsidR="00775795" w:rsidRPr="00775795" w:rsidRDefault="00775795" w:rsidP="71EC2FA1">
      <w:pPr>
        <w:spacing w:after="0" w:line="240" w:lineRule="auto"/>
        <w:ind w:left="709"/>
        <w:jc w:val="both"/>
        <w:rPr>
          <w:rFonts w:ascii="Calibri" w:eastAsia="Times New Roman" w:hAnsi="Calibri" w:cs="Arial"/>
          <w:i/>
          <w:iCs/>
        </w:rPr>
      </w:pPr>
      <w:r w:rsidRPr="71EC2FA1">
        <w:rPr>
          <w:rFonts w:ascii="Calibri" w:eastAsia="Times New Roman" w:hAnsi="Calibri" w:cs="Arial"/>
          <w:i/>
          <w:iCs/>
        </w:rPr>
        <w:t xml:space="preserve">If this is a child with additional needs discuss the issues with the </w:t>
      </w:r>
      <w:r w:rsidR="00DF39A5" w:rsidRPr="71EC2FA1">
        <w:rPr>
          <w:rFonts w:ascii="Calibri" w:eastAsia="Times New Roman" w:hAnsi="Calibri" w:cs="Arial"/>
          <w:i/>
          <w:iCs/>
        </w:rPr>
        <w:t xml:space="preserve">Early Help </w:t>
      </w:r>
      <w:r w:rsidR="003519A9" w:rsidRPr="71EC2FA1">
        <w:rPr>
          <w:rFonts w:ascii="Calibri" w:eastAsia="Times New Roman" w:hAnsi="Calibri" w:cs="Arial"/>
          <w:i/>
          <w:iCs/>
        </w:rPr>
        <w:t>Assessment trained</w:t>
      </w:r>
      <w:r w:rsidRPr="71EC2FA1">
        <w:rPr>
          <w:rFonts w:ascii="Calibri" w:eastAsia="Times New Roman" w:hAnsi="Calibri" w:cs="Arial"/>
          <w:i/>
          <w:iCs/>
        </w:rPr>
        <w:t xml:space="preserve"> practitioner in your school, the child and parents. You will need to obtain parental consent for a</w:t>
      </w:r>
      <w:r w:rsidR="00DF39A5" w:rsidRPr="71EC2FA1">
        <w:rPr>
          <w:rFonts w:ascii="Calibri" w:eastAsia="Times New Roman" w:hAnsi="Calibri" w:cs="Arial"/>
          <w:i/>
          <w:iCs/>
        </w:rPr>
        <w:t>n</w:t>
      </w:r>
      <w:r w:rsidRPr="71EC2FA1">
        <w:rPr>
          <w:rFonts w:ascii="Calibri" w:eastAsia="Times New Roman" w:hAnsi="Calibri" w:cs="Arial"/>
          <w:i/>
          <w:iCs/>
        </w:rPr>
        <w:t xml:space="preserve"> </w:t>
      </w:r>
      <w:r w:rsidR="00DF39A5" w:rsidRPr="71EC2FA1">
        <w:rPr>
          <w:rFonts w:ascii="Calibri" w:eastAsia="Times New Roman" w:hAnsi="Calibri" w:cs="Arial"/>
          <w:i/>
          <w:iCs/>
        </w:rPr>
        <w:t>EHA</w:t>
      </w:r>
      <w:r w:rsidRPr="71EC2FA1">
        <w:rPr>
          <w:rFonts w:ascii="Calibri" w:eastAsia="Times New Roman" w:hAnsi="Calibri" w:cs="Arial"/>
          <w:i/>
          <w:iCs/>
        </w:rPr>
        <w:t xml:space="preserve"> to be completed. </w:t>
      </w:r>
    </w:p>
    <w:p w14:paraId="2C07E51C" w14:textId="77777777" w:rsidR="00775795" w:rsidRPr="0020568D" w:rsidRDefault="00775795" w:rsidP="71EC2FA1">
      <w:pPr>
        <w:spacing w:after="0" w:line="240" w:lineRule="auto"/>
        <w:ind w:left="-284"/>
        <w:jc w:val="both"/>
        <w:rPr>
          <w:rFonts w:ascii="Calibri" w:eastAsia="Times New Roman" w:hAnsi="Calibri" w:cs="Arial"/>
          <w:sz w:val="12"/>
          <w:szCs w:val="12"/>
        </w:rPr>
      </w:pPr>
    </w:p>
    <w:p w14:paraId="378A01F0" w14:textId="4A3C48FD" w:rsidR="00775795" w:rsidRPr="00775795" w:rsidRDefault="00775795" w:rsidP="71EC2FA1">
      <w:pPr>
        <w:spacing w:after="0" w:line="240" w:lineRule="auto"/>
        <w:ind w:left="-284" w:firstLine="993"/>
        <w:jc w:val="both"/>
        <w:rPr>
          <w:rFonts w:ascii="Calibri" w:eastAsia="Times New Roman" w:hAnsi="Calibri" w:cs="Arial"/>
          <w:sz w:val="24"/>
          <w:szCs w:val="24"/>
        </w:rPr>
      </w:pPr>
      <w:r w:rsidRPr="71EC2FA1">
        <w:rPr>
          <w:rFonts w:ascii="Calibri" w:eastAsia="Times New Roman" w:hAnsi="Calibri" w:cs="Arial"/>
          <w:b/>
          <w:bCs/>
          <w:sz w:val="24"/>
          <w:szCs w:val="24"/>
        </w:rPr>
        <w:t xml:space="preserve">Is this a </w:t>
      </w:r>
      <w:r w:rsidR="5D3C2F2F" w:rsidRPr="71EC2FA1">
        <w:rPr>
          <w:rFonts w:ascii="Calibri" w:eastAsia="Times New Roman" w:hAnsi="Calibri" w:cs="Arial"/>
          <w:b/>
          <w:bCs/>
          <w:sz w:val="24"/>
          <w:szCs w:val="24"/>
          <w:u w:val="single"/>
        </w:rPr>
        <w:t>CHILD IN NEED</w:t>
      </w:r>
      <w:r w:rsidRPr="71EC2FA1">
        <w:rPr>
          <w:rFonts w:ascii="Calibri" w:eastAsia="Times New Roman" w:hAnsi="Calibri" w:cs="Arial"/>
          <w:b/>
          <w:bCs/>
          <w:sz w:val="24"/>
          <w:szCs w:val="24"/>
        </w:rPr>
        <w:t xml:space="preserve"> matter?  Section 17 of the Children Act 1989 says</w:t>
      </w:r>
      <w:r w:rsidRPr="71EC2FA1">
        <w:rPr>
          <w:rFonts w:ascii="Calibri" w:eastAsia="Times New Roman" w:hAnsi="Calibri" w:cs="Arial"/>
          <w:sz w:val="24"/>
          <w:szCs w:val="24"/>
        </w:rPr>
        <w:t>:</w:t>
      </w:r>
    </w:p>
    <w:p w14:paraId="44792449" w14:textId="77777777"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 xml:space="preserve">they are unlikely to achieve or maintain, or to have opportunity to achieve or maintain a reasonable standard of health or development, without the provision of services by a local authority. </w:t>
      </w:r>
    </w:p>
    <w:p w14:paraId="7671E506" w14:textId="77777777"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their health or development is likely to be impaired, or further impaired without the provision of such services.</w:t>
      </w:r>
    </w:p>
    <w:p w14:paraId="0A6C1596" w14:textId="77777777"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they are SEND</w:t>
      </w:r>
      <w:r w:rsidR="00BD2405">
        <w:rPr>
          <w:rFonts w:ascii="Calibri" w:eastAsia="Times New Roman" w:hAnsi="Calibri" w:cs="Arial"/>
          <w:szCs w:val="24"/>
        </w:rPr>
        <w:t xml:space="preserve"> (and as such can face additional safeguarding challenges)</w:t>
      </w:r>
      <w:r w:rsidRPr="00775795">
        <w:rPr>
          <w:rFonts w:ascii="Calibri" w:eastAsia="Times New Roman" w:hAnsi="Calibri" w:cs="Arial"/>
          <w:szCs w:val="24"/>
        </w:rPr>
        <w:t>.</w:t>
      </w:r>
    </w:p>
    <w:p w14:paraId="6F84DF73" w14:textId="77777777" w:rsidR="00775795" w:rsidRPr="00775795" w:rsidRDefault="00775795" w:rsidP="00775795">
      <w:pPr>
        <w:spacing w:after="0" w:line="240" w:lineRule="auto"/>
        <w:jc w:val="both"/>
        <w:rPr>
          <w:rFonts w:ascii="Calibri" w:eastAsia="Times New Roman" w:hAnsi="Calibri" w:cs="Arial"/>
          <w:szCs w:val="24"/>
        </w:rPr>
      </w:pPr>
    </w:p>
    <w:p w14:paraId="577D3550" w14:textId="77777777" w:rsidR="00775795" w:rsidRPr="00775795" w:rsidRDefault="00775795" w:rsidP="00775795">
      <w:pPr>
        <w:spacing w:after="0" w:line="240" w:lineRule="auto"/>
        <w:ind w:left="709"/>
        <w:jc w:val="both"/>
        <w:rPr>
          <w:rFonts w:ascii="Calibri" w:eastAsia="Times New Roman" w:hAnsi="Calibri" w:cs="Arial"/>
          <w:i/>
          <w:szCs w:val="24"/>
        </w:rPr>
      </w:pPr>
      <w:r w:rsidRPr="00775795">
        <w:rPr>
          <w:rFonts w:ascii="Calibri" w:eastAsia="Times New Roman" w:hAnsi="Calibri" w:cs="Arial"/>
          <w:i/>
          <w:szCs w:val="24"/>
        </w:rPr>
        <w:t xml:space="preserve">If this is a child in need, discuss the issues with the Designated Safeguarding Lead and parents. Obtain their consent for referral. </w:t>
      </w:r>
    </w:p>
    <w:p w14:paraId="797325AF" w14:textId="77777777" w:rsidR="00775795" w:rsidRPr="00775795" w:rsidRDefault="00775795" w:rsidP="00775795">
      <w:pPr>
        <w:spacing w:after="0" w:line="240" w:lineRule="auto"/>
        <w:ind w:left="360"/>
        <w:jc w:val="both"/>
        <w:rPr>
          <w:rFonts w:ascii="Calibri" w:eastAsia="Times New Roman" w:hAnsi="Calibri" w:cs="Arial"/>
          <w:szCs w:val="24"/>
        </w:rPr>
      </w:pPr>
    </w:p>
    <w:p w14:paraId="44CCF847" w14:textId="31F89458" w:rsidR="00775795" w:rsidRPr="00775795" w:rsidRDefault="00775795" w:rsidP="71EC2FA1">
      <w:pPr>
        <w:spacing w:after="0" w:line="240" w:lineRule="auto"/>
        <w:ind w:left="-284" w:firstLine="993"/>
        <w:jc w:val="both"/>
        <w:rPr>
          <w:rFonts w:ascii="Calibri" w:eastAsia="Times New Roman" w:hAnsi="Calibri" w:cs="Arial"/>
          <w:b/>
          <w:bCs/>
          <w:sz w:val="24"/>
          <w:szCs w:val="24"/>
        </w:rPr>
      </w:pPr>
      <w:r w:rsidRPr="71EC2FA1">
        <w:rPr>
          <w:rFonts w:ascii="Calibri" w:eastAsia="Times New Roman" w:hAnsi="Calibri" w:cs="Arial"/>
          <w:b/>
          <w:bCs/>
          <w:sz w:val="24"/>
          <w:szCs w:val="24"/>
        </w:rPr>
        <w:t xml:space="preserve">Is this a </w:t>
      </w:r>
      <w:r w:rsidRPr="71EC2FA1">
        <w:rPr>
          <w:rFonts w:ascii="Calibri" w:eastAsia="Times New Roman" w:hAnsi="Calibri" w:cs="Arial"/>
          <w:b/>
          <w:bCs/>
          <w:sz w:val="24"/>
          <w:szCs w:val="24"/>
          <w:u w:val="single"/>
        </w:rPr>
        <w:t>CHILD PROTECTION</w:t>
      </w:r>
      <w:r w:rsidRPr="71EC2FA1">
        <w:rPr>
          <w:rFonts w:ascii="Calibri" w:eastAsia="Times New Roman" w:hAnsi="Calibri" w:cs="Arial"/>
          <w:b/>
          <w:bCs/>
          <w:sz w:val="24"/>
          <w:szCs w:val="24"/>
        </w:rPr>
        <w:t xml:space="preserve"> matter?  Section 47 of the Children Act 1989 says:</w:t>
      </w:r>
    </w:p>
    <w:p w14:paraId="065D902B" w14:textId="77777777"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children at risk or who are suffering significant harm.</w:t>
      </w:r>
    </w:p>
    <w:p w14:paraId="4E7062F7" w14:textId="6402FBE2"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 xml:space="preserve">children suffering the effects of significant </w:t>
      </w:r>
      <w:r w:rsidR="003519A9" w:rsidRPr="00775795">
        <w:rPr>
          <w:rFonts w:ascii="Calibri" w:eastAsia="Times New Roman" w:hAnsi="Calibri" w:cs="Arial"/>
          <w:szCs w:val="24"/>
        </w:rPr>
        <w:t>harm.</w:t>
      </w:r>
    </w:p>
    <w:p w14:paraId="4891710D" w14:textId="77777777" w:rsidR="00775795" w:rsidRPr="00775795" w:rsidRDefault="00775795" w:rsidP="006A6972">
      <w:pPr>
        <w:numPr>
          <w:ilvl w:val="0"/>
          <w:numId w:val="13"/>
        </w:numPr>
        <w:spacing w:after="0" w:line="240" w:lineRule="auto"/>
        <w:jc w:val="both"/>
        <w:rPr>
          <w:rFonts w:ascii="Calibri" w:eastAsia="Times New Roman" w:hAnsi="Calibri" w:cs="Arial"/>
          <w:szCs w:val="24"/>
        </w:rPr>
      </w:pPr>
      <w:r w:rsidRPr="00775795">
        <w:rPr>
          <w:rFonts w:ascii="Calibri" w:eastAsia="Times New Roman" w:hAnsi="Calibri" w:cs="Arial"/>
          <w:szCs w:val="24"/>
        </w:rPr>
        <w:t>serious health problems.</w:t>
      </w:r>
    </w:p>
    <w:p w14:paraId="0EAAD8F7" w14:textId="77777777" w:rsidR="00775795" w:rsidRPr="0020568D" w:rsidRDefault="00775795" w:rsidP="00775795">
      <w:pPr>
        <w:spacing w:after="0" w:line="240" w:lineRule="auto"/>
        <w:ind w:left="360" w:firstLine="349"/>
        <w:jc w:val="both"/>
        <w:rPr>
          <w:rFonts w:ascii="Calibri" w:eastAsia="Times New Roman" w:hAnsi="Calibri" w:cs="Arial"/>
          <w:sz w:val="14"/>
          <w:szCs w:val="16"/>
        </w:rPr>
      </w:pPr>
    </w:p>
    <w:p w14:paraId="5A714612" w14:textId="36695F8E" w:rsidR="00B64254" w:rsidRDefault="00775795" w:rsidP="784C8AB3">
      <w:pPr>
        <w:spacing w:after="0" w:line="240" w:lineRule="auto"/>
        <w:ind w:firstLine="709"/>
        <w:jc w:val="both"/>
        <w:rPr>
          <w:rFonts w:ascii="Calibri" w:eastAsia="Times New Roman" w:hAnsi="Calibri" w:cs="Arial"/>
          <w:i/>
          <w:iCs/>
        </w:rPr>
      </w:pPr>
      <w:r w:rsidRPr="784C8AB3">
        <w:rPr>
          <w:rFonts w:ascii="Calibri" w:eastAsia="Times New Roman" w:hAnsi="Calibri" w:cs="Arial"/>
          <w:b/>
          <w:bCs/>
          <w:i/>
          <w:iCs/>
        </w:rPr>
        <w:t xml:space="preserve">If this is a child protection matter, this should be discussed with the Designated </w:t>
      </w:r>
      <w:r w:rsidR="00ED2068">
        <w:tab/>
      </w:r>
      <w:r w:rsidR="00ED2068">
        <w:tab/>
      </w:r>
      <w:r w:rsidRPr="784C8AB3">
        <w:rPr>
          <w:rFonts w:ascii="Calibri" w:eastAsia="Times New Roman" w:hAnsi="Calibri" w:cs="Arial"/>
          <w:b/>
          <w:bCs/>
          <w:i/>
          <w:iCs/>
        </w:rPr>
        <w:t xml:space="preserve">Safeguarding Lead and will need to be referred to the </w:t>
      </w:r>
      <w:r w:rsidR="00FD56A3" w:rsidRPr="784C8AB3">
        <w:rPr>
          <w:rFonts w:ascii="Calibri" w:eastAsia="Times New Roman" w:hAnsi="Calibri" w:cs="Arial"/>
          <w:b/>
          <w:bCs/>
          <w:i/>
          <w:iCs/>
        </w:rPr>
        <w:t>M</w:t>
      </w:r>
      <w:r w:rsidR="00F001CD" w:rsidRPr="784C8AB3">
        <w:rPr>
          <w:rFonts w:ascii="Calibri" w:eastAsia="Times New Roman" w:hAnsi="Calibri" w:cs="Arial"/>
          <w:b/>
          <w:bCs/>
          <w:i/>
          <w:iCs/>
        </w:rPr>
        <w:t>ASH</w:t>
      </w:r>
      <w:r w:rsidRPr="784C8AB3">
        <w:rPr>
          <w:rFonts w:ascii="Calibri" w:eastAsia="Times New Roman" w:hAnsi="Calibri" w:cs="Arial"/>
          <w:b/>
          <w:bCs/>
          <w:i/>
          <w:iCs/>
        </w:rPr>
        <w:t xml:space="preserve"> by the school as soon as </w:t>
      </w:r>
      <w:r w:rsidR="00ED2068">
        <w:tab/>
      </w:r>
      <w:r w:rsidR="00ED2068">
        <w:tab/>
      </w:r>
      <w:r w:rsidRPr="784C8AB3">
        <w:rPr>
          <w:rFonts w:ascii="Calibri" w:eastAsia="Times New Roman" w:hAnsi="Calibri" w:cs="Arial"/>
          <w:b/>
          <w:bCs/>
          <w:i/>
          <w:iCs/>
        </w:rPr>
        <w:t>possible.</w:t>
      </w:r>
      <w:r w:rsidR="6D275182" w:rsidRPr="784C8AB3">
        <w:rPr>
          <w:rFonts w:ascii="Calibri" w:eastAsia="Times New Roman" w:hAnsi="Calibri" w:cs="Arial"/>
          <w:b/>
          <w:bCs/>
          <w:i/>
          <w:iCs/>
        </w:rPr>
        <w:t xml:space="preserve"> </w:t>
      </w:r>
      <w:hyperlink r:id="rId47">
        <w:r w:rsidR="009652A6" w:rsidRPr="784C8AB3">
          <w:rPr>
            <w:color w:val="0000FF"/>
            <w:u w:val="single"/>
          </w:rPr>
          <w:t>Report a concern about a child - Wandsworth Borough Council</w:t>
        </w:r>
      </w:hyperlink>
    </w:p>
    <w:p w14:paraId="112CCF29" w14:textId="585B8B08" w:rsidR="24C836DA" w:rsidRDefault="24C836DA" w:rsidP="71EC2FA1">
      <w:pPr>
        <w:spacing w:after="0" w:line="240" w:lineRule="auto"/>
        <w:ind w:firstLine="709"/>
        <w:jc w:val="both"/>
        <w:rPr>
          <w:color w:val="0000FF"/>
          <w:highlight w:val="yellow"/>
          <w:u w:val="single"/>
        </w:rPr>
      </w:pPr>
    </w:p>
    <w:p w14:paraId="714DD5F4" w14:textId="77777777" w:rsidR="24C836DA" w:rsidRDefault="247B3D10" w:rsidP="784C8AB3">
      <w:pPr>
        <w:spacing w:after="0" w:line="240" w:lineRule="auto"/>
        <w:ind w:left="709"/>
        <w:jc w:val="both"/>
        <w:rPr>
          <w:rFonts w:ascii="Calibri" w:eastAsia="Calibri" w:hAnsi="Calibri" w:cs="Calibri"/>
          <w:b/>
          <w:bCs/>
          <w:sz w:val="32"/>
          <w:szCs w:val="32"/>
        </w:rPr>
      </w:pPr>
      <w:r w:rsidRPr="784C8AB3">
        <w:rPr>
          <w:rFonts w:ascii="Calibri" w:eastAsia="Calibri" w:hAnsi="Calibri" w:cs="Calibri"/>
          <w:b/>
          <w:bCs/>
          <w:sz w:val="32"/>
          <w:szCs w:val="32"/>
        </w:rPr>
        <w:t xml:space="preserve">More on the thresholds can be found here: </w:t>
      </w:r>
    </w:p>
    <w:p w14:paraId="78FB8EC6" w14:textId="5FBB0F06" w:rsidR="24C836DA" w:rsidRDefault="009F669A" w:rsidP="71EC2FA1">
      <w:pPr>
        <w:spacing w:after="0" w:line="240" w:lineRule="auto"/>
        <w:ind w:left="709"/>
        <w:jc w:val="center"/>
        <w:rPr>
          <w:color w:val="0000FF"/>
          <w:highlight w:val="yellow"/>
          <w:u w:val="single"/>
        </w:rPr>
      </w:pPr>
      <w:hyperlink r:id="rId48">
        <w:r w:rsidR="247B3D10" w:rsidRPr="784C8AB3">
          <w:rPr>
            <w:color w:val="0000FF"/>
            <w:u w:val="single"/>
          </w:rPr>
          <w:t>Thresholds for intervention - Wandsworth Safeguarding Children Partnership (wscp.org.uk)</w:t>
        </w:r>
      </w:hyperlink>
      <w:r w:rsidR="247B3D10" w:rsidRPr="784C8AB3">
        <w:rPr>
          <w:rFonts w:ascii="Calibri" w:eastAsia="Times New Roman" w:hAnsi="Calibri" w:cs="Arial"/>
          <w:sz w:val="24"/>
          <w:szCs w:val="24"/>
        </w:rPr>
        <w:t xml:space="preserve">  </w:t>
      </w:r>
    </w:p>
    <w:p w14:paraId="73E8CE84" w14:textId="20C09AAD" w:rsidR="784C8AB3" w:rsidRDefault="784C8AB3" w:rsidP="784C8AB3">
      <w:pPr>
        <w:spacing w:after="0" w:line="240" w:lineRule="auto"/>
        <w:rPr>
          <w:rFonts w:ascii="Calibri" w:eastAsia="Calibri" w:hAnsi="Calibri" w:cs="Arial"/>
          <w:b/>
          <w:bCs/>
          <w:sz w:val="36"/>
          <w:szCs w:val="36"/>
        </w:rPr>
      </w:pPr>
    </w:p>
    <w:p w14:paraId="00CA03AF" w14:textId="4D5D004A" w:rsidR="784C8AB3" w:rsidRDefault="784C8AB3" w:rsidP="784C8AB3">
      <w:pPr>
        <w:spacing w:after="0" w:line="240" w:lineRule="auto"/>
        <w:rPr>
          <w:rFonts w:ascii="Calibri" w:eastAsia="Calibri" w:hAnsi="Calibri" w:cs="Arial"/>
          <w:b/>
          <w:bCs/>
          <w:sz w:val="36"/>
          <w:szCs w:val="36"/>
        </w:rPr>
      </w:pPr>
    </w:p>
    <w:p w14:paraId="53285E81" w14:textId="2A998441" w:rsidR="784C8AB3" w:rsidRDefault="784C8AB3" w:rsidP="784C8AB3">
      <w:pPr>
        <w:spacing w:after="0" w:line="240" w:lineRule="auto"/>
        <w:rPr>
          <w:rFonts w:ascii="Calibri" w:eastAsia="Calibri" w:hAnsi="Calibri" w:cs="Arial"/>
          <w:b/>
          <w:bCs/>
          <w:sz w:val="36"/>
          <w:szCs w:val="36"/>
        </w:rPr>
      </w:pPr>
    </w:p>
    <w:p w14:paraId="3727E588" w14:textId="46277B03" w:rsidR="784C8AB3" w:rsidRDefault="784C8AB3" w:rsidP="784C8AB3">
      <w:pPr>
        <w:spacing w:after="0" w:line="240" w:lineRule="auto"/>
        <w:rPr>
          <w:rFonts w:ascii="Calibri" w:eastAsia="Calibri" w:hAnsi="Calibri" w:cs="Arial"/>
          <w:b/>
          <w:bCs/>
          <w:sz w:val="36"/>
          <w:szCs w:val="36"/>
        </w:rPr>
      </w:pPr>
    </w:p>
    <w:p w14:paraId="77DBFA93" w14:textId="0A93BAB1" w:rsidR="784C8AB3" w:rsidRDefault="784C8AB3" w:rsidP="784C8AB3">
      <w:pPr>
        <w:spacing w:after="0" w:line="240" w:lineRule="auto"/>
        <w:rPr>
          <w:rFonts w:ascii="Calibri" w:eastAsia="Calibri" w:hAnsi="Calibri" w:cs="Arial"/>
          <w:b/>
          <w:bCs/>
          <w:sz w:val="36"/>
          <w:szCs w:val="36"/>
        </w:rPr>
      </w:pPr>
    </w:p>
    <w:p w14:paraId="2E6BBE15" w14:textId="354E2E2C" w:rsidR="3746AFB0" w:rsidRDefault="3746AFB0" w:rsidP="3746AFB0">
      <w:pPr>
        <w:spacing w:after="0" w:line="240" w:lineRule="auto"/>
        <w:rPr>
          <w:rFonts w:ascii="Calibri" w:eastAsia="Calibri" w:hAnsi="Calibri" w:cs="Arial"/>
          <w:b/>
          <w:bCs/>
          <w:sz w:val="36"/>
          <w:szCs w:val="36"/>
        </w:rPr>
      </w:pPr>
    </w:p>
    <w:p w14:paraId="53AB0094" w14:textId="2270F5EB" w:rsidR="3746AFB0" w:rsidRDefault="3746AFB0" w:rsidP="3746AFB0">
      <w:pPr>
        <w:spacing w:after="0" w:line="240" w:lineRule="auto"/>
        <w:rPr>
          <w:rFonts w:ascii="Calibri" w:eastAsia="Calibri" w:hAnsi="Calibri" w:cs="Arial"/>
          <w:b/>
          <w:bCs/>
          <w:sz w:val="36"/>
          <w:szCs w:val="36"/>
        </w:rPr>
      </w:pPr>
    </w:p>
    <w:p w14:paraId="47F9E985" w14:textId="77777777" w:rsidR="00C028B6" w:rsidRDefault="00C028B6" w:rsidP="784C8AB3">
      <w:pPr>
        <w:spacing w:after="0" w:line="240" w:lineRule="auto"/>
        <w:rPr>
          <w:rFonts w:ascii="Calibri" w:eastAsia="Calibri" w:hAnsi="Calibri" w:cs="Arial"/>
          <w:b/>
          <w:bCs/>
          <w:sz w:val="36"/>
          <w:szCs w:val="36"/>
        </w:rPr>
      </w:pPr>
    </w:p>
    <w:p w14:paraId="11EC1F3F" w14:textId="77777777" w:rsidR="00C00FC2" w:rsidRDefault="00C00FC2" w:rsidP="784C8AB3">
      <w:pPr>
        <w:spacing w:after="0" w:line="240" w:lineRule="auto"/>
        <w:rPr>
          <w:rFonts w:ascii="Calibri" w:eastAsia="Calibri" w:hAnsi="Calibri" w:cs="Arial"/>
          <w:b/>
          <w:bCs/>
          <w:sz w:val="36"/>
          <w:szCs w:val="36"/>
        </w:rPr>
      </w:pPr>
    </w:p>
    <w:p w14:paraId="34E24C71" w14:textId="16929F0B" w:rsidR="00432531" w:rsidRPr="00C234E8" w:rsidRDefault="00775795" w:rsidP="784C8AB3">
      <w:pPr>
        <w:spacing w:after="0" w:line="240" w:lineRule="auto"/>
        <w:rPr>
          <w:rFonts w:ascii="Calibri" w:eastAsia="Calibri" w:hAnsi="Calibri" w:cs="Arial"/>
          <w:b/>
          <w:bCs/>
          <w:sz w:val="36"/>
          <w:szCs w:val="36"/>
        </w:rPr>
      </w:pPr>
      <w:r w:rsidRPr="784C8AB3">
        <w:rPr>
          <w:rFonts w:ascii="Calibri" w:eastAsia="Calibri" w:hAnsi="Calibri" w:cs="Arial"/>
          <w:b/>
          <w:bCs/>
          <w:sz w:val="36"/>
          <w:szCs w:val="36"/>
        </w:rPr>
        <w:t>APPENDIX C</w:t>
      </w:r>
      <w:r w:rsidR="00412413" w:rsidRPr="784C8AB3">
        <w:rPr>
          <w:rFonts w:ascii="Calibri" w:eastAsia="Calibri" w:hAnsi="Calibri" w:cs="Arial"/>
          <w:b/>
          <w:bCs/>
          <w:sz w:val="36"/>
          <w:szCs w:val="36"/>
        </w:rPr>
        <w:t>:</w:t>
      </w:r>
      <w:r w:rsidR="244D809C" w:rsidRPr="784C8AB3">
        <w:rPr>
          <w:rFonts w:ascii="Calibri" w:eastAsia="Calibri" w:hAnsi="Calibri" w:cs="Arial"/>
          <w:b/>
          <w:bCs/>
          <w:sz w:val="36"/>
          <w:szCs w:val="36"/>
        </w:rPr>
        <w:t xml:space="preserve"> </w:t>
      </w:r>
      <w:r w:rsidRPr="784C8AB3">
        <w:rPr>
          <w:rFonts w:ascii="Calibri" w:eastAsia="Calibri" w:hAnsi="Calibri" w:cs="Arial"/>
          <w:b/>
          <w:bCs/>
          <w:sz w:val="36"/>
          <w:szCs w:val="36"/>
        </w:rPr>
        <w:t>FURTHER INFORMATION</w:t>
      </w:r>
    </w:p>
    <w:p w14:paraId="7F8ED4A8" w14:textId="77777777" w:rsidR="00432531" w:rsidRPr="00C234E8" w:rsidRDefault="00432531" w:rsidP="00C82F4C">
      <w:pPr>
        <w:spacing w:after="0" w:line="240" w:lineRule="auto"/>
        <w:rPr>
          <w:rFonts w:ascii="Calibri" w:eastAsia="Calibri" w:hAnsi="Calibri" w:cs="Arial"/>
          <w:b/>
          <w:sz w:val="18"/>
          <w:szCs w:val="14"/>
        </w:rPr>
      </w:pPr>
    </w:p>
    <w:p w14:paraId="2B803BC1" w14:textId="58C38DEE" w:rsidR="00432531" w:rsidRPr="00432531" w:rsidRDefault="00432531" w:rsidP="784C8AB3">
      <w:pPr>
        <w:spacing w:after="0" w:line="240" w:lineRule="auto"/>
        <w:jc w:val="both"/>
        <w:rPr>
          <w:rFonts w:ascii="Calibri" w:eastAsia="Times New Roman" w:hAnsi="Calibri" w:cs="Arial"/>
          <w:u w:val="single"/>
        </w:rPr>
      </w:pPr>
      <w:r w:rsidRPr="784C8AB3">
        <w:rPr>
          <w:rFonts w:ascii="Calibri" w:eastAsia="Times New Roman" w:hAnsi="Calibri" w:cs="Arial"/>
        </w:rPr>
        <w:t xml:space="preserve">A </w:t>
      </w:r>
      <w:r w:rsidR="006A4863" w:rsidRPr="784C8AB3">
        <w:rPr>
          <w:rFonts w:ascii="Calibri" w:eastAsia="Times New Roman" w:hAnsi="Calibri" w:cs="Arial"/>
        </w:rPr>
        <w:t xml:space="preserve">full </w:t>
      </w:r>
      <w:r w:rsidRPr="784C8AB3">
        <w:rPr>
          <w:rFonts w:ascii="Calibri" w:eastAsia="Times New Roman" w:hAnsi="Calibri" w:cs="Arial"/>
        </w:rPr>
        <w:t>series of ‘7-minute briefings’ have been designed to inform and engage staff in understanding a wide range of safeguarding concerns</w:t>
      </w:r>
      <w:r w:rsidR="2525543E" w:rsidRPr="784C8AB3">
        <w:rPr>
          <w:rFonts w:ascii="Calibri" w:eastAsia="Times New Roman" w:hAnsi="Calibri" w:cs="Arial"/>
        </w:rPr>
        <w:t xml:space="preserve"> a</w:t>
      </w:r>
      <w:r w:rsidR="00E93DCC">
        <w:rPr>
          <w:rFonts w:ascii="Calibri" w:eastAsia="Times New Roman" w:hAnsi="Calibri" w:cs="Arial"/>
        </w:rPr>
        <w:t xml:space="preserve"> wide selection </w:t>
      </w:r>
      <w:r w:rsidR="2525543E" w:rsidRPr="784C8AB3">
        <w:rPr>
          <w:rFonts w:ascii="Calibri" w:eastAsia="Times New Roman" w:hAnsi="Calibri" w:cs="Arial"/>
        </w:rPr>
        <w:t xml:space="preserve">can be located </w:t>
      </w:r>
      <w:r w:rsidR="0726F3B8" w:rsidRPr="784C8AB3">
        <w:rPr>
          <w:rFonts w:ascii="Calibri" w:eastAsia="Times New Roman" w:hAnsi="Calibri" w:cs="Arial"/>
        </w:rPr>
        <w:t>on the website of</w:t>
      </w:r>
      <w:r w:rsidRPr="784C8AB3">
        <w:rPr>
          <w:rFonts w:ascii="Calibri" w:eastAsia="Times New Roman" w:hAnsi="Calibri" w:cs="Arial"/>
        </w:rPr>
        <w:t xml:space="preserve"> </w:t>
      </w:r>
      <w:r w:rsidR="2378E673" w:rsidRPr="784C8AB3">
        <w:rPr>
          <w:rFonts w:ascii="Calibri" w:eastAsia="Times New Roman" w:hAnsi="Calibri" w:cs="Arial"/>
        </w:rPr>
        <w:t xml:space="preserve">the </w:t>
      </w:r>
      <w:hyperlink r:id="rId49">
        <w:r w:rsidR="2378E673" w:rsidRPr="784C8AB3">
          <w:rPr>
            <w:rStyle w:val="Hyperlink"/>
            <w:rFonts w:ascii="Calibri" w:eastAsia="Times New Roman" w:hAnsi="Calibri" w:cs="Arial"/>
          </w:rPr>
          <w:t>Wirral Safeguarding Children Partnership</w:t>
        </w:r>
      </w:hyperlink>
      <w:r w:rsidR="62D035E7" w:rsidRPr="784C8AB3">
        <w:rPr>
          <w:rFonts w:ascii="Calibri" w:eastAsia="Times New Roman" w:hAnsi="Calibri" w:cs="Arial"/>
        </w:rPr>
        <w:t>.</w:t>
      </w:r>
      <w:r w:rsidR="2378E673" w:rsidRPr="784C8AB3">
        <w:rPr>
          <w:rFonts w:ascii="Calibri" w:eastAsia="Times New Roman" w:hAnsi="Calibri" w:cs="Arial"/>
        </w:rPr>
        <w:t xml:space="preserve"> </w:t>
      </w:r>
      <w:r w:rsidRPr="784C8AB3">
        <w:rPr>
          <w:rFonts w:ascii="Calibri" w:eastAsia="Times New Roman" w:hAnsi="Calibri" w:cs="Arial"/>
        </w:rPr>
        <w:t>There are new briefing</w:t>
      </w:r>
      <w:r w:rsidR="00E93DCC">
        <w:rPr>
          <w:rFonts w:ascii="Calibri" w:eastAsia="Times New Roman" w:hAnsi="Calibri" w:cs="Arial"/>
        </w:rPr>
        <w:t>s</w:t>
      </w:r>
      <w:r w:rsidRPr="784C8AB3">
        <w:rPr>
          <w:rFonts w:ascii="Calibri" w:eastAsia="Times New Roman" w:hAnsi="Calibri" w:cs="Arial"/>
        </w:rPr>
        <w:t xml:space="preserve"> being added, so to access the full range of briefings click here: </w:t>
      </w:r>
      <w:hyperlink r:id="rId50">
        <w:r w:rsidR="0051169E" w:rsidRPr="784C8AB3">
          <w:rPr>
            <w:color w:val="0000FF"/>
            <w:u w:val="single"/>
          </w:rPr>
          <w:t>7 minute briefings - Wandsworth Safeguarding Children Partnership (wscp.org.uk)</w:t>
        </w:r>
      </w:hyperlink>
    </w:p>
    <w:p w14:paraId="3F09AC2F" w14:textId="77777777" w:rsidR="00775795" w:rsidRPr="00775795" w:rsidRDefault="00775795" w:rsidP="00C82F4C">
      <w:pPr>
        <w:spacing w:after="0" w:line="240" w:lineRule="auto"/>
        <w:rPr>
          <w:rFonts w:ascii="Calibri" w:eastAsia="Times New Roman" w:hAnsi="Calibri" w:cs="Arial"/>
          <w:b/>
          <w:szCs w:val="28"/>
          <w:lang w:eastAsia="en-GB"/>
        </w:rPr>
      </w:pPr>
    </w:p>
    <w:p w14:paraId="4DD135E2" w14:textId="4C5DB6D2" w:rsidR="00775795" w:rsidRPr="001E37C2" w:rsidRDefault="00C82F4C" w:rsidP="001E37C2">
      <w:pPr>
        <w:autoSpaceDE w:val="0"/>
        <w:autoSpaceDN w:val="0"/>
        <w:adjustRightInd w:val="0"/>
        <w:spacing w:after="0" w:line="240" w:lineRule="auto"/>
        <w:ind w:left="709" w:hanging="709"/>
        <w:jc w:val="both"/>
        <w:rPr>
          <w:rFonts w:ascii="Calibri" w:eastAsia="Times New Roman" w:hAnsi="Calibri" w:cs="Arial"/>
          <w:b/>
          <w:bCs/>
          <w:color w:val="000000"/>
          <w:lang w:eastAsia="en-GB"/>
        </w:rPr>
      </w:pPr>
      <w:r>
        <w:rPr>
          <w:rFonts w:ascii="Calibri" w:eastAsia="Times New Roman" w:hAnsi="Calibri" w:cs="Arial"/>
          <w:bCs/>
          <w:color w:val="000000"/>
          <w:lang w:eastAsia="en-GB"/>
        </w:rPr>
        <w:t>1</w:t>
      </w:r>
      <w:r w:rsidR="00775795" w:rsidRPr="00775795">
        <w:rPr>
          <w:rFonts w:ascii="Calibri" w:eastAsia="Times New Roman" w:hAnsi="Calibri" w:cs="Arial"/>
          <w:bCs/>
          <w:color w:val="000000"/>
          <w:lang w:eastAsia="en-GB"/>
        </w:rPr>
        <w:tab/>
      </w:r>
      <w:r w:rsidR="00244ED9">
        <w:rPr>
          <w:rFonts w:ascii="Calibri" w:eastAsia="Times New Roman" w:hAnsi="Calibri" w:cs="Arial"/>
          <w:b/>
          <w:bCs/>
          <w:color w:val="000000"/>
          <w:sz w:val="28"/>
          <w:lang w:eastAsia="en-GB"/>
        </w:rPr>
        <w:t>Female Genital Mutilation</w:t>
      </w:r>
      <w:r w:rsidR="001E37C2">
        <w:rPr>
          <w:rFonts w:ascii="Calibri" w:eastAsia="Times New Roman" w:hAnsi="Calibri" w:cs="Arial"/>
          <w:b/>
          <w:bCs/>
          <w:color w:val="000000"/>
          <w:sz w:val="28"/>
          <w:lang w:eastAsia="en-GB"/>
        </w:rPr>
        <w:t xml:space="preserve"> - </w:t>
      </w:r>
      <w:r w:rsidR="00775795" w:rsidRPr="00775795">
        <w:rPr>
          <w:rFonts w:ascii="Calibri" w:eastAsia="Times New Roman" w:hAnsi="Calibri" w:cs="Arial"/>
          <w:color w:val="000000"/>
          <w:lang w:eastAsia="en-GB"/>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432531">
        <w:rPr>
          <w:rFonts w:ascii="Calibri" w:eastAsia="Times New Roman" w:hAnsi="Calibri" w:cs="Arial"/>
          <w:color w:val="000000"/>
          <w:lang w:eastAsia="en-GB"/>
        </w:rPr>
        <w:t xml:space="preserve"> </w:t>
      </w:r>
      <w:r w:rsidR="00775795" w:rsidRPr="00775795">
        <w:rPr>
          <w:rFonts w:ascii="Calibri" w:eastAsia="Times New Roman" w:hAnsi="Calibri" w:cs="Arial"/>
          <w:color w:val="000000"/>
          <w:lang w:eastAsia="en-GB"/>
        </w:rPr>
        <w:t xml:space="preserve">Professionals in all agencies, and individuals and groups in relevant communities, need to be alert to the possibility of a girl being at risk of FGM, or already having suffered FGM. </w:t>
      </w:r>
      <w:hyperlink r:id="rId51" w:history="1">
        <w:r w:rsidR="00DA169A" w:rsidRPr="00DA169A">
          <w:rPr>
            <w:color w:val="0000FF"/>
            <w:u w:val="single"/>
          </w:rPr>
          <w:t>Female Genital Mutilation (FGM) | Wandsworth Family Information Service</w:t>
        </w:r>
      </w:hyperlink>
    </w:p>
    <w:p w14:paraId="6E0D0E5E" w14:textId="77777777" w:rsidR="00775795" w:rsidRPr="00775795" w:rsidRDefault="00775795" w:rsidP="00775795">
      <w:pPr>
        <w:autoSpaceDE w:val="0"/>
        <w:autoSpaceDN w:val="0"/>
        <w:adjustRightInd w:val="0"/>
        <w:spacing w:after="0" w:line="240" w:lineRule="auto"/>
        <w:ind w:left="709"/>
        <w:jc w:val="both"/>
        <w:rPr>
          <w:rFonts w:ascii="Calibri" w:eastAsia="Times New Roman" w:hAnsi="Calibri" w:cs="Arial"/>
          <w:color w:val="000000"/>
          <w:lang w:eastAsia="en-GB"/>
        </w:rPr>
      </w:pPr>
    </w:p>
    <w:p w14:paraId="2633A8CF" w14:textId="6DC924B2" w:rsidR="00C82F4C" w:rsidRDefault="00C82F4C" w:rsidP="784C8AB3">
      <w:pPr>
        <w:spacing w:after="0" w:line="240" w:lineRule="auto"/>
        <w:ind w:left="709" w:hanging="709"/>
        <w:jc w:val="both"/>
        <w:rPr>
          <w:rFonts w:eastAsiaTheme="minorEastAsia"/>
          <w:color w:val="0B0C0C"/>
        </w:rPr>
      </w:pPr>
      <w:r w:rsidRPr="784C8AB3">
        <w:rPr>
          <w:rFonts w:ascii="Calibri" w:eastAsia="Times New Roman" w:hAnsi="Calibri" w:cs="Arial"/>
          <w:b/>
          <w:bCs/>
          <w:color w:val="000000" w:themeColor="text1"/>
          <w:lang w:eastAsia="en-GB"/>
        </w:rPr>
        <w:t>1</w:t>
      </w:r>
      <w:r w:rsidR="00775795" w:rsidRPr="784C8AB3">
        <w:rPr>
          <w:rFonts w:ascii="Calibri" w:eastAsia="Times New Roman" w:hAnsi="Calibri" w:cs="Arial"/>
          <w:b/>
          <w:bCs/>
          <w:color w:val="000000" w:themeColor="text1"/>
          <w:lang w:eastAsia="en-GB"/>
        </w:rPr>
        <w:t>.1</w:t>
      </w:r>
      <w:r>
        <w:tab/>
      </w:r>
      <w:r w:rsidR="00775795" w:rsidRPr="784C8AB3">
        <w:rPr>
          <w:rFonts w:ascii="Calibri" w:eastAsia="Times New Roman" w:hAnsi="Calibri" w:cs="Arial"/>
          <w:b/>
          <w:bCs/>
          <w:color w:val="000000" w:themeColor="text1"/>
          <w:lang w:eastAsia="en-GB"/>
        </w:rPr>
        <w:t xml:space="preserve">Indicators </w:t>
      </w:r>
      <w:r w:rsidR="001E37C2" w:rsidRPr="784C8AB3">
        <w:rPr>
          <w:rFonts w:ascii="Calibri" w:eastAsia="Times New Roman" w:hAnsi="Calibri" w:cs="Arial"/>
          <w:b/>
          <w:bCs/>
          <w:color w:val="000000" w:themeColor="text1"/>
          <w:lang w:eastAsia="en-GB"/>
        </w:rPr>
        <w:t xml:space="preserve">- </w:t>
      </w:r>
      <w:r w:rsidR="00775795" w:rsidRPr="784C8AB3">
        <w:rPr>
          <w:rFonts w:ascii="Calibri" w:eastAsia="Times New Roman" w:hAnsi="Calibri" w:cs="Arial"/>
          <w:color w:val="000000" w:themeColor="text1"/>
          <w:lang w:eastAsia="en-GB"/>
        </w:rPr>
        <w:t>There is a range of potential indicators that a girl may be at risk of FGM. Warning signs that FGM may be about to take place, or may have already taken place, can be found</w:t>
      </w:r>
      <w:r w:rsidR="64696446" w:rsidRPr="784C8AB3">
        <w:rPr>
          <w:rFonts w:ascii="Calibri" w:eastAsia="Times New Roman" w:hAnsi="Calibri" w:cs="Arial"/>
          <w:color w:val="000000" w:themeColor="text1"/>
          <w:lang w:eastAsia="en-GB"/>
        </w:rPr>
        <w:t xml:space="preserve"> </w:t>
      </w:r>
      <w:r w:rsidR="4FC826A3" w:rsidRPr="784C8AB3">
        <w:rPr>
          <w:rFonts w:ascii="Calibri" w:eastAsia="Times New Roman" w:hAnsi="Calibri" w:cs="Arial"/>
          <w:color w:val="000000" w:themeColor="text1"/>
          <w:lang w:eastAsia="en-GB"/>
        </w:rPr>
        <w:t xml:space="preserve">in the government publication </w:t>
      </w:r>
      <w:hyperlink r:id="rId52">
        <w:r w:rsidR="4FC826A3" w:rsidRPr="784C8AB3">
          <w:rPr>
            <w:rStyle w:val="Hyperlink"/>
            <w:rFonts w:ascii="Calibri" w:eastAsia="Times New Roman" w:hAnsi="Calibri" w:cs="Arial"/>
            <w:lang w:eastAsia="en-GB"/>
          </w:rPr>
          <w:t>Multi-agency Statutory guidance on Female Genital Mutilation</w:t>
        </w:r>
      </w:hyperlink>
      <w:r w:rsidR="4FC826A3" w:rsidRPr="784C8AB3">
        <w:rPr>
          <w:rFonts w:ascii="Calibri" w:eastAsia="Times New Roman" w:hAnsi="Calibri" w:cs="Arial"/>
          <w:color w:val="000000" w:themeColor="text1"/>
          <w:lang w:eastAsia="en-GB"/>
        </w:rPr>
        <w:t>.</w:t>
      </w:r>
      <w:r w:rsidR="00775795" w:rsidRPr="784C8AB3">
        <w:rPr>
          <w:rFonts w:ascii="Calibri" w:eastAsia="Times New Roman" w:hAnsi="Calibri" w:cs="Arial"/>
          <w:color w:val="000000" w:themeColor="text1"/>
          <w:lang w:eastAsia="en-GB"/>
        </w:rPr>
        <w:t xml:space="preserve"> </w:t>
      </w:r>
      <w:r w:rsidR="5E02CDE2" w:rsidRPr="784C8AB3">
        <w:rPr>
          <w:rFonts w:ascii="Calibri" w:eastAsia="Calibri" w:hAnsi="Calibri" w:cs="Calibri"/>
        </w:rPr>
        <w:t xml:space="preserve"> </w:t>
      </w:r>
    </w:p>
    <w:p w14:paraId="293E3B5E" w14:textId="130A1953" w:rsidR="37BA6379" w:rsidRDefault="37BA6379" w:rsidP="784C8AB3">
      <w:pPr>
        <w:spacing w:after="0" w:line="240" w:lineRule="auto"/>
        <w:ind w:left="709"/>
        <w:jc w:val="both"/>
        <w:rPr>
          <w:rFonts w:eastAsiaTheme="minorEastAsia"/>
          <w:color w:val="0B0C0C"/>
        </w:rPr>
      </w:pPr>
      <w:r w:rsidRPr="784C8AB3">
        <w:rPr>
          <w:rFonts w:ascii="Calibri" w:eastAsia="Calibri" w:hAnsi="Calibri" w:cs="Calibri"/>
        </w:rPr>
        <w:t>T</w:t>
      </w:r>
      <w:r w:rsidR="5E02CDE2" w:rsidRPr="784C8AB3">
        <w:rPr>
          <w:rFonts w:eastAsiaTheme="minorEastAsia"/>
          <w:color w:val="000000" w:themeColor="text1"/>
        </w:rPr>
        <w:t xml:space="preserve">he </w:t>
      </w:r>
      <w:r w:rsidR="3772DC39" w:rsidRPr="784C8AB3">
        <w:rPr>
          <w:rFonts w:eastAsiaTheme="minorEastAsia"/>
          <w:color w:val="000000" w:themeColor="text1"/>
        </w:rPr>
        <w:t xml:space="preserve">government has produced a </w:t>
      </w:r>
      <w:hyperlink r:id="rId53">
        <w:r w:rsidR="3772DC39" w:rsidRPr="784C8AB3">
          <w:rPr>
            <w:rStyle w:val="Hyperlink"/>
            <w:rFonts w:eastAsiaTheme="minorEastAsia"/>
          </w:rPr>
          <w:t>Female Genital Mutilation resources pack</w:t>
        </w:r>
      </w:hyperlink>
      <w:r w:rsidR="3772DC39" w:rsidRPr="784C8AB3">
        <w:rPr>
          <w:rFonts w:eastAsiaTheme="minorEastAsia"/>
          <w:color w:val="000000" w:themeColor="text1"/>
        </w:rPr>
        <w:t xml:space="preserve"> for agencies </w:t>
      </w:r>
      <w:r>
        <w:tab/>
      </w:r>
      <w:r>
        <w:tab/>
      </w:r>
      <w:r w:rsidR="3772DC39" w:rsidRPr="784C8AB3">
        <w:rPr>
          <w:rFonts w:eastAsiaTheme="minorEastAsia"/>
          <w:color w:val="000000" w:themeColor="text1"/>
        </w:rPr>
        <w:t xml:space="preserve">which </w:t>
      </w:r>
      <w:r w:rsidR="4635619A" w:rsidRPr="784C8AB3">
        <w:rPr>
          <w:rFonts w:eastAsiaTheme="minorEastAsia"/>
          <w:color w:val="0B0C0C"/>
        </w:rPr>
        <w:t xml:space="preserve"> is designed to highlight examples from areas where effective practice has been </w:t>
      </w:r>
      <w:r>
        <w:tab/>
      </w:r>
      <w:r>
        <w:tab/>
      </w:r>
      <w:r w:rsidR="4635619A" w:rsidRPr="784C8AB3">
        <w:rPr>
          <w:rFonts w:eastAsiaTheme="minorEastAsia"/>
          <w:color w:val="0B0C0C"/>
        </w:rPr>
        <w:t xml:space="preserve">identified and to emphasise what works in protecting survivors and those at risk of female </w:t>
      </w:r>
      <w:r>
        <w:tab/>
      </w:r>
      <w:r w:rsidR="4635619A" w:rsidRPr="784C8AB3">
        <w:rPr>
          <w:rFonts w:eastAsiaTheme="minorEastAsia"/>
          <w:color w:val="0B0C0C"/>
        </w:rPr>
        <w:t>genital mutilation</w:t>
      </w:r>
      <w:r w:rsidR="340A02B2" w:rsidRPr="784C8AB3">
        <w:rPr>
          <w:rFonts w:eastAsiaTheme="minorEastAsia"/>
          <w:color w:val="0B0C0C"/>
        </w:rPr>
        <w:t>.</w:t>
      </w:r>
    </w:p>
    <w:p w14:paraId="59EE432A" w14:textId="0F5FAB1A" w:rsidR="784C8AB3" w:rsidRDefault="784C8AB3" w:rsidP="784C8AB3">
      <w:pPr>
        <w:spacing w:after="0" w:line="240" w:lineRule="auto"/>
        <w:ind w:left="709"/>
        <w:jc w:val="both"/>
        <w:rPr>
          <w:rFonts w:eastAsiaTheme="minorEastAsia"/>
          <w:color w:val="0B0C0C"/>
        </w:rPr>
      </w:pPr>
    </w:p>
    <w:p w14:paraId="00A709EA" w14:textId="6128D892" w:rsidR="00E260FF" w:rsidRPr="001E37C2" w:rsidRDefault="72AEE7E3" w:rsidP="784C8AB3">
      <w:pPr>
        <w:autoSpaceDE w:val="0"/>
        <w:autoSpaceDN w:val="0"/>
        <w:adjustRightInd w:val="0"/>
        <w:spacing w:after="0" w:line="240" w:lineRule="auto"/>
        <w:ind w:left="709" w:hanging="709"/>
        <w:jc w:val="both"/>
        <w:rPr>
          <w:rFonts w:ascii="Calibri" w:eastAsia="Times New Roman" w:hAnsi="Calibri" w:cs="Arial"/>
          <w:color w:val="000000"/>
          <w:lang w:eastAsia="en-GB"/>
        </w:rPr>
      </w:pPr>
      <w:r w:rsidRPr="784C8AB3">
        <w:rPr>
          <w:rFonts w:ascii="Calibri" w:eastAsia="Times New Roman" w:hAnsi="Calibri" w:cs="Arial"/>
          <w:b/>
          <w:bCs/>
          <w:color w:val="000000" w:themeColor="text1"/>
          <w:lang w:eastAsia="en-GB"/>
        </w:rPr>
        <w:t>1</w:t>
      </w:r>
      <w:r w:rsidR="00775795" w:rsidRPr="784C8AB3">
        <w:rPr>
          <w:rFonts w:ascii="Calibri" w:eastAsia="Times New Roman" w:hAnsi="Calibri" w:cs="Arial"/>
          <w:b/>
          <w:bCs/>
          <w:color w:val="000000" w:themeColor="text1"/>
          <w:lang w:eastAsia="en-GB"/>
        </w:rPr>
        <w:t>.2</w:t>
      </w:r>
      <w:r w:rsidR="00C82F4C">
        <w:tab/>
      </w:r>
      <w:r w:rsidR="00775795" w:rsidRPr="784C8AB3">
        <w:rPr>
          <w:rFonts w:ascii="Calibri" w:eastAsia="Times New Roman" w:hAnsi="Calibri" w:cs="Arial"/>
          <w:b/>
          <w:bCs/>
          <w:color w:val="000000" w:themeColor="text1"/>
          <w:lang w:eastAsia="en-GB"/>
        </w:rPr>
        <w:t>Actions</w:t>
      </w:r>
      <w:r w:rsidR="001E37C2" w:rsidRPr="784C8AB3">
        <w:rPr>
          <w:rFonts w:ascii="Calibri" w:eastAsia="Times New Roman" w:hAnsi="Calibri" w:cs="Arial"/>
          <w:b/>
          <w:bCs/>
          <w:color w:val="000000" w:themeColor="text1"/>
          <w:lang w:eastAsia="en-GB"/>
        </w:rPr>
        <w:t xml:space="preserve"> - </w:t>
      </w:r>
      <w:r w:rsidR="00775795" w:rsidRPr="784C8AB3">
        <w:rPr>
          <w:rFonts w:ascii="Calibri" w:eastAsia="Times New Roman" w:hAnsi="Calibri" w:cs="Arial"/>
          <w:color w:val="000000" w:themeColor="text1"/>
          <w:lang w:eastAsia="en-GB"/>
        </w:rPr>
        <w:t>If staff have a concern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w:t>
      </w:r>
      <w:r w:rsidR="77FF9A3F" w:rsidRPr="784C8AB3">
        <w:rPr>
          <w:rFonts w:ascii="Calibri" w:eastAsia="Times New Roman" w:hAnsi="Calibri" w:cs="Arial"/>
          <w:color w:val="000000" w:themeColor="text1"/>
          <w:lang w:eastAsia="en-GB"/>
        </w:rPr>
        <w:t xml:space="preserve">. </w:t>
      </w:r>
      <w:r w:rsidR="00775795" w:rsidRPr="784C8AB3">
        <w:rPr>
          <w:rFonts w:ascii="Calibri" w:eastAsia="Times New Roman" w:hAnsi="Calibri" w:cs="Arial"/>
          <w:color w:val="000000" w:themeColor="text1"/>
          <w:lang w:eastAsia="en-GB"/>
        </w:rPr>
        <w:t xml:space="preserve">Where a teacher discovers that an act of FGM appears to have been carried out on a girl who is aged under 18, there </w:t>
      </w:r>
      <w:r w:rsidR="2521FC87" w:rsidRPr="784C8AB3">
        <w:rPr>
          <w:rFonts w:ascii="Calibri" w:eastAsia="Times New Roman" w:hAnsi="Calibri" w:cs="Arial"/>
          <w:color w:val="000000" w:themeColor="text1"/>
          <w:lang w:eastAsia="en-GB"/>
        </w:rPr>
        <w:t>is</w:t>
      </w:r>
      <w:r w:rsidR="00775795" w:rsidRPr="784C8AB3">
        <w:rPr>
          <w:rFonts w:ascii="Calibri" w:eastAsia="Times New Roman" w:hAnsi="Calibri" w:cs="Arial"/>
          <w:color w:val="000000" w:themeColor="text1"/>
          <w:lang w:eastAsia="en-GB"/>
        </w:rPr>
        <w:t xml:space="preserve"> a statutory duty upon that individual to report it to the police. </w:t>
      </w:r>
    </w:p>
    <w:p w14:paraId="56F8131B" w14:textId="229F675F" w:rsidR="784C8AB3" w:rsidRDefault="784C8AB3" w:rsidP="784C8AB3">
      <w:pPr>
        <w:spacing w:after="0" w:line="240" w:lineRule="auto"/>
        <w:ind w:left="709" w:hanging="709"/>
        <w:jc w:val="both"/>
        <w:rPr>
          <w:rFonts w:ascii="Calibri" w:eastAsia="Times New Roman" w:hAnsi="Calibri" w:cs="Arial"/>
          <w:color w:val="000000" w:themeColor="text1"/>
          <w:lang w:eastAsia="en-GB"/>
        </w:rPr>
      </w:pPr>
    </w:p>
    <w:p w14:paraId="0CBD7420" w14:textId="77777777" w:rsidR="00775795" w:rsidRPr="00775795" w:rsidRDefault="00C82F4C" w:rsidP="00775795">
      <w:pPr>
        <w:autoSpaceDE w:val="0"/>
        <w:autoSpaceDN w:val="0"/>
        <w:adjustRightInd w:val="0"/>
        <w:spacing w:after="0" w:line="240" w:lineRule="auto"/>
        <w:ind w:left="709" w:hanging="709"/>
        <w:jc w:val="both"/>
        <w:rPr>
          <w:rFonts w:ascii="Calibri" w:eastAsia="Times New Roman" w:hAnsi="Calibri" w:cs="Arial"/>
          <w:color w:val="000000"/>
          <w:lang w:eastAsia="en-GB"/>
        </w:rPr>
      </w:pPr>
      <w:r>
        <w:rPr>
          <w:rFonts w:ascii="Calibri" w:eastAsia="Times New Roman" w:hAnsi="Calibri" w:cs="Arial"/>
          <w:b/>
          <w:bCs/>
          <w:color w:val="000000"/>
          <w:lang w:eastAsia="en-GB"/>
        </w:rPr>
        <w:t>1</w:t>
      </w:r>
      <w:r w:rsidR="00775795" w:rsidRPr="00775795">
        <w:rPr>
          <w:rFonts w:ascii="Calibri" w:eastAsia="Times New Roman" w:hAnsi="Calibri" w:cs="Arial"/>
          <w:b/>
          <w:bCs/>
          <w:color w:val="000000"/>
          <w:lang w:eastAsia="en-GB"/>
        </w:rPr>
        <w:t>.3</w:t>
      </w:r>
      <w:r w:rsidR="00775795" w:rsidRPr="00775795">
        <w:rPr>
          <w:rFonts w:ascii="Calibri" w:eastAsia="Times New Roman" w:hAnsi="Calibri" w:cs="Arial"/>
          <w:b/>
          <w:bCs/>
          <w:color w:val="000000"/>
          <w:lang w:eastAsia="en-GB"/>
        </w:rPr>
        <w:tab/>
        <w:t>Mandatory Reporting Duty</w:t>
      </w:r>
    </w:p>
    <w:p w14:paraId="7758FAB5" w14:textId="38A040B0" w:rsidR="00775795" w:rsidRPr="00294540" w:rsidRDefault="00775795" w:rsidP="784C8AB3">
      <w:pPr>
        <w:autoSpaceDE w:val="0"/>
        <w:autoSpaceDN w:val="0"/>
        <w:adjustRightInd w:val="0"/>
        <w:spacing w:after="0" w:line="240" w:lineRule="auto"/>
        <w:ind w:left="709"/>
        <w:jc w:val="both"/>
        <w:rPr>
          <w:rFonts w:ascii="Calibri" w:eastAsia="Times New Roman" w:hAnsi="Calibri" w:cs="Arial"/>
          <w:color w:val="000000"/>
          <w:sz w:val="6"/>
          <w:szCs w:val="6"/>
          <w:lang w:eastAsia="en-GB"/>
        </w:rPr>
      </w:pPr>
    </w:p>
    <w:p w14:paraId="2B96E658" w14:textId="4D2B717A" w:rsidR="00775795" w:rsidRPr="00775795" w:rsidRDefault="00775795" w:rsidP="00775795">
      <w:pPr>
        <w:autoSpaceDE w:val="0"/>
        <w:autoSpaceDN w:val="0"/>
        <w:adjustRightInd w:val="0"/>
        <w:spacing w:after="0" w:line="240" w:lineRule="auto"/>
        <w:ind w:left="709"/>
        <w:jc w:val="both"/>
        <w:rPr>
          <w:rFonts w:ascii="Calibri" w:eastAsia="Times New Roman" w:hAnsi="Calibri" w:cs="Arial"/>
          <w:color w:val="000000"/>
          <w:lang w:eastAsia="en-GB"/>
        </w:rPr>
      </w:pPr>
      <w:r w:rsidRPr="784C8AB3">
        <w:rPr>
          <w:rFonts w:ascii="Calibri" w:eastAsia="Times New Roman" w:hAnsi="Calibri" w:cs="Arial"/>
          <w:color w:val="000000" w:themeColor="text1"/>
          <w:lang w:eastAsia="en-GB"/>
        </w:rPr>
        <w:t>Section 5B of the Female Genital Mutilation Act 2003 (as inserted by section 74 of the Serious Crime Act 2015) place</w:t>
      </w:r>
      <w:r w:rsidR="5F592DFA" w:rsidRPr="784C8AB3">
        <w:rPr>
          <w:rFonts w:ascii="Calibri" w:eastAsia="Times New Roman" w:hAnsi="Calibri" w:cs="Arial"/>
          <w:color w:val="000000" w:themeColor="text1"/>
          <w:lang w:eastAsia="en-GB"/>
        </w:rPr>
        <w:t>s</w:t>
      </w:r>
      <w:r w:rsidRPr="784C8AB3">
        <w:rPr>
          <w:rFonts w:ascii="Calibri" w:eastAsia="Times New Roman" w:hAnsi="Calibri" w:cs="Arial"/>
          <w:color w:val="000000" w:themeColor="text1"/>
          <w:lang w:eastAsia="en-GB"/>
        </w:rPr>
        <w:t xml:space="preserve"> a statutory duty upon </w:t>
      </w:r>
      <w:r w:rsidRPr="784C8AB3">
        <w:rPr>
          <w:rFonts w:ascii="Calibri" w:eastAsia="Times New Roman" w:hAnsi="Calibri" w:cs="Arial"/>
          <w:b/>
          <w:bCs/>
          <w:color w:val="000000" w:themeColor="text1"/>
          <w:lang w:eastAsia="en-GB"/>
        </w:rPr>
        <w:t xml:space="preserve">teachers, along with social workers and healthcare professionals, to report to the police </w:t>
      </w:r>
      <w:r w:rsidRPr="784C8AB3">
        <w:rPr>
          <w:rFonts w:ascii="Calibri" w:eastAsia="Times New Roman" w:hAnsi="Calibri" w:cs="Arial"/>
          <w:color w:val="000000" w:themeColor="text1"/>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3A504C04" w14:textId="0D330EC5" w:rsidR="784C8AB3" w:rsidRDefault="784C8AB3" w:rsidP="784C8AB3">
      <w:pPr>
        <w:spacing w:after="0" w:line="240" w:lineRule="auto"/>
        <w:ind w:left="709"/>
        <w:jc w:val="both"/>
        <w:rPr>
          <w:rFonts w:ascii="Calibri" w:eastAsia="Times New Roman" w:hAnsi="Calibri" w:cs="Arial"/>
          <w:color w:val="000000" w:themeColor="text1"/>
          <w:lang w:eastAsia="en-GB"/>
        </w:rPr>
      </w:pPr>
    </w:p>
    <w:p w14:paraId="06E1CDF6" w14:textId="0AC285C3" w:rsidR="00775795" w:rsidRPr="00775795" w:rsidRDefault="00775795" w:rsidP="00775795">
      <w:pPr>
        <w:autoSpaceDE w:val="0"/>
        <w:autoSpaceDN w:val="0"/>
        <w:adjustRightInd w:val="0"/>
        <w:spacing w:after="0" w:line="240" w:lineRule="auto"/>
        <w:ind w:left="709"/>
        <w:jc w:val="both"/>
        <w:rPr>
          <w:rFonts w:ascii="Calibri" w:eastAsia="Times New Roman" w:hAnsi="Calibri" w:cs="Arial"/>
          <w:color w:val="000000"/>
          <w:lang w:eastAsia="en-GB"/>
        </w:rPr>
      </w:pPr>
      <w:r w:rsidRPr="00775795">
        <w:rPr>
          <w:rFonts w:ascii="Calibri" w:eastAsia="Times New Roman" w:hAnsi="Calibri" w:cs="Arial"/>
          <w:color w:val="000000"/>
          <w:lang w:eastAsia="en-GB"/>
        </w:rPr>
        <w:t xml:space="preserve">The Mandatory reporting duty commenced in October 2015. Teachers must report to the police cases where they discover that an act of FGM appears to have been carried out. Unless the teacher has a good reason not to, they should still consider and discuss any such case with the school’s designated safeguarding lead and involve the </w:t>
      </w:r>
      <w:r w:rsidR="00F25779">
        <w:rPr>
          <w:rFonts w:ascii="Calibri" w:eastAsia="Times New Roman" w:hAnsi="Calibri" w:cs="Arial"/>
          <w:color w:val="000000"/>
          <w:lang w:eastAsia="en-GB"/>
        </w:rPr>
        <w:t>MASH</w:t>
      </w:r>
      <w:r w:rsidRPr="00775795">
        <w:rPr>
          <w:rFonts w:ascii="Calibri" w:eastAsia="Times New Roman" w:hAnsi="Calibri" w:cs="Arial"/>
          <w:color w:val="000000"/>
          <w:lang w:eastAsia="en-GB"/>
        </w:rPr>
        <w:t xml:space="preserve"> as appropriate.</w:t>
      </w:r>
    </w:p>
    <w:p w14:paraId="1FA70486" w14:textId="77777777" w:rsidR="00775795" w:rsidRPr="00F765E2" w:rsidRDefault="00775795" w:rsidP="00775795">
      <w:pPr>
        <w:autoSpaceDE w:val="0"/>
        <w:autoSpaceDN w:val="0"/>
        <w:adjustRightInd w:val="0"/>
        <w:spacing w:after="0" w:line="240" w:lineRule="auto"/>
        <w:ind w:left="709"/>
        <w:jc w:val="both"/>
        <w:rPr>
          <w:rFonts w:ascii="Calibri" w:eastAsia="Times New Roman" w:hAnsi="Calibri" w:cs="Arial"/>
          <w:color w:val="000000"/>
          <w:sz w:val="14"/>
          <w:szCs w:val="14"/>
          <w:lang w:eastAsia="en-GB"/>
        </w:rPr>
      </w:pPr>
    </w:p>
    <w:p w14:paraId="04FA9A53" w14:textId="2F7926F1" w:rsidR="00775795" w:rsidRPr="00F765E2" w:rsidRDefault="70BF463E" w:rsidP="784C8AB3">
      <w:pPr>
        <w:autoSpaceDE w:val="0"/>
        <w:autoSpaceDN w:val="0"/>
        <w:adjustRightInd w:val="0"/>
        <w:spacing w:after="0" w:line="240" w:lineRule="auto"/>
        <w:jc w:val="both"/>
      </w:pPr>
      <w:r w:rsidRPr="3746AFB0">
        <w:rPr>
          <w:rFonts w:ascii="Calibri" w:eastAsia="Calibri" w:hAnsi="Calibri" w:cs="Calibri"/>
          <w:color w:val="000000" w:themeColor="text1"/>
          <w:sz w:val="12"/>
          <w:szCs w:val="12"/>
        </w:rPr>
        <w:t xml:space="preserve"> </w:t>
      </w:r>
    </w:p>
    <w:p w14:paraId="6AE16EAC" w14:textId="486FBA39" w:rsidR="3746AFB0" w:rsidRDefault="3746AFB0" w:rsidP="3746AFB0">
      <w:pPr>
        <w:spacing w:after="0" w:line="240" w:lineRule="auto"/>
        <w:jc w:val="both"/>
        <w:rPr>
          <w:rFonts w:ascii="Calibri" w:eastAsia="Calibri" w:hAnsi="Calibri" w:cs="Calibri"/>
          <w:color w:val="000000" w:themeColor="text1"/>
          <w:sz w:val="12"/>
          <w:szCs w:val="12"/>
        </w:rPr>
      </w:pPr>
    </w:p>
    <w:p w14:paraId="6DB77FB1" w14:textId="0AC63950" w:rsidR="3746AFB0" w:rsidRDefault="3746AFB0" w:rsidP="3746AFB0">
      <w:pPr>
        <w:spacing w:after="0" w:line="240" w:lineRule="auto"/>
        <w:jc w:val="both"/>
        <w:rPr>
          <w:rFonts w:ascii="Calibri" w:eastAsia="Calibri" w:hAnsi="Calibri" w:cs="Calibri"/>
          <w:color w:val="000000" w:themeColor="text1"/>
          <w:sz w:val="12"/>
          <w:szCs w:val="12"/>
        </w:rPr>
      </w:pPr>
    </w:p>
    <w:p w14:paraId="2C78B0BB" w14:textId="77777777" w:rsidR="00C028B6" w:rsidRDefault="00C028B6" w:rsidP="3746AFB0">
      <w:pPr>
        <w:spacing w:after="0" w:line="240" w:lineRule="auto"/>
        <w:jc w:val="both"/>
        <w:rPr>
          <w:rFonts w:ascii="Calibri" w:eastAsia="Calibri" w:hAnsi="Calibri" w:cs="Calibri"/>
          <w:color w:val="000000" w:themeColor="text1"/>
          <w:sz w:val="12"/>
          <w:szCs w:val="12"/>
        </w:rPr>
      </w:pPr>
    </w:p>
    <w:p w14:paraId="5F53EAA7" w14:textId="77777777" w:rsidR="00C028B6" w:rsidRDefault="00C028B6" w:rsidP="3746AFB0">
      <w:pPr>
        <w:spacing w:after="0" w:line="240" w:lineRule="auto"/>
        <w:jc w:val="both"/>
        <w:rPr>
          <w:rFonts w:ascii="Calibri" w:eastAsia="Calibri" w:hAnsi="Calibri" w:cs="Calibri"/>
          <w:color w:val="000000" w:themeColor="text1"/>
          <w:sz w:val="12"/>
          <w:szCs w:val="12"/>
        </w:rPr>
      </w:pPr>
    </w:p>
    <w:p w14:paraId="7A0C63CB" w14:textId="77777777" w:rsidR="00C028B6" w:rsidRDefault="00C028B6" w:rsidP="3746AFB0">
      <w:pPr>
        <w:spacing w:after="0" w:line="240" w:lineRule="auto"/>
        <w:jc w:val="both"/>
        <w:rPr>
          <w:rFonts w:ascii="Calibri" w:eastAsia="Calibri" w:hAnsi="Calibri" w:cs="Calibri"/>
          <w:color w:val="000000" w:themeColor="text1"/>
          <w:sz w:val="12"/>
          <w:szCs w:val="12"/>
        </w:rPr>
      </w:pPr>
    </w:p>
    <w:p w14:paraId="3E45BD15" w14:textId="77777777" w:rsidR="00C028B6" w:rsidRDefault="00C028B6" w:rsidP="3746AFB0">
      <w:pPr>
        <w:spacing w:after="0" w:line="240" w:lineRule="auto"/>
        <w:jc w:val="both"/>
        <w:rPr>
          <w:rFonts w:ascii="Calibri" w:eastAsia="Calibri" w:hAnsi="Calibri" w:cs="Calibri"/>
          <w:color w:val="000000" w:themeColor="text1"/>
          <w:sz w:val="12"/>
          <w:szCs w:val="12"/>
        </w:rPr>
      </w:pPr>
    </w:p>
    <w:p w14:paraId="6A765CFD" w14:textId="6D13E477" w:rsidR="00775795" w:rsidRPr="00F765E2" w:rsidRDefault="0AAF2B4A" w:rsidP="784C8AB3">
      <w:pPr>
        <w:autoSpaceDE w:val="0"/>
        <w:autoSpaceDN w:val="0"/>
        <w:adjustRightInd w:val="0"/>
        <w:spacing w:after="0" w:line="240" w:lineRule="auto"/>
        <w:jc w:val="both"/>
      </w:pPr>
      <w:r w:rsidRPr="784C8AB3">
        <w:rPr>
          <w:rFonts w:ascii="Calibri" w:eastAsia="Calibri" w:hAnsi="Calibri" w:cs="Calibri"/>
          <w:color w:val="000000" w:themeColor="text1"/>
        </w:rPr>
        <w:t xml:space="preserve"> </w:t>
      </w:r>
    </w:p>
    <w:p w14:paraId="46FEEE6C" w14:textId="726E3403" w:rsidR="00775795" w:rsidRPr="00F765E2" w:rsidRDefault="0AAF2B4A" w:rsidP="784C8AB3">
      <w:pPr>
        <w:autoSpaceDE w:val="0"/>
        <w:autoSpaceDN w:val="0"/>
        <w:adjustRightInd w:val="0"/>
        <w:spacing w:after="0" w:line="240" w:lineRule="auto"/>
        <w:jc w:val="both"/>
        <w:rPr>
          <w:rFonts w:ascii="Calibri" w:eastAsia="Times New Roman" w:hAnsi="Calibri" w:cs="Arial"/>
          <w:b/>
          <w:bCs/>
          <w:color w:val="262626" w:themeColor="text1" w:themeTint="D9"/>
          <w:sz w:val="28"/>
          <w:szCs w:val="28"/>
          <w:lang w:eastAsia="en-GB"/>
        </w:rPr>
      </w:pPr>
      <w:r w:rsidRPr="784C8AB3">
        <w:rPr>
          <w:rFonts w:ascii="Calibri" w:eastAsia="Calibri" w:hAnsi="Calibri" w:cs="Calibri"/>
          <w:color w:val="000000" w:themeColor="text1"/>
          <w:sz w:val="12"/>
          <w:szCs w:val="12"/>
        </w:rPr>
        <w:t xml:space="preserve"> </w:t>
      </w:r>
      <w:r w:rsidR="00C82F4C" w:rsidRPr="784C8AB3">
        <w:rPr>
          <w:rFonts w:ascii="Calibri" w:eastAsia="Times New Roman" w:hAnsi="Calibri" w:cs="Arial"/>
          <w:b/>
          <w:bCs/>
          <w:color w:val="262626" w:themeColor="text1" w:themeTint="D9"/>
          <w:sz w:val="28"/>
          <w:szCs w:val="28"/>
          <w:lang w:eastAsia="en-GB"/>
        </w:rPr>
        <w:t>2</w:t>
      </w:r>
      <w:r w:rsidR="00775795">
        <w:tab/>
      </w:r>
      <w:r w:rsidR="00775795" w:rsidRPr="784C8AB3">
        <w:rPr>
          <w:rFonts w:ascii="Calibri" w:eastAsia="Times New Roman" w:hAnsi="Calibri" w:cs="Arial"/>
          <w:b/>
          <w:bCs/>
          <w:color w:val="262626" w:themeColor="text1" w:themeTint="D9"/>
          <w:sz w:val="28"/>
          <w:szCs w:val="28"/>
          <w:lang w:eastAsia="en-GB"/>
        </w:rPr>
        <w:t xml:space="preserve">Fabricated </w:t>
      </w:r>
      <w:r w:rsidR="00846B11" w:rsidRPr="784C8AB3">
        <w:rPr>
          <w:rFonts w:ascii="Calibri" w:eastAsia="Times New Roman" w:hAnsi="Calibri" w:cs="Arial"/>
          <w:b/>
          <w:bCs/>
          <w:color w:val="262626" w:themeColor="text1" w:themeTint="D9"/>
          <w:sz w:val="28"/>
          <w:szCs w:val="28"/>
          <w:lang w:eastAsia="en-GB"/>
        </w:rPr>
        <w:t xml:space="preserve">or Induced </w:t>
      </w:r>
      <w:r w:rsidR="00775795" w:rsidRPr="784C8AB3">
        <w:rPr>
          <w:rFonts w:ascii="Calibri" w:eastAsia="Times New Roman" w:hAnsi="Calibri" w:cs="Arial"/>
          <w:b/>
          <w:bCs/>
          <w:color w:val="262626" w:themeColor="text1" w:themeTint="D9"/>
          <w:sz w:val="28"/>
          <w:szCs w:val="28"/>
          <w:lang w:eastAsia="en-GB"/>
        </w:rPr>
        <w:t>Illness</w:t>
      </w:r>
      <w:r w:rsidR="00846B11" w:rsidRPr="784C8AB3">
        <w:rPr>
          <w:rFonts w:ascii="Calibri" w:eastAsia="Times New Roman" w:hAnsi="Calibri" w:cs="Arial"/>
          <w:b/>
          <w:bCs/>
          <w:color w:val="262626" w:themeColor="text1" w:themeTint="D9"/>
          <w:sz w:val="28"/>
          <w:szCs w:val="28"/>
          <w:lang w:eastAsia="en-GB"/>
        </w:rPr>
        <w:t xml:space="preserve"> / Perplexing Presentation</w:t>
      </w:r>
      <w:r w:rsidR="006A445B" w:rsidRPr="784C8AB3">
        <w:rPr>
          <w:rFonts w:ascii="Calibri" w:eastAsia="Times New Roman" w:hAnsi="Calibri" w:cs="Arial"/>
          <w:b/>
          <w:bCs/>
          <w:color w:val="262626" w:themeColor="text1" w:themeTint="D9"/>
          <w:sz w:val="28"/>
          <w:szCs w:val="28"/>
          <w:lang w:eastAsia="en-GB"/>
        </w:rPr>
        <w:t>:</w:t>
      </w:r>
    </w:p>
    <w:p w14:paraId="3D0D84EB" w14:textId="62D61FFC" w:rsidR="00775795" w:rsidRPr="00775795" w:rsidRDefault="00C82F4C"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2</w:t>
      </w:r>
      <w:r w:rsidR="00775795" w:rsidRPr="00775795">
        <w:rPr>
          <w:rFonts w:ascii="Calibri" w:eastAsia="Times New Roman" w:hAnsi="Calibri" w:cs="Arial"/>
          <w:color w:val="262626" w:themeColor="text1" w:themeTint="D9"/>
          <w:lang w:eastAsia="en-GB"/>
        </w:rPr>
        <w:t>.1</w:t>
      </w:r>
      <w:r w:rsidR="00775795" w:rsidRPr="00775795">
        <w:rPr>
          <w:rFonts w:ascii="Calibri" w:eastAsia="Times New Roman" w:hAnsi="Calibri" w:cs="Arial"/>
          <w:color w:val="262626" w:themeColor="text1" w:themeTint="D9"/>
          <w:lang w:eastAsia="en-GB"/>
        </w:rPr>
        <w:tab/>
        <w:t>Staff must be aware of the risk of children being abused through fabricated</w:t>
      </w:r>
      <w:r w:rsidR="00846B11">
        <w:rPr>
          <w:rFonts w:ascii="Calibri" w:eastAsia="Times New Roman" w:hAnsi="Calibri" w:cs="Arial"/>
          <w:color w:val="262626" w:themeColor="text1" w:themeTint="D9"/>
          <w:lang w:eastAsia="en-GB"/>
        </w:rPr>
        <w:t xml:space="preserve"> or </w:t>
      </w:r>
      <w:r w:rsidR="00E93DCC">
        <w:rPr>
          <w:rFonts w:ascii="Calibri" w:eastAsia="Times New Roman" w:hAnsi="Calibri" w:cs="Arial"/>
          <w:color w:val="262626" w:themeColor="text1" w:themeTint="D9"/>
          <w:lang w:eastAsia="en-GB"/>
        </w:rPr>
        <w:t xml:space="preserve">induced </w:t>
      </w:r>
      <w:r w:rsidR="00E93DCC" w:rsidRPr="00775795">
        <w:rPr>
          <w:rFonts w:ascii="Calibri" w:eastAsia="Times New Roman" w:hAnsi="Calibri" w:cs="Arial"/>
          <w:color w:val="262626" w:themeColor="text1" w:themeTint="D9"/>
          <w:lang w:eastAsia="en-GB"/>
        </w:rPr>
        <w:t>illness</w:t>
      </w:r>
      <w:r w:rsidR="00846B11">
        <w:rPr>
          <w:rFonts w:ascii="Calibri" w:eastAsia="Times New Roman" w:hAnsi="Calibri" w:cs="Arial"/>
          <w:color w:val="262626" w:themeColor="text1" w:themeTint="D9"/>
          <w:lang w:eastAsia="en-GB"/>
        </w:rPr>
        <w:t xml:space="preserve"> (FII)</w:t>
      </w:r>
      <w:r w:rsidR="00775795" w:rsidRPr="00775795">
        <w:rPr>
          <w:rFonts w:ascii="Calibri" w:eastAsia="Times New Roman" w:hAnsi="Calibri" w:cs="Arial"/>
          <w:color w:val="262626" w:themeColor="text1" w:themeTint="D9"/>
          <w:lang w:eastAsia="en-GB"/>
        </w:rPr>
        <w:t>.  There are three main ways of the carer fabricating or inducing illness in a child. These are not mutually exclusive and include:</w:t>
      </w:r>
    </w:p>
    <w:p w14:paraId="4AB1037D" w14:textId="77777777" w:rsidR="00775795" w:rsidRPr="00775795"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w:t>
      </w:r>
      <w:r w:rsidRPr="00775795">
        <w:rPr>
          <w:rFonts w:ascii="Calibri" w:eastAsia="Times New Roman" w:hAnsi="Calibri" w:cs="Arial"/>
          <w:color w:val="262626" w:themeColor="text1" w:themeTint="D9"/>
          <w:lang w:eastAsia="en-GB"/>
        </w:rPr>
        <w:tab/>
        <w:t>fabrication of signs and symptoms. This may include fabrication of past medical history;</w:t>
      </w:r>
    </w:p>
    <w:p w14:paraId="03DF9D44" w14:textId="77777777" w:rsidR="00775795" w:rsidRPr="00775795"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w:t>
      </w:r>
      <w:r w:rsidRPr="00775795">
        <w:rPr>
          <w:rFonts w:ascii="Calibri" w:eastAsia="Times New Roman" w:hAnsi="Calibri" w:cs="Arial"/>
          <w:color w:val="262626" w:themeColor="text1" w:themeTint="D9"/>
          <w:lang w:eastAsia="en-GB"/>
        </w:rPr>
        <w:tab/>
        <w:t>fabrication of signs and symptoms and falsification of hospital charts and records, and specimens of bodily fluids. This may also include falsification of letters and documents;</w:t>
      </w:r>
    </w:p>
    <w:p w14:paraId="34A0FECA" w14:textId="77777777" w:rsidR="00775795" w:rsidRPr="00775795"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w:t>
      </w:r>
      <w:r w:rsidRPr="00775795">
        <w:rPr>
          <w:rFonts w:ascii="Calibri" w:eastAsia="Times New Roman" w:hAnsi="Calibri" w:cs="Arial"/>
          <w:color w:val="262626" w:themeColor="text1" w:themeTint="D9"/>
          <w:lang w:eastAsia="en-GB"/>
        </w:rPr>
        <w:tab/>
        <w:t>induction of illness by a variety of means.</w:t>
      </w:r>
    </w:p>
    <w:p w14:paraId="1F5B50FE" w14:textId="77777777" w:rsidR="00775795" w:rsidRPr="001E37C2" w:rsidRDefault="00775795"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2"/>
          <w:szCs w:val="8"/>
          <w:lang w:eastAsia="en-GB"/>
        </w:rPr>
      </w:pPr>
    </w:p>
    <w:p w14:paraId="4C1FFED8" w14:textId="7846E6F8" w:rsidR="00F10E71" w:rsidRPr="00775795" w:rsidRDefault="00C82F4C" w:rsidP="00F10E71">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2</w:t>
      </w:r>
      <w:r w:rsidR="00775795" w:rsidRPr="784C8AB3">
        <w:rPr>
          <w:rFonts w:ascii="Calibri" w:eastAsia="Times New Roman" w:hAnsi="Calibri" w:cs="Arial"/>
          <w:color w:val="262626" w:themeColor="text1" w:themeTint="D9"/>
          <w:lang w:eastAsia="en-GB"/>
        </w:rPr>
        <w:t>.2</w:t>
      </w:r>
      <w:r>
        <w:tab/>
      </w:r>
      <w:r w:rsidR="00775795" w:rsidRPr="784C8AB3">
        <w:rPr>
          <w:rFonts w:ascii="Calibri" w:eastAsia="Times New Roman" w:hAnsi="Calibri" w:cs="Arial"/>
          <w:color w:val="262626" w:themeColor="text1" w:themeTint="D9"/>
          <w:lang w:eastAsia="en-GB"/>
        </w:rPr>
        <w:t xml:space="preserve">Where this is identified and considered a risk a referral will be made to </w:t>
      </w:r>
      <w:r w:rsidR="00AE29F1" w:rsidRPr="784C8AB3">
        <w:rPr>
          <w:rFonts w:ascii="Calibri" w:eastAsia="Times New Roman" w:hAnsi="Calibri" w:cs="Arial"/>
          <w:color w:val="262626" w:themeColor="text1" w:themeTint="D9"/>
          <w:lang w:eastAsia="en-GB"/>
        </w:rPr>
        <w:t>MASH</w:t>
      </w:r>
      <w:r w:rsidR="00AE29F1" w:rsidRPr="784C8AB3">
        <w:rPr>
          <w:rFonts w:ascii="Calibri" w:eastAsia="Times New Roman" w:hAnsi="Calibri" w:cs="Arial"/>
          <w:b/>
          <w:bCs/>
          <w:color w:val="262626" w:themeColor="text1" w:themeTint="D9"/>
          <w:u w:val="single"/>
          <w:lang w:eastAsia="en-GB"/>
        </w:rPr>
        <w:t xml:space="preserve"> </w:t>
      </w:r>
      <w:r w:rsidR="00775795" w:rsidRPr="784C8AB3">
        <w:rPr>
          <w:rFonts w:ascii="Calibri" w:eastAsia="Times New Roman" w:hAnsi="Calibri" w:cs="Arial"/>
          <w:color w:val="262626" w:themeColor="text1" w:themeTint="D9"/>
          <w:lang w:eastAsia="en-GB"/>
        </w:rPr>
        <w:t xml:space="preserve">for support and guidance.  School may involve other agencies in making their assessments.  That could include school nurse, community paediatrician, occupational therapists </w:t>
      </w:r>
      <w:r w:rsidR="00846B11" w:rsidRPr="784C8AB3">
        <w:rPr>
          <w:rFonts w:ascii="Calibri" w:eastAsia="Times New Roman" w:hAnsi="Calibri" w:cs="Arial"/>
          <w:color w:val="262626" w:themeColor="text1" w:themeTint="D9"/>
          <w:lang w:eastAsia="en-GB"/>
        </w:rPr>
        <w:t>for example</w:t>
      </w:r>
      <w:r w:rsidR="00775795" w:rsidRPr="784C8AB3">
        <w:rPr>
          <w:rFonts w:ascii="Calibri" w:eastAsia="Times New Roman" w:hAnsi="Calibri" w:cs="Arial"/>
          <w:color w:val="262626" w:themeColor="text1" w:themeTint="D9"/>
          <w:lang w:eastAsia="en-GB"/>
        </w:rPr>
        <w:t>.</w:t>
      </w:r>
      <w:r w:rsidR="00846B11" w:rsidRPr="784C8AB3">
        <w:rPr>
          <w:rFonts w:ascii="Calibri" w:eastAsia="Times New Roman" w:hAnsi="Calibri" w:cs="Arial"/>
          <w:color w:val="262626" w:themeColor="text1" w:themeTint="D9"/>
          <w:lang w:eastAsia="en-GB"/>
        </w:rPr>
        <w:t xml:space="preserve"> </w:t>
      </w:r>
    </w:p>
    <w:p w14:paraId="42956D26" w14:textId="77777777" w:rsidR="00775795" w:rsidRPr="00C82F4C" w:rsidRDefault="00775795" w:rsidP="00C82F4C">
      <w:pPr>
        <w:autoSpaceDE w:val="0"/>
        <w:autoSpaceDN w:val="0"/>
        <w:adjustRightInd w:val="0"/>
        <w:spacing w:after="0" w:line="240" w:lineRule="auto"/>
        <w:jc w:val="both"/>
        <w:rPr>
          <w:rFonts w:ascii="Calibri" w:eastAsia="Times New Roman" w:hAnsi="Calibri" w:cs="Arial"/>
          <w:color w:val="262626" w:themeColor="text1" w:themeTint="D9"/>
          <w:sz w:val="18"/>
          <w:lang w:eastAsia="en-GB"/>
        </w:rPr>
      </w:pPr>
    </w:p>
    <w:p w14:paraId="798926F7" w14:textId="177E32F2" w:rsidR="00775795" w:rsidRPr="00775795" w:rsidRDefault="00C82F4C"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3</w:t>
      </w:r>
      <w:r w:rsidR="00775795" w:rsidRPr="00775795">
        <w:rPr>
          <w:rFonts w:ascii="Calibri" w:eastAsia="Times New Roman" w:hAnsi="Calibri" w:cs="Arial"/>
          <w:b/>
          <w:color w:val="262626" w:themeColor="text1" w:themeTint="D9"/>
          <w:sz w:val="28"/>
          <w:lang w:eastAsia="en-GB"/>
        </w:rPr>
        <w:tab/>
        <w:t xml:space="preserve">Gang and Youth </w:t>
      </w:r>
      <w:r w:rsidR="006A4863">
        <w:rPr>
          <w:rFonts w:ascii="Calibri" w:eastAsia="Times New Roman" w:hAnsi="Calibri" w:cs="Arial"/>
          <w:b/>
          <w:color w:val="262626" w:themeColor="text1" w:themeTint="D9"/>
          <w:sz w:val="28"/>
          <w:lang w:eastAsia="en-GB"/>
        </w:rPr>
        <w:t xml:space="preserve">/ </w:t>
      </w:r>
      <w:r w:rsidR="006A4863" w:rsidRPr="008F6E7A">
        <w:rPr>
          <w:rFonts w:ascii="Calibri" w:eastAsia="Times New Roman" w:hAnsi="Calibri" w:cs="Arial"/>
          <w:b/>
          <w:color w:val="262626" w:themeColor="text1" w:themeTint="D9"/>
          <w:sz w:val="28"/>
          <w:lang w:eastAsia="en-GB"/>
        </w:rPr>
        <w:t>Serious</w:t>
      </w:r>
      <w:r w:rsidR="006A4863">
        <w:rPr>
          <w:rFonts w:ascii="Calibri" w:eastAsia="Times New Roman" w:hAnsi="Calibri" w:cs="Arial"/>
          <w:b/>
          <w:color w:val="262626" w:themeColor="text1" w:themeTint="D9"/>
          <w:sz w:val="28"/>
          <w:lang w:eastAsia="en-GB"/>
        </w:rPr>
        <w:t xml:space="preserve"> </w:t>
      </w:r>
      <w:r w:rsidR="00775795" w:rsidRPr="00775795">
        <w:rPr>
          <w:rFonts w:ascii="Calibri" w:eastAsia="Times New Roman" w:hAnsi="Calibri" w:cs="Arial"/>
          <w:b/>
          <w:color w:val="262626" w:themeColor="text1" w:themeTint="D9"/>
          <w:sz w:val="28"/>
          <w:lang w:eastAsia="en-GB"/>
        </w:rPr>
        <w:t>Violence</w:t>
      </w:r>
      <w:r w:rsidR="006A445B">
        <w:rPr>
          <w:rFonts w:ascii="Calibri" w:eastAsia="Times New Roman" w:hAnsi="Calibri" w:cs="Arial"/>
          <w:b/>
          <w:color w:val="262626" w:themeColor="text1" w:themeTint="D9"/>
          <w:sz w:val="28"/>
          <w:lang w:eastAsia="en-GB"/>
        </w:rPr>
        <w:t>:</w:t>
      </w:r>
    </w:p>
    <w:p w14:paraId="1DA8BB9B" w14:textId="77777777" w:rsidR="00775795" w:rsidRPr="00F765E2" w:rsidRDefault="00775795"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4"/>
          <w:szCs w:val="10"/>
          <w:lang w:eastAsia="en-GB"/>
        </w:rPr>
      </w:pPr>
    </w:p>
    <w:p w14:paraId="6D31F61C" w14:textId="5E6077B7" w:rsidR="00775795" w:rsidRPr="00775795" w:rsidRDefault="00C82F4C"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3</w:t>
      </w:r>
      <w:r w:rsidR="00775795" w:rsidRPr="784C8AB3">
        <w:rPr>
          <w:rFonts w:ascii="Calibri" w:eastAsia="Times New Roman" w:hAnsi="Calibri" w:cs="Arial"/>
          <w:color w:val="262626" w:themeColor="text1" w:themeTint="D9"/>
          <w:lang w:eastAsia="en-GB"/>
        </w:rPr>
        <w:t>.1</w:t>
      </w:r>
      <w:r>
        <w:tab/>
      </w:r>
      <w:r w:rsidR="00775795" w:rsidRPr="784C8AB3">
        <w:rPr>
          <w:rFonts w:ascii="Calibri" w:eastAsia="Times New Roman" w:hAnsi="Calibri" w:cs="Arial"/>
          <w:color w:val="262626" w:themeColor="text1" w:themeTint="D9"/>
          <w:lang w:eastAsia="en-GB"/>
        </w:rPr>
        <w:t xml:space="preserve">Children and Young People who become involved in Gangs are at risk of violent crime and as a result of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w:t>
      </w:r>
      <w:r w:rsidR="00F0420C" w:rsidRPr="784C8AB3">
        <w:rPr>
          <w:rFonts w:ascii="Calibri" w:eastAsia="Times New Roman" w:hAnsi="Calibri" w:cs="Arial"/>
          <w:color w:val="262626" w:themeColor="text1" w:themeTint="D9"/>
          <w:lang w:eastAsia="en-GB"/>
        </w:rPr>
        <w:t>violence,</w:t>
      </w:r>
      <w:r w:rsidR="00775795" w:rsidRPr="784C8AB3">
        <w:rPr>
          <w:rFonts w:ascii="Calibri" w:eastAsia="Times New Roman" w:hAnsi="Calibri" w:cs="Arial"/>
          <w:color w:val="262626" w:themeColor="text1" w:themeTint="D9"/>
          <w:lang w:eastAsia="en-GB"/>
        </w:rPr>
        <w:t xml:space="preserve"> and substance misuse</w:t>
      </w:r>
      <w:r w:rsidR="2369990F" w:rsidRPr="784C8AB3">
        <w:rPr>
          <w:rFonts w:ascii="Calibri" w:eastAsia="Times New Roman" w:hAnsi="Calibri" w:cs="Arial"/>
          <w:color w:val="262626" w:themeColor="text1" w:themeTint="D9"/>
          <w:lang w:eastAsia="en-GB"/>
        </w:rPr>
        <w:t>.</w:t>
      </w:r>
    </w:p>
    <w:p w14:paraId="30BB70FB" w14:textId="77777777" w:rsidR="00775795" w:rsidRPr="001E37C2"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sz w:val="6"/>
          <w:szCs w:val="6"/>
          <w:lang w:eastAsia="en-GB"/>
        </w:rPr>
      </w:pPr>
    </w:p>
    <w:p w14:paraId="21EA1ABD" w14:textId="77777777" w:rsidR="00775795" w:rsidRPr="00775795" w:rsidRDefault="00C82F4C"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3</w:t>
      </w:r>
      <w:r w:rsidR="00775795" w:rsidRPr="00775795">
        <w:rPr>
          <w:rFonts w:ascii="Calibri" w:eastAsia="Times New Roman" w:hAnsi="Calibri" w:cs="Arial"/>
          <w:color w:val="262626" w:themeColor="text1" w:themeTint="D9"/>
          <w:lang w:eastAsia="en-GB"/>
        </w:rPr>
        <w:t>.2</w:t>
      </w:r>
      <w:r w:rsidR="00775795" w:rsidRPr="00775795">
        <w:rPr>
          <w:rFonts w:ascii="Calibri" w:eastAsia="Times New Roman" w:hAnsi="Calibri" w:cs="Arial"/>
          <w:color w:val="262626" w:themeColor="text1" w:themeTint="D9"/>
          <w:lang w:eastAsia="en-GB"/>
        </w:rPr>
        <w:tab/>
      </w:r>
      <w:r w:rsidR="00775795" w:rsidRPr="00775795">
        <w:rPr>
          <w:rFonts w:ascii="Calibri" w:eastAsia="Times New Roman" w:hAnsi="Calibri" w:cs="Arial"/>
          <w:b/>
          <w:color w:val="262626" w:themeColor="text1" w:themeTint="D9"/>
          <w:lang w:eastAsia="en-GB"/>
        </w:rPr>
        <w:t>Indicators may be (age in brackets):</w:t>
      </w:r>
    </w:p>
    <w:p w14:paraId="625BA0E7" w14:textId="704A2D30" w:rsidR="00775795" w:rsidRPr="00775795" w:rsidRDefault="00775795" w:rsidP="00F765E2">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w:t>
      </w:r>
      <w:r w:rsidRPr="00775795">
        <w:rPr>
          <w:rFonts w:ascii="Calibri" w:eastAsia="Times New Roman" w:hAnsi="Calibri" w:cs="Arial"/>
          <w:color w:val="262626" w:themeColor="text1" w:themeTint="D9"/>
          <w:lang w:eastAsia="en-GB"/>
        </w:rPr>
        <w:tab/>
        <w:t>Troublesome (7-9; 10-12)</w:t>
      </w:r>
      <w:r w:rsidR="00F765E2">
        <w:rPr>
          <w:rFonts w:ascii="Calibri" w:eastAsia="Times New Roman" w:hAnsi="Calibri" w:cs="Arial"/>
          <w:color w:val="262626" w:themeColor="text1" w:themeTint="D9"/>
          <w:lang w:eastAsia="en-GB"/>
        </w:rPr>
        <w:t xml:space="preserve"> / </w:t>
      </w:r>
      <w:r w:rsidRPr="00775795">
        <w:rPr>
          <w:rFonts w:ascii="Calibri" w:eastAsia="Times New Roman" w:hAnsi="Calibri" w:cs="Arial"/>
          <w:color w:val="262626" w:themeColor="text1" w:themeTint="D9"/>
          <w:lang w:eastAsia="en-GB"/>
        </w:rPr>
        <w:t xml:space="preserve">High daring (10-12)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 xml:space="preserve">Positive attitude towards delinquency (10-12)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Previously committed offences (7-9</w:t>
      </w:r>
      <w:r w:rsidR="00F765E2">
        <w:rPr>
          <w:rFonts w:ascii="Calibri" w:eastAsia="Times New Roman" w:hAnsi="Calibri" w:cs="Arial"/>
          <w:color w:val="262626" w:themeColor="text1" w:themeTint="D9"/>
          <w:lang w:eastAsia="en-GB"/>
        </w:rPr>
        <w:t xml:space="preserve">) / </w:t>
      </w:r>
      <w:r w:rsidRPr="00775795">
        <w:rPr>
          <w:rFonts w:ascii="Calibri" w:eastAsia="Times New Roman" w:hAnsi="Calibri" w:cs="Arial"/>
          <w:color w:val="262626" w:themeColor="text1" w:themeTint="D9"/>
          <w:lang w:eastAsia="en-GB"/>
        </w:rPr>
        <w:t xml:space="preserve">Involved in anti-social behaviour (10-12) </w:t>
      </w:r>
    </w:p>
    <w:p w14:paraId="2D028831" w14:textId="3896E21B" w:rsidR="00775795" w:rsidRPr="00775795" w:rsidRDefault="00775795" w:rsidP="00F765E2">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w:t>
      </w:r>
      <w:r w:rsidRPr="00775795">
        <w:rPr>
          <w:rFonts w:ascii="Calibri" w:eastAsia="Times New Roman" w:hAnsi="Calibri" w:cs="Arial"/>
          <w:color w:val="262626" w:themeColor="text1" w:themeTint="D9"/>
          <w:lang w:eastAsia="en-GB"/>
        </w:rPr>
        <w:tab/>
        <w:t>Substance use (7-9)</w:t>
      </w:r>
      <w:r w:rsidR="00F765E2">
        <w:rPr>
          <w:rFonts w:ascii="Calibri" w:eastAsia="Times New Roman" w:hAnsi="Calibri" w:cs="Arial"/>
          <w:color w:val="262626" w:themeColor="text1" w:themeTint="D9"/>
          <w:lang w:eastAsia="en-GB"/>
        </w:rPr>
        <w:t xml:space="preserve"> / </w:t>
      </w:r>
      <w:r w:rsidRPr="00775795">
        <w:rPr>
          <w:rFonts w:ascii="Calibri" w:eastAsia="Times New Roman" w:hAnsi="Calibri" w:cs="Arial"/>
          <w:color w:val="262626" w:themeColor="text1" w:themeTint="D9"/>
          <w:lang w:eastAsia="en-GB"/>
        </w:rPr>
        <w:t xml:space="preserve">Aggression (7-9)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 xml:space="preserve">Running away and truancy (7-9; 10-12)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Marijuana use (10- 12)</w:t>
      </w:r>
      <w:r w:rsidR="00F765E2">
        <w:rPr>
          <w:rFonts w:ascii="Calibri" w:eastAsia="Times New Roman" w:hAnsi="Calibri" w:cs="Arial"/>
          <w:color w:val="262626" w:themeColor="text1" w:themeTint="D9"/>
          <w:lang w:eastAsia="en-GB"/>
        </w:rPr>
        <w:t xml:space="preserve"> / </w:t>
      </w:r>
      <w:r w:rsidR="00F765E2" w:rsidRPr="00775795">
        <w:rPr>
          <w:rFonts w:ascii="Calibri" w:eastAsia="Times New Roman" w:hAnsi="Calibri" w:cs="Arial"/>
          <w:color w:val="262626" w:themeColor="text1" w:themeTint="D9"/>
          <w:lang w:eastAsia="en-GB"/>
        </w:rPr>
        <w:t xml:space="preserve">Marijuana availability (10-12)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 xml:space="preserve">Disrupted family (7- 9; 10-12)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Poor supervision (10-12)</w:t>
      </w:r>
    </w:p>
    <w:p w14:paraId="2AD9C779" w14:textId="568F9B1C" w:rsidR="00775795" w:rsidRPr="00775795" w:rsidRDefault="00775795" w:rsidP="00F765E2">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w:t>
      </w:r>
      <w:r w:rsidRPr="00775795">
        <w:rPr>
          <w:rFonts w:ascii="Calibri" w:eastAsia="Times New Roman" w:hAnsi="Calibri" w:cs="Arial"/>
          <w:color w:val="262626" w:themeColor="text1" w:themeTint="D9"/>
          <w:lang w:eastAsia="en-GB"/>
        </w:rPr>
        <w:tab/>
        <w:t xml:space="preserve">Low academic achievement in primary school (10- 12)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 xml:space="preserve">Learning disability (10-12) </w:t>
      </w:r>
      <w:r w:rsidR="00F765E2">
        <w:rPr>
          <w:rFonts w:ascii="Calibri" w:eastAsia="Times New Roman" w:hAnsi="Calibri" w:cs="Arial"/>
          <w:color w:val="262626" w:themeColor="text1" w:themeTint="D9"/>
          <w:lang w:eastAsia="en-GB"/>
        </w:rPr>
        <w:t xml:space="preserve">/ </w:t>
      </w:r>
      <w:r w:rsidRPr="00775795">
        <w:rPr>
          <w:rFonts w:ascii="Calibri" w:eastAsia="Times New Roman" w:hAnsi="Calibri" w:cs="Arial"/>
          <w:color w:val="262626" w:themeColor="text1" w:themeTint="D9"/>
          <w:lang w:eastAsia="en-GB"/>
        </w:rPr>
        <w:t xml:space="preserve">Peers involved in crime and/or anti-social </w:t>
      </w:r>
      <w:r w:rsidR="006A445B" w:rsidRPr="00775795">
        <w:rPr>
          <w:rFonts w:ascii="Calibri" w:eastAsia="Times New Roman" w:hAnsi="Calibri" w:cs="Arial"/>
          <w:color w:val="262626" w:themeColor="text1" w:themeTint="D9"/>
          <w:lang w:eastAsia="en-GB"/>
        </w:rPr>
        <w:t>behaviour</w:t>
      </w:r>
      <w:r w:rsidRPr="00775795">
        <w:rPr>
          <w:rFonts w:ascii="Calibri" w:eastAsia="Times New Roman" w:hAnsi="Calibri" w:cs="Arial"/>
          <w:color w:val="262626" w:themeColor="text1" w:themeTint="D9"/>
          <w:lang w:eastAsia="en-GB"/>
        </w:rPr>
        <w:t xml:space="preserve"> (7-9; 10-12) </w:t>
      </w:r>
    </w:p>
    <w:p w14:paraId="6821DDA1" w14:textId="53B6A41D" w:rsidR="00775795" w:rsidRDefault="00775795" w:rsidP="784C8AB3">
      <w:pPr>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w:t>
      </w:r>
      <w:r>
        <w:tab/>
      </w:r>
      <w:r w:rsidRPr="784C8AB3">
        <w:rPr>
          <w:rFonts w:ascii="Calibri" w:eastAsia="Times New Roman" w:hAnsi="Calibri" w:cs="Arial"/>
          <w:color w:val="262626" w:themeColor="text1" w:themeTint="D9"/>
          <w:lang w:eastAsia="en-GB"/>
        </w:rPr>
        <w:t xml:space="preserve">Children and young people in the </w:t>
      </w:r>
      <w:r w:rsidR="006A445B" w:rsidRPr="784C8AB3">
        <w:rPr>
          <w:rFonts w:ascii="Calibri" w:eastAsia="Times New Roman" w:hAnsi="Calibri" w:cs="Arial"/>
          <w:color w:val="262626" w:themeColor="text1" w:themeTint="D9"/>
          <w:lang w:eastAsia="en-GB"/>
        </w:rPr>
        <w:t>neighbourhood</w:t>
      </w:r>
      <w:r w:rsidRPr="784C8AB3">
        <w:rPr>
          <w:rFonts w:ascii="Calibri" w:eastAsia="Times New Roman" w:hAnsi="Calibri" w:cs="Arial"/>
          <w:color w:val="262626" w:themeColor="text1" w:themeTint="D9"/>
          <w:lang w:eastAsia="en-GB"/>
        </w:rPr>
        <w:t xml:space="preserve"> involved in crime and/or anti-social behaviour (10-12) </w:t>
      </w:r>
    </w:p>
    <w:p w14:paraId="3DDBE4B9" w14:textId="72CF5A8E" w:rsidR="4755904C" w:rsidRDefault="049D2883" w:rsidP="3746AFB0">
      <w:pPr>
        <w:spacing w:after="0" w:line="240" w:lineRule="auto"/>
        <w:ind w:left="709"/>
        <w:jc w:val="both"/>
        <w:rPr>
          <w:rFonts w:ascii="Calibri" w:eastAsia="Times New Roman" w:hAnsi="Calibri" w:cs="Arial"/>
          <w:color w:val="000000" w:themeColor="text1"/>
          <w:lang w:eastAsia="en-GB"/>
        </w:rPr>
      </w:pPr>
      <w:r w:rsidRPr="3746AFB0">
        <w:rPr>
          <w:rFonts w:ascii="Calibri" w:eastAsia="Times New Roman" w:hAnsi="Calibri" w:cs="Arial"/>
          <w:color w:val="000000" w:themeColor="text1"/>
          <w:lang w:eastAsia="en-GB"/>
        </w:rPr>
        <w:t xml:space="preserve">See the </w:t>
      </w:r>
      <w:hyperlink r:id="rId54">
        <w:r w:rsidRPr="3746AFB0">
          <w:rPr>
            <w:rStyle w:val="Hyperlink"/>
            <w:rFonts w:ascii="Calibri" w:eastAsia="Times New Roman" w:hAnsi="Calibri" w:cs="Arial"/>
            <w:lang w:eastAsia="en-GB"/>
          </w:rPr>
          <w:t>Serious Violence Strategy – April 2018</w:t>
        </w:r>
      </w:hyperlink>
    </w:p>
    <w:p w14:paraId="5D60A681" w14:textId="77777777" w:rsidR="0005283C" w:rsidRPr="008F6E7A" w:rsidRDefault="0005283C" w:rsidP="001E37C2">
      <w:pPr>
        <w:autoSpaceDE w:val="0"/>
        <w:autoSpaceDN w:val="0"/>
        <w:adjustRightInd w:val="0"/>
        <w:spacing w:after="0" w:line="240" w:lineRule="auto"/>
        <w:ind w:left="709" w:hanging="709"/>
        <w:jc w:val="center"/>
        <w:rPr>
          <w:rFonts w:ascii="Calibri" w:eastAsia="Times New Roman" w:hAnsi="Calibri" w:cs="Arial"/>
          <w:b/>
          <w:bCs/>
          <w:color w:val="262626" w:themeColor="text1" w:themeTint="D9"/>
          <w:lang w:eastAsia="en-GB"/>
        </w:rPr>
      </w:pPr>
    </w:p>
    <w:p w14:paraId="3B3B6280" w14:textId="5E631851" w:rsidR="006A4863" w:rsidRPr="008F6E7A" w:rsidRDefault="0005283C" w:rsidP="0005283C">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3.3</w:t>
      </w:r>
      <w:r>
        <w:tab/>
      </w:r>
      <w:r w:rsidR="006A4863" w:rsidRPr="784C8AB3">
        <w:rPr>
          <w:rFonts w:ascii="Calibri" w:eastAsia="Times New Roman" w:hAnsi="Calibri" w:cs="Arial"/>
          <w:color w:val="262626" w:themeColor="text1" w:themeTint="D9"/>
          <w:lang w:eastAsia="en-GB"/>
        </w:rPr>
        <w:t xml:space="preserve">Children are also increasingly being targeted and recruited online using social media. </w:t>
      </w:r>
      <w:r w:rsidRPr="784C8AB3">
        <w:rPr>
          <w:rFonts w:ascii="Calibri" w:eastAsia="Times New Roman" w:hAnsi="Calibri" w:cs="Arial"/>
          <w:color w:val="262626" w:themeColor="text1" w:themeTint="D9"/>
          <w:lang w:eastAsia="en-GB"/>
        </w:rPr>
        <w:t xml:space="preserve"> </w:t>
      </w:r>
      <w:r w:rsidR="006A4863" w:rsidRPr="784C8AB3">
        <w:rPr>
          <w:rFonts w:ascii="Calibri" w:eastAsia="Times New Roman" w:hAnsi="Calibri" w:cs="Arial"/>
          <w:color w:val="262626" w:themeColor="text1" w:themeTint="D9"/>
          <w:lang w:eastAsia="en-GB"/>
        </w:rPr>
        <w:t xml:space="preserve">Children can easily become trapped by this type of exploitation as county lines gangs can </w:t>
      </w:r>
      <w:r w:rsidRPr="784C8AB3">
        <w:rPr>
          <w:rFonts w:ascii="Calibri" w:eastAsia="Times New Roman" w:hAnsi="Calibri" w:cs="Arial"/>
          <w:color w:val="262626" w:themeColor="text1" w:themeTint="D9"/>
          <w:lang w:eastAsia="en-GB"/>
        </w:rPr>
        <w:t xml:space="preserve"> </w:t>
      </w:r>
      <w:r w:rsidR="0A20CF4D" w:rsidRPr="784C8AB3">
        <w:rPr>
          <w:rFonts w:ascii="Calibri" w:eastAsia="Times New Roman" w:hAnsi="Calibri" w:cs="Arial"/>
          <w:color w:val="262626" w:themeColor="text1" w:themeTint="D9"/>
          <w:lang w:eastAsia="en-GB"/>
        </w:rPr>
        <w:t xml:space="preserve"> </w:t>
      </w:r>
      <w:r w:rsidR="006A4863" w:rsidRPr="784C8AB3">
        <w:rPr>
          <w:rFonts w:ascii="Calibri" w:eastAsia="Times New Roman" w:hAnsi="Calibri" w:cs="Arial"/>
          <w:color w:val="262626" w:themeColor="text1" w:themeTint="D9"/>
          <w:lang w:eastAsia="en-GB"/>
        </w:rPr>
        <w:t xml:space="preserve">manufacture drug debts which need to be worked off or threaten serious violence and </w:t>
      </w:r>
      <w:r w:rsidRPr="784C8AB3">
        <w:rPr>
          <w:rFonts w:ascii="Calibri" w:eastAsia="Times New Roman" w:hAnsi="Calibri" w:cs="Arial"/>
          <w:color w:val="262626" w:themeColor="text1" w:themeTint="D9"/>
          <w:lang w:eastAsia="en-GB"/>
        </w:rPr>
        <w:t xml:space="preserve"> </w:t>
      </w:r>
      <w:r w:rsidR="75BC3C8B" w:rsidRPr="784C8AB3">
        <w:rPr>
          <w:rFonts w:ascii="Calibri" w:eastAsia="Times New Roman" w:hAnsi="Calibri" w:cs="Arial"/>
          <w:color w:val="262626" w:themeColor="text1" w:themeTint="D9"/>
          <w:lang w:eastAsia="en-GB"/>
        </w:rPr>
        <w:t xml:space="preserve"> </w:t>
      </w:r>
      <w:r w:rsidR="006A4863" w:rsidRPr="784C8AB3">
        <w:rPr>
          <w:rFonts w:ascii="Calibri" w:eastAsia="Times New Roman" w:hAnsi="Calibri" w:cs="Arial"/>
          <w:color w:val="262626" w:themeColor="text1" w:themeTint="D9"/>
          <w:lang w:eastAsia="en-GB"/>
        </w:rPr>
        <w:t xml:space="preserve">kidnap towards victims (and their families) if they attempt to leave the county lines </w:t>
      </w:r>
      <w:r w:rsidRPr="784C8AB3">
        <w:rPr>
          <w:rFonts w:ascii="Calibri" w:eastAsia="Times New Roman" w:hAnsi="Calibri" w:cs="Arial"/>
          <w:color w:val="262626" w:themeColor="text1" w:themeTint="D9"/>
          <w:lang w:eastAsia="en-GB"/>
        </w:rPr>
        <w:t xml:space="preserve"> </w:t>
      </w:r>
      <w:r w:rsidR="09BF2A2D" w:rsidRPr="784C8AB3">
        <w:rPr>
          <w:rFonts w:ascii="Calibri" w:eastAsia="Times New Roman" w:hAnsi="Calibri" w:cs="Arial"/>
          <w:color w:val="262626" w:themeColor="text1" w:themeTint="D9"/>
          <w:lang w:eastAsia="en-GB"/>
        </w:rPr>
        <w:t xml:space="preserve"> </w:t>
      </w:r>
      <w:r w:rsidR="006A4863" w:rsidRPr="784C8AB3">
        <w:rPr>
          <w:rFonts w:ascii="Calibri" w:eastAsia="Times New Roman" w:hAnsi="Calibri" w:cs="Arial"/>
          <w:color w:val="262626" w:themeColor="text1" w:themeTint="D9"/>
          <w:lang w:eastAsia="en-GB"/>
        </w:rPr>
        <w:t>network.</w:t>
      </w:r>
    </w:p>
    <w:p w14:paraId="300E636A" w14:textId="77777777" w:rsidR="0005283C" w:rsidRPr="008F6E7A" w:rsidRDefault="0005283C" w:rsidP="0005283C">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p>
    <w:p w14:paraId="6C5C584B" w14:textId="2AE75FD1" w:rsidR="006A4863" w:rsidRPr="008F6E7A" w:rsidRDefault="006A4863" w:rsidP="0005283C">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A number of the indicators for CSE and CCE as detailed above may be applicable to</w:t>
      </w:r>
      <w:r w:rsidR="00690C8C" w:rsidRPr="784C8AB3">
        <w:rPr>
          <w:rFonts w:ascii="Calibri" w:eastAsia="Times New Roman" w:hAnsi="Calibri" w:cs="Arial"/>
          <w:color w:val="262626" w:themeColor="text1" w:themeTint="D9"/>
          <w:lang w:eastAsia="en-GB"/>
        </w:rPr>
        <w:t xml:space="preserve"> </w:t>
      </w:r>
      <w:r w:rsidRPr="784C8AB3">
        <w:rPr>
          <w:rFonts w:ascii="Calibri" w:eastAsia="Times New Roman" w:hAnsi="Calibri" w:cs="Arial"/>
          <w:color w:val="262626" w:themeColor="text1" w:themeTint="D9"/>
          <w:lang w:eastAsia="en-GB"/>
        </w:rPr>
        <w:t>where children are involved in county lines. Some additional specific indicators that may</w:t>
      </w:r>
      <w:r w:rsidR="0005283C" w:rsidRPr="784C8AB3">
        <w:rPr>
          <w:rFonts w:ascii="Calibri" w:eastAsia="Times New Roman" w:hAnsi="Calibri" w:cs="Arial"/>
          <w:color w:val="262626" w:themeColor="text1" w:themeTint="D9"/>
          <w:lang w:eastAsia="en-GB"/>
        </w:rPr>
        <w:t xml:space="preserve"> </w:t>
      </w:r>
      <w:r w:rsidRPr="784C8AB3">
        <w:rPr>
          <w:rFonts w:ascii="Calibri" w:eastAsia="Times New Roman" w:hAnsi="Calibri" w:cs="Arial"/>
          <w:color w:val="262626" w:themeColor="text1" w:themeTint="D9"/>
          <w:lang w:eastAsia="en-GB"/>
        </w:rPr>
        <w:t>be present where a child is criminally exploited through involvement in county lines are</w:t>
      </w:r>
      <w:r w:rsidR="5FE07CDC" w:rsidRPr="784C8AB3">
        <w:rPr>
          <w:rFonts w:ascii="Calibri" w:eastAsia="Times New Roman" w:hAnsi="Calibri" w:cs="Arial"/>
          <w:color w:val="262626" w:themeColor="text1" w:themeTint="D9"/>
          <w:lang w:eastAsia="en-GB"/>
        </w:rPr>
        <w:t xml:space="preserve"> </w:t>
      </w:r>
      <w:r w:rsidRPr="784C8AB3">
        <w:rPr>
          <w:rFonts w:ascii="Calibri" w:eastAsia="Times New Roman" w:hAnsi="Calibri" w:cs="Arial"/>
          <w:color w:val="262626" w:themeColor="text1" w:themeTint="D9"/>
          <w:lang w:eastAsia="en-GB"/>
        </w:rPr>
        <w:t>children who:</w:t>
      </w:r>
    </w:p>
    <w:p w14:paraId="40C50BC0" w14:textId="1B7FCCDC" w:rsidR="24C836DA" w:rsidRDefault="24C836DA" w:rsidP="784C8AB3">
      <w:pPr>
        <w:spacing w:after="0" w:line="240" w:lineRule="auto"/>
        <w:ind w:left="709"/>
        <w:jc w:val="both"/>
        <w:rPr>
          <w:rFonts w:ascii="Calibri" w:eastAsia="Times New Roman" w:hAnsi="Calibri" w:cs="Arial"/>
          <w:b/>
          <w:bCs/>
          <w:color w:val="262626" w:themeColor="text1" w:themeTint="D9"/>
          <w:lang w:eastAsia="en-GB"/>
        </w:rPr>
      </w:pPr>
    </w:p>
    <w:p w14:paraId="40C8B182" w14:textId="35DD8DFC" w:rsidR="24C836DA" w:rsidRDefault="6EDFAD1F" w:rsidP="006A6972">
      <w:pPr>
        <w:pStyle w:val="ListParagraph"/>
        <w:numPr>
          <w:ilvl w:val="0"/>
          <w:numId w:val="6"/>
        </w:numPr>
        <w:spacing w:after="0" w:line="240" w:lineRule="auto"/>
        <w:jc w:val="both"/>
        <w:rPr>
          <w:rFonts w:eastAsiaTheme="minorEastAsia"/>
          <w:b/>
          <w:bCs/>
          <w:color w:val="262626" w:themeColor="text1" w:themeTint="D9"/>
          <w:sz w:val="24"/>
          <w:szCs w:val="24"/>
          <w:lang w:eastAsia="en-GB"/>
        </w:rPr>
      </w:pPr>
      <w:r w:rsidRPr="784C8AB3">
        <w:rPr>
          <w:rFonts w:eastAsiaTheme="minorEastAsia"/>
          <w:b/>
          <w:bCs/>
          <w:color w:val="262626" w:themeColor="text1" w:themeTint="D9"/>
          <w:sz w:val="24"/>
          <w:szCs w:val="24"/>
          <w:lang w:eastAsia="en-GB"/>
        </w:rPr>
        <w:t>go missing and are subsequently found in areas away from their home</w:t>
      </w:r>
    </w:p>
    <w:p w14:paraId="3221C544" w14:textId="0F9CC29C" w:rsidR="24C836DA" w:rsidRDefault="6EDFAD1F" w:rsidP="006A6972">
      <w:pPr>
        <w:pStyle w:val="ListParagraph"/>
        <w:numPr>
          <w:ilvl w:val="0"/>
          <w:numId w:val="6"/>
        </w:numPr>
        <w:spacing w:after="0" w:line="240" w:lineRule="auto"/>
        <w:jc w:val="both"/>
        <w:rPr>
          <w:rFonts w:eastAsiaTheme="minorEastAsia"/>
          <w:b/>
          <w:bCs/>
          <w:color w:val="262626" w:themeColor="text1" w:themeTint="D9"/>
          <w:sz w:val="24"/>
          <w:szCs w:val="24"/>
          <w:lang w:eastAsia="en-GB"/>
        </w:rPr>
      </w:pPr>
      <w:r w:rsidRPr="784C8AB3">
        <w:rPr>
          <w:rFonts w:eastAsiaTheme="minorEastAsia"/>
          <w:b/>
          <w:bCs/>
          <w:color w:val="000000" w:themeColor="text1"/>
          <w:sz w:val="24"/>
          <w:szCs w:val="24"/>
          <w:lang w:eastAsia="en-GB"/>
        </w:rPr>
        <w:t>have been the victim or perpetrator of serious violence (e.g. knife crime)</w:t>
      </w:r>
    </w:p>
    <w:p w14:paraId="7DAD5932" w14:textId="0BE287C8" w:rsidR="24C836DA" w:rsidRDefault="66471340" w:rsidP="006A6972">
      <w:pPr>
        <w:pStyle w:val="ListParagraph"/>
        <w:numPr>
          <w:ilvl w:val="0"/>
          <w:numId w:val="6"/>
        </w:numPr>
        <w:spacing w:after="0" w:line="240" w:lineRule="auto"/>
        <w:jc w:val="both"/>
        <w:rPr>
          <w:rFonts w:eastAsiaTheme="minorEastAsia"/>
          <w:b/>
          <w:bCs/>
          <w:color w:val="202124"/>
          <w:sz w:val="24"/>
          <w:szCs w:val="24"/>
        </w:rPr>
      </w:pPr>
      <w:r w:rsidRPr="784C8AB3">
        <w:rPr>
          <w:rFonts w:eastAsiaTheme="minorEastAsia"/>
          <w:b/>
          <w:bCs/>
          <w:color w:val="202124"/>
          <w:sz w:val="24"/>
          <w:szCs w:val="24"/>
        </w:rPr>
        <w:t>appear to have u</w:t>
      </w:r>
      <w:r w:rsidR="6EDFAD1F" w:rsidRPr="784C8AB3">
        <w:rPr>
          <w:rFonts w:eastAsiaTheme="minorEastAsia"/>
          <w:b/>
          <w:bCs/>
          <w:color w:val="202124"/>
          <w:sz w:val="24"/>
          <w:szCs w:val="24"/>
        </w:rPr>
        <w:t>nexplained acquisition of money, clothes, or mobile phones</w:t>
      </w:r>
    </w:p>
    <w:p w14:paraId="76908797" w14:textId="0C7FC479" w:rsidR="24C836DA" w:rsidRDefault="1C4C2E35" w:rsidP="006A6972">
      <w:pPr>
        <w:pStyle w:val="ListParagraph"/>
        <w:numPr>
          <w:ilvl w:val="0"/>
          <w:numId w:val="6"/>
        </w:numPr>
        <w:spacing w:after="0" w:line="240" w:lineRule="auto"/>
        <w:jc w:val="both"/>
        <w:rPr>
          <w:rFonts w:eastAsiaTheme="minorEastAsia"/>
          <w:b/>
          <w:bCs/>
          <w:color w:val="202124"/>
          <w:sz w:val="24"/>
          <w:szCs w:val="24"/>
        </w:rPr>
      </w:pPr>
      <w:r w:rsidRPr="784C8AB3">
        <w:rPr>
          <w:rFonts w:eastAsiaTheme="minorEastAsia"/>
          <w:b/>
          <w:bCs/>
          <w:color w:val="202124"/>
          <w:sz w:val="24"/>
          <w:szCs w:val="24"/>
        </w:rPr>
        <w:t>have r</w:t>
      </w:r>
      <w:r w:rsidR="6EDFAD1F" w:rsidRPr="784C8AB3">
        <w:rPr>
          <w:rFonts w:eastAsiaTheme="minorEastAsia"/>
          <w:b/>
          <w:bCs/>
          <w:color w:val="202124"/>
          <w:sz w:val="24"/>
          <w:szCs w:val="24"/>
        </w:rPr>
        <w:t>elationships with</w:t>
      </w:r>
      <w:r w:rsidR="71A6B178" w:rsidRPr="784C8AB3">
        <w:rPr>
          <w:rFonts w:eastAsiaTheme="minorEastAsia"/>
          <w:b/>
          <w:bCs/>
          <w:color w:val="202124"/>
          <w:sz w:val="24"/>
          <w:szCs w:val="24"/>
        </w:rPr>
        <w:t xml:space="preserve"> and are frequently in the company of</w:t>
      </w:r>
      <w:r w:rsidR="6EDFAD1F" w:rsidRPr="784C8AB3">
        <w:rPr>
          <w:rFonts w:eastAsiaTheme="minorEastAsia"/>
          <w:b/>
          <w:bCs/>
          <w:color w:val="202124"/>
          <w:sz w:val="24"/>
          <w:szCs w:val="24"/>
        </w:rPr>
        <w:t xml:space="preserve"> controlling / older individuals or groups</w:t>
      </w:r>
    </w:p>
    <w:p w14:paraId="026CF093" w14:textId="36D72DEB" w:rsidR="24C836DA" w:rsidRDefault="71D603E9" w:rsidP="006A6972">
      <w:pPr>
        <w:pStyle w:val="ListParagraph"/>
        <w:numPr>
          <w:ilvl w:val="0"/>
          <w:numId w:val="6"/>
        </w:numPr>
        <w:spacing w:after="0" w:line="240" w:lineRule="auto"/>
        <w:jc w:val="both"/>
        <w:rPr>
          <w:rFonts w:eastAsiaTheme="minorEastAsia"/>
          <w:b/>
          <w:bCs/>
          <w:color w:val="262626" w:themeColor="text1" w:themeTint="D9"/>
          <w:sz w:val="24"/>
          <w:szCs w:val="24"/>
        </w:rPr>
      </w:pPr>
      <w:r w:rsidRPr="784C8AB3">
        <w:rPr>
          <w:rFonts w:eastAsiaTheme="minorEastAsia"/>
          <w:b/>
          <w:bCs/>
          <w:color w:val="202124"/>
          <w:sz w:val="24"/>
          <w:szCs w:val="24"/>
        </w:rPr>
        <w:t>receive e</w:t>
      </w:r>
      <w:r w:rsidR="6EDFAD1F" w:rsidRPr="784C8AB3">
        <w:rPr>
          <w:rFonts w:eastAsiaTheme="minorEastAsia"/>
          <w:b/>
          <w:bCs/>
          <w:color w:val="202124"/>
          <w:sz w:val="24"/>
          <w:szCs w:val="24"/>
        </w:rPr>
        <w:t>xcessive texts / phone calls and/or having multiple handsets</w:t>
      </w:r>
    </w:p>
    <w:p w14:paraId="7B32C5EC" w14:textId="77777777" w:rsidR="0005283C" w:rsidRDefault="0005283C" w:rsidP="006A4863">
      <w:pPr>
        <w:autoSpaceDE w:val="0"/>
        <w:autoSpaceDN w:val="0"/>
        <w:adjustRightInd w:val="0"/>
        <w:spacing w:after="0" w:line="240" w:lineRule="auto"/>
        <w:ind w:left="709" w:hanging="709"/>
        <w:jc w:val="center"/>
        <w:rPr>
          <w:rFonts w:ascii="Calibri" w:eastAsia="Times New Roman" w:hAnsi="Calibri" w:cs="Arial"/>
          <w:b/>
          <w:bCs/>
          <w:color w:val="262626" w:themeColor="text1" w:themeTint="D9"/>
          <w:lang w:eastAsia="en-GB"/>
        </w:rPr>
      </w:pPr>
    </w:p>
    <w:p w14:paraId="31D6CF01" w14:textId="77777777" w:rsidR="00C028B6" w:rsidRDefault="00C028B6" w:rsidP="006A4863">
      <w:pPr>
        <w:autoSpaceDE w:val="0"/>
        <w:autoSpaceDN w:val="0"/>
        <w:adjustRightInd w:val="0"/>
        <w:spacing w:after="0" w:line="240" w:lineRule="auto"/>
        <w:ind w:left="709" w:hanging="709"/>
        <w:jc w:val="center"/>
        <w:rPr>
          <w:rFonts w:ascii="Calibri" w:eastAsia="Times New Roman" w:hAnsi="Calibri" w:cs="Arial"/>
          <w:b/>
          <w:bCs/>
          <w:color w:val="262626" w:themeColor="text1" w:themeTint="D9"/>
          <w:lang w:eastAsia="en-GB"/>
        </w:rPr>
      </w:pPr>
    </w:p>
    <w:p w14:paraId="02A2ED99" w14:textId="77777777" w:rsidR="00C028B6" w:rsidRPr="001E37C2" w:rsidRDefault="00C028B6" w:rsidP="006A4863">
      <w:pPr>
        <w:autoSpaceDE w:val="0"/>
        <w:autoSpaceDN w:val="0"/>
        <w:adjustRightInd w:val="0"/>
        <w:spacing w:after="0" w:line="240" w:lineRule="auto"/>
        <w:ind w:left="709" w:hanging="709"/>
        <w:jc w:val="center"/>
        <w:rPr>
          <w:rFonts w:ascii="Calibri" w:eastAsia="Times New Roman" w:hAnsi="Calibri" w:cs="Arial"/>
          <w:b/>
          <w:bCs/>
          <w:color w:val="262626" w:themeColor="text1" w:themeTint="D9"/>
          <w:lang w:eastAsia="en-GB"/>
        </w:rPr>
      </w:pPr>
    </w:p>
    <w:p w14:paraId="1FDC47A3" w14:textId="77777777" w:rsidR="00C82F4C" w:rsidRPr="00775795" w:rsidRDefault="00C82F4C" w:rsidP="00C82F4C">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4</w:t>
      </w:r>
      <w:r w:rsidRPr="00775795">
        <w:rPr>
          <w:rFonts w:ascii="Calibri" w:eastAsia="Times New Roman" w:hAnsi="Calibri" w:cs="Arial"/>
          <w:b/>
          <w:color w:val="262626" w:themeColor="text1" w:themeTint="D9"/>
          <w:sz w:val="28"/>
          <w:lang w:eastAsia="en-GB"/>
        </w:rPr>
        <w:tab/>
        <w:t>Faith Based Abuse</w:t>
      </w:r>
      <w:r w:rsidR="006A445B">
        <w:rPr>
          <w:rFonts w:ascii="Calibri" w:eastAsia="Times New Roman" w:hAnsi="Calibri" w:cs="Arial"/>
          <w:b/>
          <w:color w:val="262626" w:themeColor="text1" w:themeTint="D9"/>
          <w:sz w:val="28"/>
          <w:lang w:eastAsia="en-GB"/>
        </w:rPr>
        <w:t>:</w:t>
      </w:r>
    </w:p>
    <w:p w14:paraId="60B4F79A" w14:textId="77777777" w:rsidR="00C82F4C" w:rsidRPr="00C234E8" w:rsidRDefault="00C82F4C" w:rsidP="00C82F4C">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6"/>
          <w:szCs w:val="12"/>
          <w:lang w:eastAsia="en-GB"/>
        </w:rPr>
      </w:pPr>
    </w:p>
    <w:p w14:paraId="198BC26A" w14:textId="77777777" w:rsidR="00C82F4C" w:rsidRPr="00775795" w:rsidRDefault="00C82F4C" w:rsidP="00C82F4C">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4.1</w:t>
      </w:r>
      <w:r>
        <w:tab/>
      </w:r>
      <w:r w:rsidRPr="784C8AB3">
        <w:rPr>
          <w:rFonts w:ascii="Calibri" w:eastAsia="Times New Roman" w:hAnsi="Calibri" w:cs="Arial"/>
          <w:color w:val="262626" w:themeColor="text1" w:themeTint="D9"/>
          <w:lang w:eastAsia="en-GB"/>
        </w:rPr>
        <w:t>Our policy recognises the ‘</w:t>
      </w:r>
      <w:hyperlink r:id="rId55">
        <w:r w:rsidRPr="784C8AB3">
          <w:rPr>
            <w:rStyle w:val="Hyperlink"/>
            <w:rFonts w:ascii="Calibri" w:eastAsia="Times New Roman" w:hAnsi="Calibri" w:cs="Arial"/>
            <w:lang w:eastAsia="en-GB"/>
          </w:rPr>
          <w:t>National Action Plan to Tackle Abuse linked to faith or belief</w:t>
        </w:r>
      </w:hyperlink>
      <w:r w:rsidRPr="784C8AB3">
        <w:rPr>
          <w:rFonts w:ascii="Calibri" w:eastAsia="Times New Roman" w:hAnsi="Calibri" w:cs="Arial"/>
          <w:color w:val="262626" w:themeColor="text1" w:themeTint="D9"/>
          <w:lang w:eastAsia="en-GB"/>
        </w:rPr>
        <w:t xml:space="preserve">’ which describes this abuse as: </w:t>
      </w:r>
    </w:p>
    <w:p w14:paraId="21AE0C77" w14:textId="77777777" w:rsidR="00C82F4C" w:rsidRPr="00775795" w:rsidRDefault="00C82F4C" w:rsidP="00C82F4C">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p>
    <w:p w14:paraId="2D20EE4C" w14:textId="77777777" w:rsidR="00C82F4C" w:rsidRPr="00775795" w:rsidRDefault="00C82F4C" w:rsidP="00C82F4C">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‘not about challenging people’s beliefs, but where beliefs lead to abuse that must not be tolerated. This includes belief in witchcraft, spirit possession, demons or the devil, the evil eye or djinns, dakini, </w:t>
      </w:r>
      <w:proofErr w:type="spellStart"/>
      <w:r w:rsidRPr="00775795">
        <w:rPr>
          <w:rFonts w:ascii="Calibri" w:eastAsia="Times New Roman" w:hAnsi="Calibri" w:cs="Arial"/>
          <w:color w:val="262626" w:themeColor="text1" w:themeTint="D9"/>
          <w:lang w:eastAsia="en-GB"/>
        </w:rPr>
        <w:t>kindoki</w:t>
      </w:r>
      <w:proofErr w:type="spellEnd"/>
      <w:r w:rsidRPr="00775795">
        <w:rPr>
          <w:rFonts w:ascii="Calibri" w:eastAsia="Times New Roman" w:hAnsi="Calibri" w:cs="Arial"/>
          <w:color w:val="262626" w:themeColor="text1" w:themeTint="D9"/>
          <w:lang w:eastAsia="en-GB"/>
        </w:rPr>
        <w:t xml:space="preserve">, ritual or muti murders and use of fear of the supernatural to make children comply with being trafficked for domestic slavery or sexual exploitation. The beliefs which are not confined to one faith, nationality or ethnic community.’ </w:t>
      </w:r>
    </w:p>
    <w:p w14:paraId="6362B4DF" w14:textId="77777777" w:rsidR="00C82F4C" w:rsidRPr="00775795" w:rsidRDefault="00C82F4C" w:rsidP="00C82F4C">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p>
    <w:p w14:paraId="5CC1B1FE" w14:textId="02E49501" w:rsidR="00C82F4C" w:rsidRPr="00775795" w:rsidRDefault="00C82F4C" w:rsidP="00C82F4C">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4.2</w:t>
      </w:r>
      <w:r>
        <w:tab/>
      </w:r>
      <w:r w:rsidRPr="784C8AB3">
        <w:rPr>
          <w:rFonts w:ascii="Calibri" w:eastAsia="Times New Roman" w:hAnsi="Calibri" w:cs="Arial"/>
          <w:color w:val="262626" w:themeColor="text1" w:themeTint="D9"/>
          <w:lang w:eastAsia="en-GB"/>
        </w:rPr>
        <w:t xml:space="preserve">When this type of abuse is suspected staff </w:t>
      </w:r>
      <w:r w:rsidR="6020692E" w:rsidRPr="784C8AB3">
        <w:rPr>
          <w:rFonts w:ascii="Calibri" w:eastAsia="Times New Roman" w:hAnsi="Calibri" w:cs="Arial"/>
          <w:color w:val="262626" w:themeColor="text1" w:themeTint="D9"/>
          <w:lang w:eastAsia="en-GB"/>
        </w:rPr>
        <w:t xml:space="preserve">should </w:t>
      </w:r>
      <w:r w:rsidRPr="784C8AB3">
        <w:rPr>
          <w:rFonts w:ascii="Calibri" w:eastAsia="Times New Roman" w:hAnsi="Calibri" w:cs="Arial"/>
          <w:color w:val="262626" w:themeColor="text1" w:themeTint="D9"/>
          <w:lang w:eastAsia="en-GB"/>
        </w:rPr>
        <w:t xml:space="preserve">make a referral </w:t>
      </w:r>
      <w:proofErr w:type="spellStart"/>
      <w:r w:rsidRPr="784C8AB3">
        <w:rPr>
          <w:rFonts w:ascii="Calibri" w:eastAsia="Times New Roman" w:hAnsi="Calibri" w:cs="Arial"/>
          <w:color w:val="262626" w:themeColor="text1" w:themeTint="D9"/>
          <w:lang w:eastAsia="en-GB"/>
        </w:rPr>
        <w:t>referral</w:t>
      </w:r>
      <w:proofErr w:type="spellEnd"/>
      <w:r w:rsidRPr="784C8AB3">
        <w:rPr>
          <w:rFonts w:ascii="Calibri" w:eastAsia="Times New Roman" w:hAnsi="Calibri" w:cs="Arial"/>
          <w:color w:val="262626" w:themeColor="text1" w:themeTint="D9"/>
          <w:lang w:eastAsia="en-GB"/>
        </w:rPr>
        <w:t xml:space="preserve"> to</w:t>
      </w:r>
      <w:r w:rsidR="09215FF0" w:rsidRPr="784C8AB3">
        <w:rPr>
          <w:rFonts w:ascii="Calibri" w:eastAsia="Times New Roman" w:hAnsi="Calibri" w:cs="Arial"/>
          <w:color w:val="262626" w:themeColor="text1" w:themeTint="D9"/>
          <w:lang w:eastAsia="en-GB"/>
        </w:rPr>
        <w:t xml:space="preserve"> the</w:t>
      </w:r>
      <w:r w:rsidRPr="784C8AB3">
        <w:rPr>
          <w:rFonts w:ascii="Calibri" w:eastAsia="Times New Roman" w:hAnsi="Calibri" w:cs="Arial"/>
          <w:color w:val="262626" w:themeColor="text1" w:themeTint="D9"/>
          <w:lang w:eastAsia="en-GB"/>
        </w:rPr>
        <w:t xml:space="preserve"> </w:t>
      </w:r>
      <w:r w:rsidR="00263F2F" w:rsidRPr="784C8AB3">
        <w:rPr>
          <w:rFonts w:ascii="Calibri" w:eastAsia="Times New Roman" w:hAnsi="Calibri" w:cs="Arial"/>
          <w:color w:val="262626" w:themeColor="text1" w:themeTint="D9"/>
          <w:lang w:eastAsia="en-GB"/>
        </w:rPr>
        <w:t>MASH</w:t>
      </w:r>
      <w:r w:rsidRPr="784C8AB3">
        <w:rPr>
          <w:rFonts w:ascii="Calibri" w:eastAsia="Times New Roman" w:hAnsi="Calibri" w:cs="Arial"/>
          <w:color w:val="262626" w:themeColor="text1" w:themeTint="D9"/>
          <w:lang w:eastAsia="en-GB"/>
        </w:rPr>
        <w:t xml:space="preserve"> for support and guidance. </w:t>
      </w:r>
      <w:r w:rsidR="4CDE98D2" w:rsidRPr="784C8AB3">
        <w:rPr>
          <w:rFonts w:ascii="Calibri" w:eastAsia="Times New Roman" w:hAnsi="Calibri" w:cs="Arial"/>
          <w:color w:val="262626" w:themeColor="text1" w:themeTint="D9"/>
          <w:lang w:eastAsia="en-GB"/>
        </w:rPr>
        <w:t>Further information can be found</w:t>
      </w:r>
      <w:r w:rsidR="2300AE68" w:rsidRPr="784C8AB3">
        <w:rPr>
          <w:rFonts w:ascii="Calibri" w:eastAsia="Times New Roman" w:hAnsi="Calibri" w:cs="Arial"/>
          <w:color w:val="262626" w:themeColor="text1" w:themeTint="D9"/>
          <w:lang w:eastAsia="en-GB"/>
        </w:rPr>
        <w:t xml:space="preserve"> on Child Abuse Linked to Faith or Abuse (CALFB)</w:t>
      </w:r>
      <w:r w:rsidR="4CDE98D2" w:rsidRPr="784C8AB3">
        <w:rPr>
          <w:rFonts w:ascii="Calibri" w:eastAsia="Times New Roman" w:hAnsi="Calibri" w:cs="Arial"/>
          <w:color w:val="262626" w:themeColor="text1" w:themeTint="D9"/>
          <w:lang w:eastAsia="en-GB"/>
        </w:rPr>
        <w:t xml:space="preserve"> through the </w:t>
      </w:r>
      <w:hyperlink r:id="rId56">
        <w:r w:rsidR="4CDE98D2" w:rsidRPr="784C8AB3">
          <w:rPr>
            <w:rStyle w:val="Hyperlink"/>
            <w:rFonts w:ascii="Calibri" w:eastAsia="Times New Roman" w:hAnsi="Calibri" w:cs="Arial"/>
            <w:lang w:eastAsia="en-GB"/>
          </w:rPr>
          <w:t>Wandsworth Family Information Service</w:t>
        </w:r>
      </w:hyperlink>
      <w:r w:rsidR="173BE5E4" w:rsidRPr="784C8AB3">
        <w:rPr>
          <w:rFonts w:ascii="Calibri" w:eastAsia="Times New Roman" w:hAnsi="Calibri" w:cs="Arial"/>
          <w:color w:val="262626" w:themeColor="text1" w:themeTint="D9"/>
          <w:lang w:eastAsia="en-GB"/>
        </w:rPr>
        <w:t xml:space="preserve"> and through the </w:t>
      </w:r>
      <w:hyperlink r:id="rId57">
        <w:r w:rsidR="173BE5E4" w:rsidRPr="784C8AB3">
          <w:rPr>
            <w:rStyle w:val="Hyperlink"/>
            <w:rFonts w:ascii="Calibri" w:eastAsia="Times New Roman" w:hAnsi="Calibri" w:cs="Arial"/>
            <w:lang w:eastAsia="en-GB"/>
          </w:rPr>
          <w:t>National FGM Centre.</w:t>
        </w:r>
      </w:hyperlink>
      <w:r w:rsidR="4CDE98D2" w:rsidRPr="784C8AB3">
        <w:rPr>
          <w:rFonts w:ascii="Calibri" w:eastAsia="Times New Roman" w:hAnsi="Calibri" w:cs="Arial"/>
          <w:color w:val="262626" w:themeColor="text1" w:themeTint="D9"/>
          <w:lang w:eastAsia="en-GB"/>
        </w:rPr>
        <w:t xml:space="preserve"> </w:t>
      </w:r>
    </w:p>
    <w:p w14:paraId="7A1FD79F" w14:textId="41F43F16" w:rsidR="784C8AB3" w:rsidRDefault="784C8AB3" w:rsidP="784C8AB3">
      <w:pPr>
        <w:spacing w:after="0" w:line="240" w:lineRule="auto"/>
        <w:ind w:left="709" w:hanging="709"/>
        <w:jc w:val="both"/>
        <w:rPr>
          <w:rFonts w:ascii="Calibri" w:eastAsia="Times New Roman" w:hAnsi="Calibri" w:cs="Arial"/>
          <w:color w:val="262626" w:themeColor="text1" w:themeTint="D9"/>
          <w:lang w:eastAsia="en-GB"/>
        </w:rPr>
      </w:pPr>
    </w:p>
    <w:p w14:paraId="13930128" w14:textId="547EF3B0" w:rsidR="00775795" w:rsidRPr="00775795" w:rsidRDefault="00C82F4C" w:rsidP="784C8AB3">
      <w:pPr>
        <w:autoSpaceDE w:val="0"/>
        <w:autoSpaceDN w:val="0"/>
        <w:adjustRightInd w:val="0"/>
        <w:spacing w:after="0" w:line="240" w:lineRule="auto"/>
        <w:ind w:left="709" w:hanging="709"/>
        <w:jc w:val="both"/>
        <w:rPr>
          <w:rFonts w:ascii="Calibri" w:eastAsia="Times New Roman" w:hAnsi="Calibri" w:cs="Arial"/>
          <w:b/>
          <w:bCs/>
          <w:color w:val="262626" w:themeColor="text1" w:themeTint="D9"/>
          <w:sz w:val="28"/>
          <w:szCs w:val="28"/>
          <w:lang w:eastAsia="en-GB"/>
        </w:rPr>
      </w:pPr>
      <w:r w:rsidRPr="784C8AB3">
        <w:rPr>
          <w:rFonts w:ascii="Calibri" w:eastAsia="Times New Roman" w:hAnsi="Calibri" w:cs="Arial"/>
          <w:b/>
          <w:bCs/>
          <w:color w:val="262626" w:themeColor="text1" w:themeTint="D9"/>
          <w:sz w:val="28"/>
          <w:szCs w:val="28"/>
          <w:lang w:eastAsia="en-GB"/>
        </w:rPr>
        <w:t>5</w:t>
      </w:r>
      <w:r>
        <w:tab/>
      </w:r>
      <w:r w:rsidR="1878DCE1" w:rsidRPr="784C8AB3">
        <w:rPr>
          <w:rFonts w:ascii="Calibri" w:eastAsia="Times New Roman" w:hAnsi="Calibri" w:cs="Arial"/>
          <w:b/>
          <w:bCs/>
          <w:color w:val="262626" w:themeColor="text1" w:themeTint="D9"/>
          <w:sz w:val="28"/>
          <w:szCs w:val="28"/>
          <w:lang w:eastAsia="en-GB"/>
        </w:rPr>
        <w:t>M</w:t>
      </w:r>
      <w:r w:rsidR="00775795" w:rsidRPr="784C8AB3">
        <w:rPr>
          <w:rFonts w:ascii="Calibri" w:eastAsia="Times New Roman" w:hAnsi="Calibri" w:cs="Arial"/>
          <w:b/>
          <w:bCs/>
          <w:color w:val="262626" w:themeColor="text1" w:themeTint="D9"/>
          <w:sz w:val="28"/>
          <w:szCs w:val="28"/>
          <w:lang w:eastAsia="en-GB"/>
        </w:rPr>
        <w:t>o</w:t>
      </w:r>
      <w:r w:rsidR="1878DCE1" w:rsidRPr="784C8AB3">
        <w:rPr>
          <w:rFonts w:ascii="Calibri" w:eastAsia="Times New Roman" w:hAnsi="Calibri" w:cs="Arial"/>
          <w:b/>
          <w:bCs/>
          <w:color w:val="262626" w:themeColor="text1" w:themeTint="D9"/>
          <w:sz w:val="28"/>
          <w:szCs w:val="28"/>
          <w:lang w:eastAsia="en-GB"/>
        </w:rPr>
        <w:t>dern Slavery and Human</w:t>
      </w:r>
      <w:r w:rsidR="00775795" w:rsidRPr="784C8AB3">
        <w:rPr>
          <w:rFonts w:ascii="Calibri" w:eastAsia="Times New Roman" w:hAnsi="Calibri" w:cs="Arial"/>
          <w:b/>
          <w:bCs/>
          <w:color w:val="262626" w:themeColor="text1" w:themeTint="D9"/>
          <w:sz w:val="28"/>
          <w:szCs w:val="28"/>
          <w:lang w:eastAsia="en-GB"/>
        </w:rPr>
        <w:t xml:space="preserve"> Trafficking</w:t>
      </w:r>
      <w:r w:rsidR="006A445B" w:rsidRPr="784C8AB3">
        <w:rPr>
          <w:rFonts w:ascii="Calibri" w:eastAsia="Times New Roman" w:hAnsi="Calibri" w:cs="Arial"/>
          <w:b/>
          <w:bCs/>
          <w:color w:val="262626" w:themeColor="text1" w:themeTint="D9"/>
          <w:sz w:val="28"/>
          <w:szCs w:val="28"/>
          <w:lang w:eastAsia="en-GB"/>
        </w:rPr>
        <w:t>:</w:t>
      </w:r>
    </w:p>
    <w:p w14:paraId="471C07CF" w14:textId="1B47409A" w:rsidR="00775795" w:rsidRPr="001E37C2" w:rsidRDefault="00775795" w:rsidP="784C8AB3">
      <w:pPr>
        <w:autoSpaceDE w:val="0"/>
        <w:autoSpaceDN w:val="0"/>
        <w:adjustRightInd w:val="0"/>
        <w:spacing w:after="0" w:line="240" w:lineRule="auto"/>
        <w:ind w:left="709" w:hanging="709"/>
        <w:jc w:val="both"/>
        <w:rPr>
          <w:rFonts w:ascii="Calibri" w:eastAsia="Times New Roman" w:hAnsi="Calibri" w:cs="Arial"/>
          <w:b/>
          <w:bCs/>
          <w:color w:val="262626" w:themeColor="text1" w:themeTint="D9"/>
          <w:sz w:val="14"/>
          <w:szCs w:val="14"/>
          <w:lang w:eastAsia="en-GB"/>
        </w:rPr>
      </w:pPr>
    </w:p>
    <w:p w14:paraId="03158742" w14:textId="5616DA65" w:rsidR="00775795" w:rsidRPr="001E37C2" w:rsidRDefault="08B2E814" w:rsidP="00775795">
      <w:pPr>
        <w:autoSpaceDE w:val="0"/>
        <w:autoSpaceDN w:val="0"/>
        <w:adjustRightInd w:val="0"/>
        <w:spacing w:after="0" w:line="240" w:lineRule="auto"/>
        <w:ind w:left="709" w:hanging="709"/>
        <w:jc w:val="both"/>
      </w:pPr>
      <w:r w:rsidRPr="784C8AB3">
        <w:rPr>
          <w:rFonts w:ascii="Calibri" w:eastAsia="Calibri" w:hAnsi="Calibri" w:cs="Calibri"/>
          <w:color w:val="262626" w:themeColor="text1" w:themeTint="D9"/>
        </w:rPr>
        <w:t>5.1</w:t>
      </w:r>
      <w:r w:rsidR="00775795">
        <w:tab/>
      </w:r>
      <w:r w:rsidRPr="784C8AB3">
        <w:rPr>
          <w:rFonts w:ascii="Calibri" w:eastAsia="Calibri" w:hAnsi="Calibri" w:cs="Calibri"/>
          <w:color w:val="262626" w:themeColor="text1" w:themeTint="D9"/>
        </w:rPr>
        <w:t xml:space="preserve">The </w:t>
      </w:r>
      <w:hyperlink r:id="rId58">
        <w:r w:rsidRPr="784C8AB3">
          <w:rPr>
            <w:rStyle w:val="Hyperlink"/>
            <w:rFonts w:ascii="Calibri" w:eastAsia="Calibri" w:hAnsi="Calibri" w:cs="Calibri"/>
          </w:rPr>
          <w:t>Modern Slavery Act 2015</w:t>
        </w:r>
      </w:hyperlink>
      <w:r w:rsidRPr="784C8AB3">
        <w:rPr>
          <w:rFonts w:ascii="Calibri" w:eastAsia="Calibri" w:hAnsi="Calibri" w:cs="Calibri"/>
          <w:color w:val="262626" w:themeColor="text1" w:themeTint="D9"/>
        </w:rPr>
        <w:t xml:space="preserve"> is an Act of the Parliament of the United Kingdom. It is designed to combat modern slavery in the UK and consolidates previous offences relating to trafficking and slavery</w:t>
      </w:r>
      <w:r w:rsidRPr="784C8AB3">
        <w:rPr>
          <w:rFonts w:ascii="Arial" w:eastAsia="Arial" w:hAnsi="Arial" w:cs="Arial"/>
          <w:color w:val="4D5156"/>
          <w:sz w:val="21"/>
          <w:szCs w:val="21"/>
        </w:rPr>
        <w:t xml:space="preserve">. </w:t>
      </w:r>
      <w:hyperlink r:id="rId59">
        <w:r w:rsidRPr="784C8AB3">
          <w:rPr>
            <w:rStyle w:val="Hyperlink"/>
            <w:rFonts w:ascii="Calibri" w:eastAsia="Calibri" w:hAnsi="Calibri" w:cs="Calibri"/>
          </w:rPr>
          <w:t>https://www.gov.uk/government/collections/modern-slavery-bill</w:t>
        </w:r>
      </w:hyperlink>
      <w:r w:rsidRPr="784C8AB3">
        <w:rPr>
          <w:rFonts w:ascii="Calibri" w:eastAsia="Calibri" w:hAnsi="Calibri" w:cs="Calibri"/>
          <w:color w:val="262626" w:themeColor="text1" w:themeTint="D9"/>
        </w:rPr>
        <w:t xml:space="preserve">  The definition of human trafficking is:</w:t>
      </w:r>
    </w:p>
    <w:p w14:paraId="730810C2" w14:textId="3299625B" w:rsidR="00775795" w:rsidRPr="001E37C2" w:rsidRDefault="08B2E814" w:rsidP="00775795">
      <w:pPr>
        <w:autoSpaceDE w:val="0"/>
        <w:autoSpaceDN w:val="0"/>
        <w:adjustRightInd w:val="0"/>
        <w:spacing w:after="0" w:line="240" w:lineRule="auto"/>
        <w:ind w:left="709" w:hanging="709"/>
        <w:jc w:val="both"/>
      </w:pPr>
      <w:r w:rsidRPr="784C8AB3">
        <w:rPr>
          <w:rFonts w:ascii="Calibri" w:eastAsia="Calibri" w:hAnsi="Calibri" w:cs="Calibri"/>
          <w:color w:val="262626" w:themeColor="text1" w:themeTint="D9"/>
        </w:rPr>
        <w:t xml:space="preserve">(a) </w:t>
      </w:r>
      <w:r w:rsidR="00775795">
        <w:tab/>
      </w:r>
      <w:r w:rsidRPr="784C8AB3">
        <w:rPr>
          <w:rFonts w:ascii="Calibri" w:eastAsia="Calibri" w:hAnsi="Calibri" w:cs="Calibri"/>
          <w:color w:val="262626" w:themeColor="text1" w:themeTint="D9"/>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r w:rsidR="002B1DDB" w:rsidRPr="784C8AB3">
        <w:rPr>
          <w:rFonts w:ascii="Calibri" w:eastAsia="Calibri" w:hAnsi="Calibri" w:cs="Calibri"/>
          <w:color w:val="262626" w:themeColor="text1" w:themeTint="D9"/>
        </w:rPr>
        <w:t>slavery,</w:t>
      </w:r>
      <w:r w:rsidRPr="784C8AB3">
        <w:rPr>
          <w:rFonts w:ascii="Calibri" w:eastAsia="Calibri" w:hAnsi="Calibri" w:cs="Calibri"/>
          <w:color w:val="262626" w:themeColor="text1" w:themeTint="D9"/>
        </w:rPr>
        <w:t xml:space="preserve"> or practices similar to slavery, servitude or the removal of organs.</w:t>
      </w:r>
    </w:p>
    <w:p w14:paraId="4A51FAE8" w14:textId="5B5CA1FE" w:rsidR="00775795" w:rsidRPr="001E37C2" w:rsidRDefault="08B2E814" w:rsidP="00775795">
      <w:pPr>
        <w:autoSpaceDE w:val="0"/>
        <w:autoSpaceDN w:val="0"/>
        <w:adjustRightInd w:val="0"/>
        <w:spacing w:after="0" w:line="240" w:lineRule="auto"/>
        <w:ind w:left="709" w:hanging="709"/>
        <w:jc w:val="both"/>
      </w:pPr>
      <w:r w:rsidRPr="784C8AB3">
        <w:rPr>
          <w:rFonts w:ascii="Calibri" w:eastAsia="Calibri" w:hAnsi="Calibri" w:cs="Calibri"/>
          <w:color w:val="262626" w:themeColor="text1" w:themeTint="D9"/>
        </w:rPr>
        <w:t xml:space="preserve">(b) </w:t>
      </w:r>
      <w:r w:rsidR="00775795">
        <w:tab/>
      </w:r>
      <w:r w:rsidRPr="784C8AB3">
        <w:rPr>
          <w:rFonts w:ascii="Calibri" w:eastAsia="Calibri" w:hAnsi="Calibri" w:cs="Calibri"/>
          <w:color w:val="262626" w:themeColor="text1" w:themeTint="D9"/>
        </w:rPr>
        <w:t>The consent of a victim of trafficking in persons to the intended exploitation set forth in sub-paragraph (a) of this article shall be irrelevant where any of the means set forth in subparagraph (a) have been used.</w:t>
      </w:r>
    </w:p>
    <w:p w14:paraId="3DFDBBA4" w14:textId="50799B2C" w:rsidR="00775795" w:rsidRPr="001E37C2" w:rsidRDefault="08B2E814" w:rsidP="00775795">
      <w:pPr>
        <w:autoSpaceDE w:val="0"/>
        <w:autoSpaceDN w:val="0"/>
        <w:adjustRightInd w:val="0"/>
        <w:spacing w:after="0" w:line="240" w:lineRule="auto"/>
        <w:ind w:left="709" w:hanging="709"/>
        <w:jc w:val="both"/>
      </w:pPr>
      <w:r w:rsidRPr="784C8AB3">
        <w:rPr>
          <w:rFonts w:ascii="Calibri" w:eastAsia="Calibri" w:hAnsi="Calibri" w:cs="Calibri"/>
          <w:color w:val="262626" w:themeColor="text1" w:themeTint="D9"/>
        </w:rPr>
        <w:t xml:space="preserve">(c) </w:t>
      </w:r>
      <w:r w:rsidR="00775795">
        <w:tab/>
      </w:r>
      <w:r w:rsidRPr="784C8AB3">
        <w:rPr>
          <w:rFonts w:ascii="Calibri" w:eastAsia="Calibri" w:hAnsi="Calibri" w:cs="Calibri"/>
          <w:color w:val="262626" w:themeColor="text1" w:themeTint="D9"/>
        </w:rPr>
        <w:t>The recruitment, transportation, transfer, harbouring or receipt of a child for the purpose of exploitation shall be considered “trafficking in persons” even if this does not involve any of the means set forth in sub-paragraph (a) of this article. “Child” shall mean any person under eighteen years of age.</w:t>
      </w:r>
    </w:p>
    <w:p w14:paraId="4A144AE2" w14:textId="77777777" w:rsidR="00775795" w:rsidRPr="00775795" w:rsidRDefault="00C82F4C"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5</w:t>
      </w:r>
      <w:r w:rsidR="00775795" w:rsidRPr="00775795">
        <w:rPr>
          <w:rFonts w:ascii="Calibri" w:eastAsia="Times New Roman" w:hAnsi="Calibri" w:cs="Arial"/>
          <w:color w:val="262626" w:themeColor="text1" w:themeTint="D9"/>
          <w:lang w:eastAsia="en-GB"/>
        </w:rPr>
        <w:t>.2</w:t>
      </w:r>
      <w:r w:rsidR="00775795" w:rsidRPr="00775795">
        <w:rPr>
          <w:rFonts w:ascii="Calibri" w:eastAsia="Times New Roman" w:hAnsi="Calibri" w:cs="Arial"/>
          <w:color w:val="262626" w:themeColor="text1" w:themeTint="D9"/>
          <w:lang w:eastAsia="en-GB"/>
        </w:rPr>
        <w:tab/>
        <w:t>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traveller or migrant families – who collectively go missing from school.</w:t>
      </w:r>
    </w:p>
    <w:p w14:paraId="0789A4CF" w14:textId="77777777" w:rsidR="00775795" w:rsidRPr="008F6E7A"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sz w:val="12"/>
          <w:szCs w:val="12"/>
          <w:lang w:eastAsia="en-GB"/>
        </w:rPr>
      </w:pPr>
    </w:p>
    <w:p w14:paraId="46845178" w14:textId="21F780B1" w:rsidR="00775795" w:rsidRPr="00775795" w:rsidRDefault="00C82F4C" w:rsidP="784C8AB3">
      <w:pPr>
        <w:autoSpaceDE w:val="0"/>
        <w:autoSpaceDN w:val="0"/>
        <w:adjustRightInd w:val="0"/>
        <w:spacing w:after="0" w:line="240" w:lineRule="auto"/>
        <w:ind w:left="709" w:hanging="709"/>
        <w:jc w:val="both"/>
        <w:rPr>
          <w:rFonts w:ascii="Calibri" w:eastAsia="Calibri" w:hAnsi="Calibri" w:cs="Calibri"/>
        </w:rPr>
      </w:pPr>
      <w:r w:rsidRPr="784C8AB3">
        <w:rPr>
          <w:rFonts w:ascii="Calibri" w:eastAsia="Times New Roman" w:hAnsi="Calibri" w:cs="Arial"/>
          <w:color w:val="262626" w:themeColor="text1" w:themeTint="D9"/>
          <w:lang w:eastAsia="en-GB"/>
        </w:rPr>
        <w:t>5</w:t>
      </w:r>
      <w:r w:rsidR="00775795" w:rsidRPr="784C8AB3">
        <w:rPr>
          <w:rFonts w:ascii="Calibri" w:eastAsia="Times New Roman" w:hAnsi="Calibri" w:cs="Arial"/>
          <w:color w:val="262626" w:themeColor="text1" w:themeTint="D9"/>
          <w:lang w:eastAsia="en-GB"/>
        </w:rPr>
        <w:t>.3</w:t>
      </w:r>
      <w:r>
        <w:tab/>
      </w:r>
      <w:r w:rsidR="00775795" w:rsidRPr="784C8AB3">
        <w:rPr>
          <w:rFonts w:ascii="Calibri" w:eastAsia="Times New Roman" w:hAnsi="Calibri" w:cs="Arial"/>
          <w:color w:val="262626" w:themeColor="text1" w:themeTint="D9"/>
          <w:lang w:eastAsia="en-GB"/>
        </w:rPr>
        <w:t xml:space="preserve">If a member of the school staff suspects that a child may have been </w:t>
      </w:r>
      <w:r w:rsidR="3866469A" w:rsidRPr="784C8AB3">
        <w:rPr>
          <w:rFonts w:ascii="Calibri" w:eastAsia="Times New Roman" w:hAnsi="Calibri" w:cs="Arial"/>
          <w:color w:val="262626" w:themeColor="text1" w:themeTint="D9"/>
          <w:lang w:eastAsia="en-GB"/>
        </w:rPr>
        <w:t>trafficked,</w:t>
      </w:r>
      <w:r w:rsidR="00775795" w:rsidRPr="784C8AB3">
        <w:rPr>
          <w:rFonts w:ascii="Calibri" w:eastAsia="Times New Roman" w:hAnsi="Calibri" w:cs="Arial"/>
          <w:color w:val="262626" w:themeColor="text1" w:themeTint="D9"/>
          <w:lang w:eastAsia="en-GB"/>
        </w:rPr>
        <w:t xml:space="preserve"> they should act immediately to inform the senior member of staff with designated responsibility for child protection and ensure that police or local authority children’s social care are contacted immediately.</w:t>
      </w:r>
      <w:r w:rsidR="01DCF984" w:rsidRPr="784C8AB3">
        <w:rPr>
          <w:rFonts w:ascii="Calibri" w:eastAsia="Times New Roman" w:hAnsi="Calibri" w:cs="Arial"/>
          <w:color w:val="262626" w:themeColor="text1" w:themeTint="D9"/>
          <w:lang w:eastAsia="en-GB"/>
        </w:rPr>
        <w:t xml:space="preserve"> </w:t>
      </w:r>
      <w:r w:rsidR="01DCF984" w:rsidRPr="784C8AB3">
        <w:rPr>
          <w:rFonts w:ascii="Calibri" w:eastAsia="Calibri" w:hAnsi="Calibri" w:cs="Calibri"/>
          <w:color w:val="262626" w:themeColor="text1" w:themeTint="D9"/>
        </w:rPr>
        <w:t xml:space="preserve">The National Referral Mechanism (NRM) is a framework for identifying and referring potential victims of modern slavery and ensuring they receive the appropriate support.  To access support, please refer to the </w:t>
      </w:r>
      <w:hyperlink r:id="rId60" w:anchor=":~:text=The%20National%20Referral%20Mechanism%20(%20NRM,human%20trafficking">
        <w:r w:rsidR="01DCF984" w:rsidRPr="784C8AB3">
          <w:rPr>
            <w:rStyle w:val="Hyperlink"/>
            <w:rFonts w:ascii="Calibri" w:eastAsia="Calibri" w:hAnsi="Calibri" w:cs="Calibri"/>
          </w:rPr>
          <w:t>National Refer</w:t>
        </w:r>
        <w:r w:rsidR="442B0F1E" w:rsidRPr="784C8AB3">
          <w:rPr>
            <w:rStyle w:val="Hyperlink"/>
            <w:rFonts w:ascii="Calibri" w:eastAsia="Calibri" w:hAnsi="Calibri" w:cs="Calibri"/>
          </w:rPr>
          <w:t>r</w:t>
        </w:r>
        <w:r w:rsidR="01DCF984" w:rsidRPr="784C8AB3">
          <w:rPr>
            <w:rStyle w:val="Hyperlink"/>
            <w:rFonts w:ascii="Calibri" w:eastAsia="Calibri" w:hAnsi="Calibri" w:cs="Calibri"/>
          </w:rPr>
          <w:t xml:space="preserve">al </w:t>
        </w:r>
        <w:r w:rsidR="2E8EBFB6" w:rsidRPr="784C8AB3">
          <w:rPr>
            <w:rStyle w:val="Hyperlink"/>
            <w:rFonts w:ascii="Calibri" w:eastAsia="Calibri" w:hAnsi="Calibri" w:cs="Calibri"/>
          </w:rPr>
          <w:t>Mechanism</w:t>
        </w:r>
        <w:r w:rsidR="4081DEB5" w:rsidRPr="784C8AB3">
          <w:rPr>
            <w:rStyle w:val="Hyperlink"/>
            <w:rFonts w:ascii="Calibri" w:eastAsia="Calibri" w:hAnsi="Calibri" w:cs="Calibri"/>
          </w:rPr>
          <w:t xml:space="preserve"> guidance</w:t>
        </w:r>
      </w:hyperlink>
      <w:r w:rsidR="4081DEB5" w:rsidRPr="784C8AB3">
        <w:rPr>
          <w:rFonts w:ascii="Calibri" w:eastAsia="Calibri" w:hAnsi="Calibri" w:cs="Calibri"/>
          <w:color w:val="262626" w:themeColor="text1" w:themeTint="D9"/>
        </w:rPr>
        <w:t xml:space="preserve">. </w:t>
      </w:r>
    </w:p>
    <w:p w14:paraId="5D36523E" w14:textId="77777777" w:rsidR="006A445B" w:rsidRPr="00F14D29" w:rsidRDefault="006A445B" w:rsidP="00244ED9">
      <w:pPr>
        <w:autoSpaceDE w:val="0"/>
        <w:autoSpaceDN w:val="0"/>
        <w:adjustRightInd w:val="0"/>
        <w:spacing w:after="0" w:line="240" w:lineRule="auto"/>
        <w:jc w:val="both"/>
        <w:rPr>
          <w:rFonts w:ascii="Calibri" w:eastAsia="Times New Roman" w:hAnsi="Calibri" w:cs="Arial"/>
          <w:b/>
          <w:color w:val="262626" w:themeColor="text1" w:themeTint="D9"/>
          <w:sz w:val="10"/>
          <w:szCs w:val="6"/>
          <w:lang w:eastAsia="en-GB"/>
        </w:rPr>
      </w:pPr>
    </w:p>
    <w:p w14:paraId="07FDF2B6" w14:textId="77777777" w:rsidR="00775795" w:rsidRDefault="00C82F4C"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6</w:t>
      </w:r>
      <w:r w:rsidR="00775795" w:rsidRPr="00775795">
        <w:rPr>
          <w:rFonts w:ascii="Calibri" w:eastAsia="Times New Roman" w:hAnsi="Calibri" w:cs="Arial"/>
          <w:b/>
          <w:color w:val="262626" w:themeColor="text1" w:themeTint="D9"/>
          <w:sz w:val="28"/>
          <w:lang w:eastAsia="en-GB"/>
        </w:rPr>
        <w:tab/>
        <w:t>Risks Associated with Parent/Carer Mental Health</w:t>
      </w:r>
      <w:r w:rsidR="006A445B">
        <w:rPr>
          <w:rFonts w:ascii="Calibri" w:eastAsia="Times New Roman" w:hAnsi="Calibri" w:cs="Arial"/>
          <w:b/>
          <w:color w:val="262626" w:themeColor="text1" w:themeTint="D9"/>
          <w:sz w:val="28"/>
          <w:lang w:eastAsia="en-GB"/>
        </w:rPr>
        <w:t>:</w:t>
      </w:r>
    </w:p>
    <w:p w14:paraId="3454EFF5" w14:textId="77777777" w:rsidR="006A445B" w:rsidRPr="00F14D29" w:rsidRDefault="006A445B"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2"/>
          <w:szCs w:val="8"/>
          <w:lang w:eastAsia="en-GB"/>
        </w:rPr>
      </w:pPr>
    </w:p>
    <w:p w14:paraId="041C1F08" w14:textId="17B8AF76" w:rsidR="00775795" w:rsidRPr="00775795" w:rsidRDefault="00C82F4C" w:rsidP="784C8AB3">
      <w:pPr>
        <w:autoSpaceDE w:val="0"/>
        <w:autoSpaceDN w:val="0"/>
        <w:adjustRightInd w:val="0"/>
        <w:spacing w:after="0" w:line="240" w:lineRule="auto"/>
        <w:ind w:left="709" w:hanging="709"/>
        <w:jc w:val="both"/>
        <w:rPr>
          <w:rFonts w:ascii="Calibri" w:eastAsia="Times New Roman" w:hAnsi="Calibri" w:cs="Arial"/>
          <w:lang w:eastAsia="en-GB"/>
        </w:rPr>
      </w:pPr>
      <w:r w:rsidRPr="784C8AB3">
        <w:rPr>
          <w:rFonts w:ascii="Calibri" w:eastAsia="Times New Roman" w:hAnsi="Calibri" w:cs="Arial"/>
          <w:color w:val="262626" w:themeColor="text1" w:themeTint="D9"/>
          <w:lang w:eastAsia="en-GB"/>
        </w:rPr>
        <w:t>6</w:t>
      </w:r>
      <w:r w:rsidR="00775795" w:rsidRPr="784C8AB3">
        <w:rPr>
          <w:rFonts w:ascii="Calibri" w:eastAsia="Times New Roman" w:hAnsi="Calibri" w:cs="Arial"/>
          <w:color w:val="262626" w:themeColor="text1" w:themeTint="D9"/>
          <w:lang w:eastAsia="en-GB"/>
        </w:rPr>
        <w:t>.1</w:t>
      </w:r>
      <w:r>
        <w:tab/>
      </w:r>
      <w:r w:rsidR="00775795" w:rsidRPr="784C8AB3">
        <w:rPr>
          <w:rFonts w:ascii="Calibri" w:eastAsia="Times New Roman" w:hAnsi="Calibri" w:cs="Arial"/>
          <w:color w:val="262626" w:themeColor="text1" w:themeTint="D9"/>
          <w:lang w:eastAsia="en-GB"/>
        </w:rPr>
        <w:t xml:space="preserve">The majority of Parents who suffer mental ill-health are able to care for and safeguard their children and/or unborn child. </w:t>
      </w:r>
      <w:r w:rsidR="001E37C2" w:rsidRPr="784C8AB3">
        <w:rPr>
          <w:rFonts w:ascii="Calibri" w:eastAsia="Times New Roman" w:hAnsi="Calibri" w:cs="Arial"/>
          <w:color w:val="262626" w:themeColor="text1" w:themeTint="D9"/>
          <w:lang w:eastAsia="en-GB"/>
        </w:rPr>
        <w:t xml:space="preserve">  </w:t>
      </w:r>
      <w:r w:rsidR="00775795" w:rsidRPr="784C8AB3">
        <w:rPr>
          <w:rFonts w:ascii="Calibri" w:eastAsia="Times New Roman" w:hAnsi="Calibri" w:cs="Arial"/>
          <w:color w:val="262626" w:themeColor="text1" w:themeTint="D9"/>
          <w:lang w:eastAsia="en-GB"/>
        </w:rPr>
        <w:t xml:space="preserve">Some parents, however, will be unable to meet the needs and ensure the safety of their children. </w:t>
      </w:r>
      <w:r w:rsidR="39A00F50" w:rsidRPr="784C8AB3">
        <w:rPr>
          <w:rFonts w:ascii="Calibri" w:eastAsia="Times New Roman" w:hAnsi="Calibri" w:cs="Arial"/>
          <w:color w:val="262626" w:themeColor="text1" w:themeTint="D9"/>
          <w:lang w:eastAsia="en-GB"/>
        </w:rPr>
        <w:t>Schools may refer to</w:t>
      </w:r>
      <w:r w:rsidR="00775795" w:rsidRPr="784C8AB3">
        <w:rPr>
          <w:rFonts w:ascii="Calibri" w:eastAsia="Times New Roman" w:hAnsi="Calibri" w:cs="Arial"/>
          <w:color w:val="262626" w:themeColor="text1" w:themeTint="D9"/>
          <w:lang w:eastAsia="en-GB"/>
        </w:rPr>
        <w:t xml:space="preserve"> the</w:t>
      </w:r>
      <w:r w:rsidR="4F40E228" w:rsidRPr="784C8AB3">
        <w:rPr>
          <w:rFonts w:ascii="Calibri" w:eastAsia="Times New Roman" w:hAnsi="Calibri" w:cs="Arial"/>
          <w:color w:val="262626" w:themeColor="text1" w:themeTint="D9"/>
          <w:lang w:eastAsia="en-GB"/>
        </w:rPr>
        <w:t xml:space="preserve"> SCIE</w:t>
      </w:r>
      <w:r w:rsidR="00775795" w:rsidRPr="784C8AB3">
        <w:rPr>
          <w:rFonts w:ascii="Calibri" w:eastAsia="Times New Roman" w:hAnsi="Calibri" w:cs="Arial"/>
          <w:color w:val="262626" w:themeColor="text1" w:themeTint="D9"/>
          <w:lang w:eastAsia="en-GB"/>
        </w:rPr>
        <w:t xml:space="preserve"> guidance </w:t>
      </w:r>
      <w:hyperlink r:id="rId61">
        <w:r w:rsidR="00775795" w:rsidRPr="784C8AB3">
          <w:rPr>
            <w:rStyle w:val="Hyperlink"/>
            <w:rFonts w:ascii="Calibri" w:eastAsia="Times New Roman" w:hAnsi="Calibri" w:cs="Arial"/>
            <w:lang w:eastAsia="en-GB"/>
          </w:rPr>
          <w:t>Think child, think parent, think family: a guide to parental mental health and child welfare</w:t>
        </w:r>
      </w:hyperlink>
      <w:r w:rsidR="5D79CB5C" w:rsidRPr="784C8AB3">
        <w:rPr>
          <w:rFonts w:ascii="Calibri" w:eastAsia="Times New Roman" w:hAnsi="Calibri" w:cs="Arial"/>
          <w:lang w:eastAsia="en-GB"/>
        </w:rPr>
        <w:t xml:space="preserve"> and / or </w:t>
      </w:r>
      <w:r w:rsidR="18DCC25A" w:rsidRPr="784C8AB3">
        <w:rPr>
          <w:rFonts w:ascii="Calibri" w:eastAsia="Times New Roman" w:hAnsi="Calibri" w:cs="Arial"/>
          <w:lang w:eastAsia="en-GB"/>
        </w:rPr>
        <w:t xml:space="preserve">guidance on the </w:t>
      </w:r>
      <w:hyperlink r:id="rId62">
        <w:r w:rsidR="18DCC25A" w:rsidRPr="784C8AB3">
          <w:rPr>
            <w:rStyle w:val="Hyperlink"/>
            <w:rFonts w:ascii="Calibri" w:eastAsia="Times New Roman" w:hAnsi="Calibri" w:cs="Arial"/>
            <w:lang w:eastAsia="en-GB"/>
          </w:rPr>
          <w:t>NSPCC</w:t>
        </w:r>
      </w:hyperlink>
      <w:r w:rsidR="18DCC25A" w:rsidRPr="784C8AB3">
        <w:rPr>
          <w:rFonts w:ascii="Calibri" w:eastAsia="Times New Roman" w:hAnsi="Calibri" w:cs="Arial"/>
          <w:lang w:eastAsia="en-GB"/>
        </w:rPr>
        <w:t xml:space="preserve"> website in relation to Parent</w:t>
      </w:r>
      <w:r w:rsidR="04782F99" w:rsidRPr="784C8AB3">
        <w:rPr>
          <w:rFonts w:ascii="Calibri" w:eastAsia="Times New Roman" w:hAnsi="Calibri" w:cs="Arial"/>
          <w:lang w:eastAsia="en-GB"/>
        </w:rPr>
        <w:t>al</w:t>
      </w:r>
      <w:r w:rsidR="18DCC25A" w:rsidRPr="784C8AB3">
        <w:rPr>
          <w:rFonts w:ascii="Calibri" w:eastAsia="Times New Roman" w:hAnsi="Calibri" w:cs="Arial"/>
          <w:lang w:eastAsia="en-GB"/>
        </w:rPr>
        <w:t xml:space="preserve"> Mental Health.</w:t>
      </w:r>
    </w:p>
    <w:p w14:paraId="45DF15C0" w14:textId="77777777" w:rsidR="00775795" w:rsidRPr="006A445B"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sz w:val="12"/>
          <w:lang w:eastAsia="en-GB"/>
        </w:rPr>
      </w:pPr>
    </w:p>
    <w:p w14:paraId="594CC33E" w14:textId="4E054731" w:rsidR="00C82F4C" w:rsidRPr="00C234E8" w:rsidRDefault="00C82F4C" w:rsidP="784C8AB3">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6</w:t>
      </w:r>
      <w:r w:rsidR="00775795" w:rsidRPr="784C8AB3">
        <w:rPr>
          <w:rFonts w:ascii="Calibri" w:eastAsia="Times New Roman" w:hAnsi="Calibri" w:cs="Arial"/>
          <w:color w:val="262626" w:themeColor="text1" w:themeTint="D9"/>
          <w:lang w:eastAsia="en-GB"/>
        </w:rPr>
        <w:t>.2</w:t>
      </w:r>
      <w:r>
        <w:tab/>
      </w:r>
      <w:r w:rsidR="00775795" w:rsidRPr="784C8AB3">
        <w:rPr>
          <w:rFonts w:ascii="Calibri" w:eastAsia="Times New Roman" w:hAnsi="Calibri" w:cs="Arial"/>
          <w:color w:val="262626" w:themeColor="text1" w:themeTint="D9"/>
          <w:lang w:eastAsia="en-GB"/>
        </w:rPr>
        <w:t xml:space="preserve">Our approach is to recognise; seek support; </w:t>
      </w:r>
      <w:r w:rsidR="006A445B" w:rsidRPr="784C8AB3">
        <w:rPr>
          <w:rFonts w:ascii="Calibri" w:eastAsia="Times New Roman" w:hAnsi="Calibri" w:cs="Arial"/>
          <w:color w:val="262626" w:themeColor="text1" w:themeTint="D9"/>
          <w:lang w:eastAsia="en-GB"/>
        </w:rPr>
        <w:t>instil</w:t>
      </w:r>
      <w:r w:rsidR="00775795" w:rsidRPr="784C8AB3">
        <w:rPr>
          <w:rFonts w:ascii="Calibri" w:eastAsia="Times New Roman" w:hAnsi="Calibri" w:cs="Arial"/>
          <w:color w:val="262626" w:themeColor="text1" w:themeTint="D9"/>
          <w:lang w:eastAsia="en-GB"/>
        </w:rPr>
        <w:t xml:space="preserve"> preventive factors and monitor.   The </w:t>
      </w:r>
      <w:r w:rsidR="008B0FAC" w:rsidRPr="784C8AB3">
        <w:rPr>
          <w:rFonts w:ascii="Calibri" w:eastAsia="Times New Roman" w:hAnsi="Calibri" w:cs="Arial"/>
          <w:color w:val="262626" w:themeColor="text1" w:themeTint="D9"/>
          <w:lang w:eastAsia="en-GB"/>
        </w:rPr>
        <w:t xml:space="preserve">MASH </w:t>
      </w:r>
      <w:r w:rsidR="00775795" w:rsidRPr="784C8AB3">
        <w:rPr>
          <w:rFonts w:ascii="Calibri" w:eastAsia="Times New Roman" w:hAnsi="Calibri" w:cs="Arial"/>
          <w:color w:val="262626" w:themeColor="text1" w:themeTint="D9"/>
          <w:lang w:eastAsia="en-GB"/>
        </w:rPr>
        <w:t>can provide links and support with W</w:t>
      </w:r>
      <w:r w:rsidR="008B0FAC" w:rsidRPr="784C8AB3">
        <w:rPr>
          <w:rFonts w:ascii="Calibri" w:eastAsia="Times New Roman" w:hAnsi="Calibri" w:cs="Arial"/>
          <w:color w:val="262626" w:themeColor="text1" w:themeTint="D9"/>
          <w:lang w:eastAsia="en-GB"/>
        </w:rPr>
        <w:t xml:space="preserve">andsworth </w:t>
      </w:r>
      <w:r w:rsidR="00775795" w:rsidRPr="784C8AB3">
        <w:rPr>
          <w:rFonts w:ascii="Calibri" w:eastAsia="Times New Roman" w:hAnsi="Calibri" w:cs="Arial"/>
          <w:color w:val="262626" w:themeColor="text1" w:themeTint="D9"/>
          <w:lang w:eastAsia="en-GB"/>
        </w:rPr>
        <w:t>Adult Social Care if required. Designated</w:t>
      </w:r>
      <w:r w:rsidR="46089676" w:rsidRPr="784C8AB3">
        <w:rPr>
          <w:rFonts w:ascii="Calibri" w:eastAsia="Times New Roman" w:hAnsi="Calibri" w:cs="Arial"/>
          <w:color w:val="262626" w:themeColor="text1" w:themeTint="D9"/>
          <w:lang w:eastAsia="en-GB"/>
        </w:rPr>
        <w:t xml:space="preserve"> Safeguarding Lead</w:t>
      </w:r>
      <w:r w:rsidR="00775795" w:rsidRPr="784C8AB3">
        <w:rPr>
          <w:rFonts w:ascii="Calibri" w:eastAsia="Times New Roman" w:hAnsi="Calibri" w:cs="Arial"/>
          <w:color w:val="262626" w:themeColor="text1" w:themeTint="D9"/>
          <w:lang w:eastAsia="en-GB"/>
        </w:rPr>
        <w:t xml:space="preserve"> should seek support through T</w:t>
      </w:r>
      <w:r w:rsidR="00787821" w:rsidRPr="784C8AB3">
        <w:rPr>
          <w:rFonts w:ascii="Calibri" w:eastAsia="Times New Roman" w:hAnsi="Calibri" w:cs="Arial"/>
          <w:color w:val="262626" w:themeColor="text1" w:themeTint="D9"/>
          <w:lang w:eastAsia="en-GB"/>
        </w:rPr>
        <w:t>eam</w:t>
      </w:r>
      <w:r w:rsidR="00CE4893" w:rsidRPr="784C8AB3">
        <w:rPr>
          <w:rFonts w:ascii="Calibri" w:eastAsia="Times New Roman" w:hAnsi="Calibri" w:cs="Arial"/>
          <w:color w:val="262626" w:themeColor="text1" w:themeTint="D9"/>
          <w:lang w:eastAsia="en-GB"/>
        </w:rPr>
        <w:t xml:space="preserve"> Around Family (T</w:t>
      </w:r>
      <w:r w:rsidR="00775795" w:rsidRPr="784C8AB3">
        <w:rPr>
          <w:rFonts w:ascii="Calibri" w:eastAsia="Times New Roman" w:hAnsi="Calibri" w:cs="Arial"/>
          <w:color w:val="262626" w:themeColor="text1" w:themeTint="D9"/>
          <w:lang w:eastAsia="en-GB"/>
        </w:rPr>
        <w:t>AF</w:t>
      </w:r>
      <w:r w:rsidR="00CE4893" w:rsidRPr="784C8AB3">
        <w:rPr>
          <w:rFonts w:ascii="Calibri" w:eastAsia="Times New Roman" w:hAnsi="Calibri" w:cs="Arial"/>
          <w:color w:val="262626" w:themeColor="text1" w:themeTint="D9"/>
          <w:lang w:eastAsia="en-GB"/>
        </w:rPr>
        <w:t>)</w:t>
      </w:r>
      <w:r w:rsidR="00775795" w:rsidRPr="784C8AB3">
        <w:rPr>
          <w:rFonts w:ascii="Calibri" w:eastAsia="Times New Roman" w:hAnsi="Calibri" w:cs="Arial"/>
          <w:color w:val="262626" w:themeColor="text1" w:themeTint="D9"/>
          <w:lang w:eastAsia="en-GB"/>
        </w:rPr>
        <w:t xml:space="preserve"> with family support but escalate to the </w:t>
      </w:r>
      <w:r w:rsidR="00CE4893" w:rsidRPr="784C8AB3">
        <w:rPr>
          <w:rFonts w:ascii="Calibri" w:eastAsia="Times New Roman" w:hAnsi="Calibri" w:cs="Arial"/>
          <w:color w:val="262626" w:themeColor="text1" w:themeTint="D9"/>
          <w:lang w:eastAsia="en-GB"/>
        </w:rPr>
        <w:t xml:space="preserve">MASH </w:t>
      </w:r>
      <w:r w:rsidR="00775795" w:rsidRPr="784C8AB3">
        <w:rPr>
          <w:rFonts w:ascii="Calibri" w:eastAsia="Times New Roman" w:hAnsi="Calibri" w:cs="Arial"/>
          <w:color w:val="262626" w:themeColor="text1" w:themeTint="D9"/>
          <w:lang w:eastAsia="en-GB"/>
        </w:rPr>
        <w:t>if they are concerned that the child involved is being placed at immediate risk of harm.</w:t>
      </w:r>
      <w:r w:rsidR="006A445B" w:rsidRPr="784C8AB3">
        <w:rPr>
          <w:rFonts w:ascii="Calibri" w:eastAsia="Times New Roman" w:hAnsi="Calibri" w:cs="Arial"/>
          <w:color w:val="262626" w:themeColor="text1" w:themeTint="D9"/>
          <w:lang w:eastAsia="en-GB"/>
        </w:rPr>
        <w:t xml:space="preserve">  The</w:t>
      </w:r>
      <w:r w:rsidR="28C78E96" w:rsidRPr="784C8AB3">
        <w:rPr>
          <w:rFonts w:ascii="Calibri" w:eastAsia="Times New Roman" w:hAnsi="Calibri" w:cs="Arial"/>
          <w:color w:val="262626" w:themeColor="text1" w:themeTint="D9"/>
          <w:lang w:eastAsia="en-GB"/>
        </w:rPr>
        <w:t xml:space="preserve"> Wandsworth Family Information Service offers a range of </w:t>
      </w:r>
      <w:hyperlink r:id="rId63">
        <w:r w:rsidR="28C78E96" w:rsidRPr="784C8AB3">
          <w:rPr>
            <w:rStyle w:val="Hyperlink"/>
            <w:rFonts w:ascii="Calibri" w:eastAsia="Times New Roman" w:hAnsi="Calibri" w:cs="Arial"/>
            <w:lang w:eastAsia="en-GB"/>
          </w:rPr>
          <w:t xml:space="preserve">Mental </w:t>
        </w:r>
        <w:r w:rsidR="10A461F4" w:rsidRPr="784C8AB3">
          <w:rPr>
            <w:rStyle w:val="Hyperlink"/>
            <w:rFonts w:ascii="Calibri" w:eastAsia="Times New Roman" w:hAnsi="Calibri" w:cs="Arial"/>
            <w:lang w:eastAsia="en-GB"/>
          </w:rPr>
          <w:t>H</w:t>
        </w:r>
        <w:r w:rsidR="28C78E96" w:rsidRPr="784C8AB3">
          <w:rPr>
            <w:rStyle w:val="Hyperlink"/>
            <w:rFonts w:ascii="Calibri" w:eastAsia="Times New Roman" w:hAnsi="Calibri" w:cs="Arial"/>
            <w:lang w:eastAsia="en-GB"/>
          </w:rPr>
          <w:t xml:space="preserve">ealth </w:t>
        </w:r>
        <w:r w:rsidR="648E3314" w:rsidRPr="784C8AB3">
          <w:rPr>
            <w:rStyle w:val="Hyperlink"/>
            <w:rFonts w:ascii="Calibri" w:eastAsia="Times New Roman" w:hAnsi="Calibri" w:cs="Arial"/>
            <w:lang w:eastAsia="en-GB"/>
          </w:rPr>
          <w:t>S</w:t>
        </w:r>
        <w:r w:rsidR="28C78E96" w:rsidRPr="784C8AB3">
          <w:rPr>
            <w:rStyle w:val="Hyperlink"/>
            <w:rFonts w:ascii="Calibri" w:eastAsia="Times New Roman" w:hAnsi="Calibri" w:cs="Arial"/>
            <w:lang w:eastAsia="en-GB"/>
          </w:rPr>
          <w:t>ervices</w:t>
        </w:r>
      </w:hyperlink>
      <w:r w:rsidR="28C78E96" w:rsidRPr="784C8AB3">
        <w:rPr>
          <w:rFonts w:ascii="Calibri" w:eastAsia="Times New Roman" w:hAnsi="Calibri" w:cs="Arial"/>
          <w:color w:val="262626" w:themeColor="text1" w:themeTint="D9"/>
          <w:lang w:eastAsia="en-GB"/>
        </w:rPr>
        <w:t xml:space="preserve"> </w:t>
      </w:r>
      <w:r w:rsidR="006A445B" w:rsidRPr="784C8AB3">
        <w:rPr>
          <w:rFonts w:ascii="Calibri" w:eastAsia="Times New Roman" w:hAnsi="Calibri" w:cs="Arial"/>
          <w:color w:val="262626" w:themeColor="text1" w:themeTint="D9"/>
          <w:lang w:eastAsia="en-GB"/>
        </w:rPr>
        <w:t xml:space="preserve"> </w:t>
      </w:r>
      <w:r w:rsidR="006A445B" w:rsidRPr="784C8AB3">
        <w:rPr>
          <w:rFonts w:ascii="Calibri" w:eastAsia="Times New Roman" w:hAnsi="Calibri" w:cs="Arial"/>
          <w:b/>
          <w:bCs/>
          <w:i/>
          <w:iCs/>
          <w:color w:val="262626" w:themeColor="text1" w:themeTint="D9"/>
          <w:u w:val="single"/>
          <w:lang w:eastAsia="en-GB"/>
        </w:rPr>
        <w:t>CAMHS and Early Help Resource-and-Information-</w:t>
      </w:r>
      <w:r w:rsidR="001E37C2" w:rsidRPr="784C8AB3">
        <w:rPr>
          <w:rFonts w:ascii="Calibri" w:eastAsia="Times New Roman" w:hAnsi="Calibri" w:cs="Arial"/>
          <w:b/>
          <w:bCs/>
          <w:i/>
          <w:iCs/>
          <w:color w:val="262626" w:themeColor="text1" w:themeTint="D9"/>
          <w:u w:val="single"/>
          <w:lang w:eastAsia="en-GB"/>
        </w:rPr>
        <w:t>Pack</w:t>
      </w:r>
      <w:r w:rsidR="001E37C2" w:rsidRPr="784C8AB3">
        <w:rPr>
          <w:rFonts w:ascii="Calibri" w:eastAsia="Times New Roman" w:hAnsi="Calibri" w:cs="Arial"/>
          <w:color w:val="262626" w:themeColor="text1" w:themeTint="D9"/>
          <w:lang w:eastAsia="en-GB"/>
        </w:rPr>
        <w:t xml:space="preserve"> </w:t>
      </w:r>
      <w:r w:rsidR="02379CED" w:rsidRPr="784C8AB3">
        <w:rPr>
          <w:rFonts w:ascii="Calibri" w:eastAsia="Times New Roman" w:hAnsi="Calibri" w:cs="Arial"/>
          <w:color w:val="262626" w:themeColor="text1" w:themeTint="D9"/>
          <w:lang w:eastAsia="en-GB"/>
        </w:rPr>
        <w:t xml:space="preserve">and </w:t>
      </w:r>
      <w:r w:rsidR="001E37C2" w:rsidRPr="784C8AB3">
        <w:rPr>
          <w:rFonts w:ascii="Calibri" w:eastAsia="Times New Roman" w:hAnsi="Calibri" w:cs="Arial"/>
          <w:color w:val="262626" w:themeColor="text1" w:themeTint="D9"/>
          <w:lang w:eastAsia="en-GB"/>
        </w:rPr>
        <w:t>details</w:t>
      </w:r>
      <w:r w:rsidR="006A445B" w:rsidRPr="784C8AB3">
        <w:rPr>
          <w:rFonts w:ascii="Calibri" w:eastAsia="Times New Roman" w:hAnsi="Calibri" w:cs="Arial"/>
          <w:color w:val="262626" w:themeColor="text1" w:themeTint="D9"/>
          <w:lang w:eastAsia="en-GB"/>
        </w:rPr>
        <w:t xml:space="preserve"> </w:t>
      </w:r>
      <w:r w:rsidR="5B17A143" w:rsidRPr="784C8AB3">
        <w:rPr>
          <w:rFonts w:ascii="Calibri" w:eastAsia="Times New Roman" w:hAnsi="Calibri" w:cs="Arial"/>
          <w:color w:val="262626" w:themeColor="text1" w:themeTint="D9"/>
          <w:lang w:eastAsia="en-GB"/>
        </w:rPr>
        <w:t xml:space="preserve">of </w:t>
      </w:r>
      <w:r w:rsidR="006A445B" w:rsidRPr="784C8AB3">
        <w:rPr>
          <w:rFonts w:ascii="Calibri" w:eastAsia="Times New Roman" w:hAnsi="Calibri" w:cs="Arial"/>
          <w:color w:val="262626" w:themeColor="text1" w:themeTint="D9"/>
          <w:lang w:eastAsia="en-GB"/>
        </w:rPr>
        <w:t xml:space="preserve">the </w:t>
      </w:r>
      <w:hyperlink r:id="rId64">
        <w:r w:rsidR="006A445B" w:rsidRPr="784C8AB3">
          <w:rPr>
            <w:rStyle w:val="Hyperlink"/>
            <w:rFonts w:ascii="Calibri" w:eastAsia="Times New Roman" w:hAnsi="Calibri" w:cs="Arial"/>
            <w:lang w:eastAsia="en-GB"/>
          </w:rPr>
          <w:t>Early Help services</w:t>
        </w:r>
      </w:hyperlink>
      <w:r w:rsidR="006A445B" w:rsidRPr="784C8AB3">
        <w:rPr>
          <w:rFonts w:ascii="Calibri" w:eastAsia="Times New Roman" w:hAnsi="Calibri" w:cs="Arial"/>
          <w:color w:val="262626" w:themeColor="text1" w:themeTint="D9"/>
          <w:lang w:eastAsia="en-GB"/>
        </w:rPr>
        <w:t xml:space="preserve"> available to children, young people and their families. </w:t>
      </w:r>
    </w:p>
    <w:p w14:paraId="6156842B" w14:textId="44DE429E" w:rsidR="784C8AB3" w:rsidRDefault="784C8AB3" w:rsidP="784C8AB3">
      <w:pPr>
        <w:spacing w:after="0" w:line="240" w:lineRule="auto"/>
        <w:ind w:left="709" w:hanging="709"/>
        <w:jc w:val="both"/>
        <w:rPr>
          <w:rFonts w:ascii="Calibri" w:eastAsia="Times New Roman" w:hAnsi="Calibri" w:cs="Arial"/>
          <w:color w:val="262626" w:themeColor="text1" w:themeTint="D9"/>
          <w:lang w:eastAsia="en-GB"/>
        </w:rPr>
      </w:pPr>
    </w:p>
    <w:p w14:paraId="36859407" w14:textId="5FA39B2D" w:rsidR="00863008" w:rsidRDefault="006A445B" w:rsidP="784C8AB3">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b/>
          <w:bCs/>
          <w:color w:val="262626" w:themeColor="text1" w:themeTint="D9"/>
          <w:sz w:val="28"/>
          <w:szCs w:val="28"/>
          <w:lang w:eastAsia="en-GB"/>
        </w:rPr>
        <w:t>7</w:t>
      </w:r>
      <w:r w:rsidR="00E260FF">
        <w:tab/>
      </w:r>
      <w:r w:rsidR="00775795" w:rsidRPr="784C8AB3">
        <w:rPr>
          <w:rFonts w:ascii="Calibri" w:eastAsia="Times New Roman" w:hAnsi="Calibri" w:cs="Arial"/>
          <w:b/>
          <w:bCs/>
          <w:color w:val="262626" w:themeColor="text1" w:themeTint="D9"/>
          <w:sz w:val="28"/>
          <w:szCs w:val="28"/>
          <w:lang w:eastAsia="en-GB"/>
        </w:rPr>
        <w:t>Drugs and Alcohol</w:t>
      </w:r>
      <w:r w:rsidRPr="784C8AB3">
        <w:rPr>
          <w:rFonts w:ascii="Calibri" w:eastAsia="Times New Roman" w:hAnsi="Calibri" w:cs="Arial"/>
          <w:b/>
          <w:bCs/>
          <w:color w:val="262626" w:themeColor="text1" w:themeTint="D9"/>
          <w:sz w:val="28"/>
          <w:szCs w:val="28"/>
          <w:lang w:eastAsia="en-GB"/>
        </w:rPr>
        <w:t>:</w:t>
      </w:r>
      <w:r w:rsidR="001E37C2" w:rsidRPr="784C8AB3">
        <w:rPr>
          <w:rFonts w:ascii="Calibri" w:eastAsia="Times New Roman" w:hAnsi="Calibri" w:cs="Arial"/>
          <w:color w:val="262626" w:themeColor="text1" w:themeTint="D9"/>
          <w:lang w:eastAsia="en-GB"/>
        </w:rPr>
        <w:t xml:space="preserve">  </w:t>
      </w:r>
    </w:p>
    <w:p w14:paraId="3170C961" w14:textId="7F606020" w:rsidR="00863008" w:rsidRDefault="00863008" w:rsidP="784C8AB3">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p>
    <w:p w14:paraId="0CFF4372" w14:textId="2E1E0AD4" w:rsidR="00863008" w:rsidRDefault="7EFD352D" w:rsidP="784C8AB3">
      <w:pPr>
        <w:autoSpaceDE w:val="0"/>
        <w:autoSpaceDN w:val="0"/>
        <w:adjustRightInd w:val="0"/>
        <w:spacing w:after="0" w:line="240" w:lineRule="auto"/>
        <w:ind w:left="709" w:hanging="709"/>
        <w:jc w:val="both"/>
        <w:rPr>
          <w:rFonts w:ascii="Calibri" w:eastAsia="Times New Roman" w:hAnsi="Calibri" w:cs="Arial"/>
          <w:color w:val="000000" w:themeColor="text1"/>
          <w:lang w:eastAsia="en-GB"/>
        </w:rPr>
      </w:pPr>
      <w:r w:rsidRPr="784C8AB3">
        <w:rPr>
          <w:rFonts w:ascii="Calibri" w:eastAsia="Times New Roman" w:hAnsi="Calibri" w:cs="Arial"/>
          <w:color w:val="262626" w:themeColor="text1" w:themeTint="D9"/>
          <w:lang w:eastAsia="en-GB"/>
        </w:rPr>
        <w:t>7.1</w:t>
      </w:r>
      <w:r w:rsidR="00E260FF">
        <w:tab/>
      </w:r>
      <w:r w:rsidR="00775795" w:rsidRPr="784C8AB3">
        <w:rPr>
          <w:rFonts w:ascii="Calibri" w:eastAsia="Times New Roman" w:hAnsi="Calibri" w:cs="Arial"/>
          <w:color w:val="262626" w:themeColor="text1" w:themeTint="D9"/>
          <w:lang w:eastAsia="en-GB"/>
        </w:rPr>
        <w:t>Children can be at risk of drugs and alcohol directly and indirectly.</w:t>
      </w:r>
      <w:r w:rsidR="4408B0C3" w:rsidRPr="784C8AB3">
        <w:rPr>
          <w:rFonts w:ascii="Calibri" w:eastAsia="Times New Roman" w:hAnsi="Calibri" w:cs="Arial"/>
          <w:color w:val="262626" w:themeColor="text1" w:themeTint="D9"/>
          <w:lang w:eastAsia="en-GB"/>
        </w:rPr>
        <w:t xml:space="preserve"> </w:t>
      </w:r>
      <w:r w:rsidR="00775795" w:rsidRPr="784C8AB3">
        <w:rPr>
          <w:rFonts w:ascii="Calibri" w:eastAsia="Times New Roman" w:hAnsi="Calibri" w:cs="Arial"/>
          <w:color w:val="000000" w:themeColor="text1"/>
          <w:lang w:eastAsia="en-GB"/>
        </w:rPr>
        <w:t>They may be at direct risk of having access to these substances (see guidance on gangs) or indirectly because they affect family life at home through use by parents/carers, si</w:t>
      </w:r>
      <w:r w:rsidR="006A445B" w:rsidRPr="784C8AB3">
        <w:rPr>
          <w:rFonts w:ascii="Calibri" w:eastAsia="Times New Roman" w:hAnsi="Calibri" w:cs="Arial"/>
          <w:color w:val="000000" w:themeColor="text1"/>
          <w:lang w:eastAsia="en-GB"/>
        </w:rPr>
        <w:t xml:space="preserve">blings, child-minders etc.  </w:t>
      </w:r>
      <w:r w:rsidR="00775795" w:rsidRPr="784C8AB3">
        <w:rPr>
          <w:rFonts w:ascii="Calibri" w:eastAsia="Times New Roman" w:hAnsi="Calibri" w:cs="Arial"/>
          <w:color w:val="000000" w:themeColor="text1"/>
          <w:lang w:eastAsia="en-GB"/>
        </w:rPr>
        <w:t xml:space="preserve">Risks associated with drugs and alcohol </w:t>
      </w:r>
      <w:r w:rsidR="168DF694" w:rsidRPr="784C8AB3">
        <w:rPr>
          <w:rFonts w:ascii="Calibri" w:eastAsia="Times New Roman" w:hAnsi="Calibri" w:cs="Arial"/>
          <w:color w:val="000000" w:themeColor="text1"/>
          <w:lang w:eastAsia="en-GB"/>
        </w:rPr>
        <w:t xml:space="preserve">should be </w:t>
      </w:r>
      <w:r w:rsidR="00775795" w:rsidRPr="784C8AB3">
        <w:rPr>
          <w:rFonts w:ascii="Calibri" w:eastAsia="Times New Roman" w:hAnsi="Calibri" w:cs="Arial"/>
          <w:color w:val="000000" w:themeColor="text1"/>
          <w:lang w:eastAsia="en-GB"/>
        </w:rPr>
        <w:t xml:space="preserve">built into the </w:t>
      </w:r>
      <w:r w:rsidR="14C2A1CB" w:rsidRPr="784C8AB3">
        <w:rPr>
          <w:rFonts w:ascii="Calibri" w:eastAsia="Times New Roman" w:hAnsi="Calibri" w:cs="Arial"/>
          <w:color w:val="000000" w:themeColor="text1"/>
          <w:lang w:eastAsia="en-GB"/>
        </w:rPr>
        <w:t>PSHE</w:t>
      </w:r>
      <w:r w:rsidR="00775795" w:rsidRPr="784C8AB3">
        <w:rPr>
          <w:rFonts w:ascii="Calibri" w:eastAsia="Times New Roman" w:hAnsi="Calibri" w:cs="Arial"/>
          <w:color w:val="000000" w:themeColor="text1"/>
          <w:lang w:eastAsia="en-GB"/>
        </w:rPr>
        <w:t xml:space="preserve"> curriculum</w:t>
      </w:r>
      <w:r w:rsidR="4DA9B6FB" w:rsidRPr="784C8AB3">
        <w:rPr>
          <w:rFonts w:ascii="Calibri" w:eastAsia="Times New Roman" w:hAnsi="Calibri" w:cs="Arial"/>
          <w:color w:val="000000" w:themeColor="text1"/>
          <w:lang w:eastAsia="en-GB"/>
        </w:rPr>
        <w:t xml:space="preserve"> at developmentally appropriate levels</w:t>
      </w:r>
      <w:r w:rsidR="00775795" w:rsidRPr="784C8AB3">
        <w:rPr>
          <w:rFonts w:ascii="Calibri" w:eastAsia="Times New Roman" w:hAnsi="Calibri" w:cs="Arial"/>
          <w:color w:val="000000" w:themeColor="text1"/>
          <w:lang w:eastAsia="en-GB"/>
        </w:rPr>
        <w:t>.  We work with our partners and W</w:t>
      </w:r>
      <w:r w:rsidR="007A12EF" w:rsidRPr="784C8AB3">
        <w:rPr>
          <w:rFonts w:ascii="Calibri" w:eastAsia="Times New Roman" w:hAnsi="Calibri" w:cs="Arial"/>
          <w:color w:val="000000" w:themeColor="text1"/>
          <w:lang w:eastAsia="en-GB"/>
        </w:rPr>
        <w:t>andsworth</w:t>
      </w:r>
      <w:r w:rsidR="00775795" w:rsidRPr="784C8AB3">
        <w:rPr>
          <w:rFonts w:ascii="Calibri" w:eastAsia="Times New Roman" w:hAnsi="Calibri" w:cs="Arial"/>
          <w:color w:val="000000" w:themeColor="text1"/>
          <w:lang w:eastAsia="en-GB"/>
        </w:rPr>
        <w:t xml:space="preserve"> LA to provide curriculum advice and guidance in this area.</w:t>
      </w:r>
      <w:r w:rsidR="005A303F" w:rsidRPr="784C8AB3">
        <w:rPr>
          <w:rFonts w:ascii="Calibri" w:eastAsia="Times New Roman" w:hAnsi="Calibri" w:cs="Arial"/>
          <w:color w:val="000000" w:themeColor="text1"/>
          <w:lang w:eastAsia="en-GB"/>
        </w:rPr>
        <w:t xml:space="preserve">  </w:t>
      </w:r>
      <w:r w:rsidR="0094109B" w:rsidRPr="784C8AB3">
        <w:rPr>
          <w:rFonts w:ascii="Calibri" w:eastAsia="Times New Roman" w:hAnsi="Calibri" w:cs="Arial"/>
          <w:color w:val="000000" w:themeColor="text1"/>
          <w:lang w:eastAsia="en-GB"/>
        </w:rPr>
        <w:t xml:space="preserve">To access the </w:t>
      </w:r>
      <w:r w:rsidR="00E260FF" w:rsidRPr="784C8AB3">
        <w:rPr>
          <w:rFonts w:ascii="Calibri" w:eastAsia="Times New Roman" w:hAnsi="Calibri" w:cs="Arial"/>
          <w:color w:val="000000" w:themeColor="text1"/>
          <w:lang w:eastAsia="en-GB"/>
        </w:rPr>
        <w:t>most up to date</w:t>
      </w:r>
      <w:r w:rsidR="55033CEF" w:rsidRPr="784C8AB3">
        <w:rPr>
          <w:rFonts w:ascii="Calibri" w:eastAsia="Times New Roman" w:hAnsi="Calibri" w:cs="Arial"/>
          <w:color w:val="000000" w:themeColor="text1"/>
          <w:lang w:eastAsia="en-GB"/>
        </w:rPr>
        <w:t xml:space="preserve"> </w:t>
      </w:r>
      <w:r w:rsidR="075F277B" w:rsidRPr="784C8AB3">
        <w:rPr>
          <w:rFonts w:ascii="Calibri" w:eastAsia="Times New Roman" w:hAnsi="Calibri" w:cs="Arial"/>
          <w:color w:val="000000" w:themeColor="text1"/>
          <w:lang w:eastAsia="en-GB"/>
        </w:rPr>
        <w:t>information, see</w:t>
      </w:r>
      <w:r w:rsidR="2A0D6AB9" w:rsidRPr="784C8AB3">
        <w:rPr>
          <w:rFonts w:ascii="Calibri" w:eastAsia="Times New Roman" w:hAnsi="Calibri" w:cs="Arial"/>
          <w:color w:val="000000" w:themeColor="text1"/>
          <w:lang w:eastAsia="en-GB"/>
        </w:rPr>
        <w:t xml:space="preserve"> Wandsworth Safeguarding Children Partnership</w:t>
      </w:r>
      <w:r w:rsidR="3913CB5A" w:rsidRPr="784C8AB3">
        <w:rPr>
          <w:rFonts w:ascii="Calibri" w:eastAsia="Times New Roman" w:hAnsi="Calibri" w:cs="Arial"/>
          <w:color w:val="000000" w:themeColor="text1"/>
          <w:lang w:eastAsia="en-GB"/>
        </w:rPr>
        <w:t xml:space="preserve"> -</w:t>
      </w:r>
      <w:r w:rsidR="2A0D6AB9" w:rsidRPr="784C8AB3">
        <w:rPr>
          <w:rFonts w:ascii="Calibri" w:eastAsia="Times New Roman" w:hAnsi="Calibri" w:cs="Arial"/>
          <w:color w:val="000000" w:themeColor="text1"/>
          <w:lang w:eastAsia="en-GB"/>
        </w:rPr>
        <w:t xml:space="preserve"> </w:t>
      </w:r>
      <w:hyperlink r:id="rId65">
        <w:r w:rsidR="2A0D6AB9" w:rsidRPr="784C8AB3">
          <w:rPr>
            <w:rStyle w:val="Hyperlink"/>
            <w:rFonts w:ascii="Calibri" w:eastAsia="Times New Roman" w:hAnsi="Calibri" w:cs="Arial"/>
            <w:lang w:eastAsia="en-GB"/>
          </w:rPr>
          <w:t xml:space="preserve">Drug and </w:t>
        </w:r>
        <w:r w:rsidR="3074011D" w:rsidRPr="784C8AB3">
          <w:rPr>
            <w:rStyle w:val="Hyperlink"/>
            <w:rFonts w:ascii="Calibri" w:eastAsia="Times New Roman" w:hAnsi="Calibri" w:cs="Arial"/>
            <w:lang w:eastAsia="en-GB"/>
          </w:rPr>
          <w:t>A</w:t>
        </w:r>
        <w:r w:rsidR="2A0D6AB9" w:rsidRPr="784C8AB3">
          <w:rPr>
            <w:rStyle w:val="Hyperlink"/>
            <w:rFonts w:ascii="Calibri" w:eastAsia="Times New Roman" w:hAnsi="Calibri" w:cs="Arial"/>
            <w:lang w:eastAsia="en-GB"/>
          </w:rPr>
          <w:t xml:space="preserve">lcohol </w:t>
        </w:r>
        <w:r w:rsidR="6A80898B" w:rsidRPr="784C8AB3">
          <w:rPr>
            <w:rStyle w:val="Hyperlink"/>
            <w:rFonts w:ascii="Calibri" w:eastAsia="Times New Roman" w:hAnsi="Calibri" w:cs="Arial"/>
            <w:lang w:eastAsia="en-GB"/>
          </w:rPr>
          <w:t>G</w:t>
        </w:r>
        <w:r w:rsidR="2A0D6AB9" w:rsidRPr="784C8AB3">
          <w:rPr>
            <w:rStyle w:val="Hyperlink"/>
            <w:rFonts w:ascii="Calibri" w:eastAsia="Times New Roman" w:hAnsi="Calibri" w:cs="Arial"/>
            <w:lang w:eastAsia="en-GB"/>
          </w:rPr>
          <w:t>uidance for Young People</w:t>
        </w:r>
        <w:r w:rsidR="7D349B62" w:rsidRPr="784C8AB3">
          <w:rPr>
            <w:rStyle w:val="Hyperlink"/>
            <w:rFonts w:ascii="Calibri" w:eastAsia="Times New Roman" w:hAnsi="Calibri" w:cs="Arial"/>
            <w:lang w:eastAsia="en-GB"/>
          </w:rPr>
          <w:t>,</w:t>
        </w:r>
      </w:hyperlink>
      <w:r w:rsidR="7D349B62" w:rsidRPr="784C8AB3">
        <w:rPr>
          <w:rFonts w:ascii="Calibri" w:eastAsia="Times New Roman" w:hAnsi="Calibri" w:cs="Arial"/>
          <w:color w:val="000000" w:themeColor="text1"/>
          <w:lang w:eastAsia="en-GB"/>
        </w:rPr>
        <w:t xml:space="preserve"> </w:t>
      </w:r>
      <w:hyperlink r:id="rId66">
        <w:r w:rsidR="7D349B62" w:rsidRPr="784C8AB3">
          <w:rPr>
            <w:rStyle w:val="Hyperlink"/>
            <w:rFonts w:ascii="Calibri" w:eastAsia="Times New Roman" w:hAnsi="Calibri" w:cs="Arial"/>
            <w:lang w:eastAsia="en-GB"/>
          </w:rPr>
          <w:t>Drug and Alcohol Guidance for Parents</w:t>
        </w:r>
      </w:hyperlink>
      <w:r w:rsidR="7D349B62" w:rsidRPr="784C8AB3">
        <w:rPr>
          <w:rFonts w:ascii="Calibri" w:eastAsia="Times New Roman" w:hAnsi="Calibri" w:cs="Arial"/>
          <w:color w:val="000000" w:themeColor="text1"/>
          <w:lang w:eastAsia="en-GB"/>
        </w:rPr>
        <w:t xml:space="preserve">, and </w:t>
      </w:r>
      <w:hyperlink r:id="rId67">
        <w:r w:rsidR="7D349B62" w:rsidRPr="784C8AB3">
          <w:rPr>
            <w:rStyle w:val="Hyperlink"/>
            <w:rFonts w:ascii="Calibri" w:eastAsia="Times New Roman" w:hAnsi="Calibri" w:cs="Arial"/>
            <w:lang w:eastAsia="en-GB"/>
          </w:rPr>
          <w:t>Drug and Alcohol Guidance for P</w:t>
        </w:r>
        <w:r w:rsidR="299068F5" w:rsidRPr="784C8AB3">
          <w:rPr>
            <w:rStyle w:val="Hyperlink"/>
            <w:rFonts w:ascii="Calibri" w:eastAsia="Times New Roman" w:hAnsi="Calibri" w:cs="Arial"/>
            <w:lang w:eastAsia="en-GB"/>
          </w:rPr>
          <w:t>rofessionals</w:t>
        </w:r>
        <w:r w:rsidR="6AFD68DD" w:rsidRPr="784C8AB3">
          <w:rPr>
            <w:rStyle w:val="Hyperlink"/>
            <w:rFonts w:ascii="Calibri" w:eastAsia="Times New Roman" w:hAnsi="Calibri" w:cs="Arial"/>
            <w:lang w:eastAsia="en-GB"/>
          </w:rPr>
          <w:t>.</w:t>
        </w:r>
      </w:hyperlink>
      <w:r w:rsidR="6AFD68DD" w:rsidRPr="784C8AB3">
        <w:rPr>
          <w:rFonts w:ascii="Calibri" w:eastAsia="Times New Roman" w:hAnsi="Calibri" w:cs="Arial"/>
          <w:color w:val="000000" w:themeColor="text1"/>
          <w:lang w:eastAsia="en-GB"/>
        </w:rPr>
        <w:t xml:space="preserve"> The Wirral Safeguarding Children Partnership have also produc</w:t>
      </w:r>
      <w:r w:rsidR="29A24E0F" w:rsidRPr="784C8AB3">
        <w:rPr>
          <w:rFonts w:ascii="Calibri" w:eastAsia="Times New Roman" w:hAnsi="Calibri" w:cs="Arial"/>
          <w:color w:val="000000" w:themeColor="text1"/>
          <w:lang w:eastAsia="en-GB"/>
        </w:rPr>
        <w:t xml:space="preserve">ed a template </w:t>
      </w:r>
      <w:hyperlink r:id="rId68">
        <w:r w:rsidR="29A24E0F" w:rsidRPr="784C8AB3">
          <w:rPr>
            <w:rStyle w:val="Hyperlink"/>
            <w:rFonts w:ascii="Calibri" w:eastAsia="Times New Roman" w:hAnsi="Calibri" w:cs="Arial"/>
            <w:lang w:eastAsia="en-GB"/>
          </w:rPr>
          <w:t xml:space="preserve">School </w:t>
        </w:r>
        <w:r w:rsidR="06BB8CCF" w:rsidRPr="784C8AB3">
          <w:rPr>
            <w:rStyle w:val="Hyperlink"/>
            <w:rFonts w:ascii="Calibri" w:eastAsia="Times New Roman" w:hAnsi="Calibri" w:cs="Arial"/>
            <w:lang w:eastAsia="en-GB"/>
          </w:rPr>
          <w:t>D</w:t>
        </w:r>
        <w:r w:rsidR="29A24E0F" w:rsidRPr="784C8AB3">
          <w:rPr>
            <w:rStyle w:val="Hyperlink"/>
            <w:rFonts w:ascii="Calibri" w:eastAsia="Times New Roman" w:hAnsi="Calibri" w:cs="Arial"/>
            <w:lang w:eastAsia="en-GB"/>
          </w:rPr>
          <w:t xml:space="preserve">rug </w:t>
        </w:r>
        <w:r w:rsidR="182489C6" w:rsidRPr="784C8AB3">
          <w:rPr>
            <w:rStyle w:val="Hyperlink"/>
            <w:rFonts w:ascii="Calibri" w:eastAsia="Times New Roman" w:hAnsi="Calibri" w:cs="Arial"/>
            <w:lang w:eastAsia="en-GB"/>
          </w:rPr>
          <w:t>P</w:t>
        </w:r>
        <w:r w:rsidR="29A24E0F" w:rsidRPr="784C8AB3">
          <w:rPr>
            <w:rStyle w:val="Hyperlink"/>
            <w:rFonts w:ascii="Calibri" w:eastAsia="Times New Roman" w:hAnsi="Calibri" w:cs="Arial"/>
            <w:lang w:eastAsia="en-GB"/>
          </w:rPr>
          <w:t>olicy</w:t>
        </w:r>
      </w:hyperlink>
      <w:r w:rsidR="29A24E0F" w:rsidRPr="784C8AB3">
        <w:rPr>
          <w:rFonts w:ascii="Calibri" w:eastAsia="Times New Roman" w:hAnsi="Calibri" w:cs="Arial"/>
          <w:color w:val="000000" w:themeColor="text1"/>
          <w:lang w:eastAsia="en-GB"/>
        </w:rPr>
        <w:t xml:space="preserve"> which is a useful resource. </w:t>
      </w:r>
    </w:p>
    <w:p w14:paraId="67E3ED1C" w14:textId="1B7B733D" w:rsidR="1566BDAB" w:rsidRDefault="1566BDAB" w:rsidP="1566BDAB">
      <w:pPr>
        <w:spacing w:after="0" w:line="240" w:lineRule="auto"/>
        <w:ind w:left="709"/>
        <w:jc w:val="both"/>
        <w:rPr>
          <w:rStyle w:val="Hyperlink"/>
          <w:rFonts w:ascii="Calibri" w:eastAsia="Times New Roman" w:hAnsi="Calibri" w:cs="Arial"/>
          <w:lang w:eastAsia="en-GB"/>
        </w:rPr>
      </w:pPr>
    </w:p>
    <w:p w14:paraId="5A6B5D22" w14:textId="77777777" w:rsidR="00C00FC2" w:rsidRDefault="00C00FC2" w:rsidP="1566BDAB">
      <w:pPr>
        <w:spacing w:after="0" w:line="240" w:lineRule="auto"/>
        <w:ind w:left="709"/>
        <w:jc w:val="both"/>
        <w:rPr>
          <w:rStyle w:val="Hyperlink"/>
          <w:rFonts w:ascii="Calibri" w:eastAsia="Times New Roman" w:hAnsi="Calibri" w:cs="Arial"/>
          <w:lang w:eastAsia="en-GB"/>
        </w:rPr>
      </w:pPr>
    </w:p>
    <w:p w14:paraId="6456C5BD" w14:textId="77777777" w:rsidR="00775795" w:rsidRPr="00775795" w:rsidRDefault="006A445B"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8</w:t>
      </w:r>
      <w:r w:rsidR="00775795" w:rsidRPr="00775795">
        <w:rPr>
          <w:rFonts w:ascii="Calibri" w:eastAsia="Times New Roman" w:hAnsi="Calibri" w:cs="Arial"/>
          <w:b/>
          <w:color w:val="262626" w:themeColor="text1" w:themeTint="D9"/>
          <w:sz w:val="28"/>
          <w:lang w:eastAsia="en-GB"/>
        </w:rPr>
        <w:tab/>
        <w:t>Honour Based Violence and Forced Marriages</w:t>
      </w:r>
      <w:r>
        <w:rPr>
          <w:rFonts w:ascii="Calibri" w:eastAsia="Times New Roman" w:hAnsi="Calibri" w:cs="Arial"/>
          <w:b/>
          <w:color w:val="262626" w:themeColor="text1" w:themeTint="D9"/>
          <w:sz w:val="28"/>
          <w:lang w:eastAsia="en-GB"/>
        </w:rPr>
        <w:t>:</w:t>
      </w:r>
    </w:p>
    <w:p w14:paraId="6FECBDDF" w14:textId="77777777" w:rsidR="00775795" w:rsidRPr="006A445B" w:rsidRDefault="00775795" w:rsidP="00775795">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8"/>
          <w:lang w:eastAsia="en-GB"/>
        </w:rPr>
      </w:pPr>
    </w:p>
    <w:p w14:paraId="683D0886" w14:textId="1BC366EF" w:rsidR="00775795" w:rsidRPr="00775795" w:rsidRDefault="006A445B"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784C8AB3">
        <w:rPr>
          <w:rFonts w:ascii="Calibri" w:eastAsia="Times New Roman" w:hAnsi="Calibri" w:cs="Arial"/>
          <w:color w:val="262626" w:themeColor="text1" w:themeTint="D9"/>
          <w:lang w:eastAsia="en-GB"/>
        </w:rPr>
        <w:t>8</w:t>
      </w:r>
      <w:r w:rsidR="00775795" w:rsidRPr="784C8AB3">
        <w:rPr>
          <w:rFonts w:ascii="Calibri" w:eastAsia="Times New Roman" w:hAnsi="Calibri" w:cs="Arial"/>
          <w:color w:val="262626" w:themeColor="text1" w:themeTint="D9"/>
          <w:lang w:eastAsia="en-GB"/>
        </w:rPr>
        <w:t>.1</w:t>
      </w:r>
      <w:r>
        <w:tab/>
      </w:r>
      <w:r w:rsidR="00775795" w:rsidRPr="784C8AB3">
        <w:rPr>
          <w:rFonts w:ascii="Calibri" w:eastAsia="Times New Roman" w:hAnsi="Calibri" w:cs="Arial"/>
          <w:color w:val="262626" w:themeColor="text1" w:themeTint="D9"/>
          <w:lang w:eastAsia="en-GB"/>
        </w:rPr>
        <w:t>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South and Eastern European for example. This is not an exhaustive list. Where a culture is heavily male dominated, H</w:t>
      </w:r>
      <w:r w:rsidR="5C815B4F" w:rsidRPr="784C8AB3">
        <w:rPr>
          <w:rFonts w:ascii="Calibri" w:eastAsia="Times New Roman" w:hAnsi="Calibri" w:cs="Arial"/>
          <w:color w:val="262626" w:themeColor="text1" w:themeTint="D9"/>
          <w:lang w:eastAsia="en-GB"/>
        </w:rPr>
        <w:t xml:space="preserve">onour </w:t>
      </w:r>
      <w:r w:rsidR="00775795" w:rsidRPr="784C8AB3">
        <w:rPr>
          <w:rFonts w:ascii="Calibri" w:eastAsia="Times New Roman" w:hAnsi="Calibri" w:cs="Arial"/>
          <w:color w:val="262626" w:themeColor="text1" w:themeTint="D9"/>
          <w:lang w:eastAsia="en-GB"/>
        </w:rPr>
        <w:t>B</w:t>
      </w:r>
      <w:r w:rsidR="45DBDA60" w:rsidRPr="784C8AB3">
        <w:rPr>
          <w:rFonts w:ascii="Calibri" w:eastAsia="Times New Roman" w:hAnsi="Calibri" w:cs="Arial"/>
          <w:color w:val="262626" w:themeColor="text1" w:themeTint="D9"/>
          <w:lang w:eastAsia="en-GB"/>
        </w:rPr>
        <w:t xml:space="preserve">ased </w:t>
      </w:r>
      <w:r w:rsidR="00775795" w:rsidRPr="784C8AB3">
        <w:rPr>
          <w:rFonts w:ascii="Calibri" w:eastAsia="Times New Roman" w:hAnsi="Calibri" w:cs="Arial"/>
          <w:color w:val="262626" w:themeColor="text1" w:themeTint="D9"/>
          <w:lang w:eastAsia="en-GB"/>
        </w:rPr>
        <w:t>V</w:t>
      </w:r>
      <w:r w:rsidR="205B6106" w:rsidRPr="784C8AB3">
        <w:rPr>
          <w:rFonts w:ascii="Calibri" w:eastAsia="Times New Roman" w:hAnsi="Calibri" w:cs="Arial"/>
          <w:color w:val="262626" w:themeColor="text1" w:themeTint="D9"/>
          <w:lang w:eastAsia="en-GB"/>
        </w:rPr>
        <w:t>iolence (HBV)</w:t>
      </w:r>
      <w:r w:rsidR="00775795" w:rsidRPr="784C8AB3">
        <w:rPr>
          <w:rFonts w:ascii="Calibri" w:eastAsia="Times New Roman" w:hAnsi="Calibri" w:cs="Arial"/>
          <w:color w:val="262626" w:themeColor="text1" w:themeTint="D9"/>
          <w:lang w:eastAsia="en-GB"/>
        </w:rPr>
        <w:t xml:space="preserve"> may exist. </w:t>
      </w:r>
    </w:p>
    <w:p w14:paraId="087CE7E8" w14:textId="77777777" w:rsidR="00775795" w:rsidRPr="006A445B" w:rsidRDefault="00775795"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sz w:val="14"/>
          <w:lang w:eastAsia="en-GB"/>
        </w:rPr>
      </w:pPr>
    </w:p>
    <w:p w14:paraId="0C516ACF" w14:textId="05FE5917" w:rsidR="00775795" w:rsidRDefault="006A445B" w:rsidP="784C8AB3">
      <w:pPr>
        <w:autoSpaceDE w:val="0"/>
        <w:autoSpaceDN w:val="0"/>
        <w:adjustRightInd w:val="0"/>
        <w:spacing w:after="0" w:line="240" w:lineRule="auto"/>
        <w:ind w:left="709" w:hanging="709"/>
        <w:jc w:val="both"/>
        <w:rPr>
          <w:rFonts w:ascii="Calibri" w:eastAsia="Calibri" w:hAnsi="Calibri" w:cs="Calibri"/>
        </w:rPr>
      </w:pPr>
      <w:r w:rsidRPr="784C8AB3">
        <w:rPr>
          <w:rFonts w:ascii="Calibri" w:eastAsia="Times New Roman" w:hAnsi="Calibri" w:cs="Arial"/>
          <w:color w:val="000000" w:themeColor="text1"/>
          <w:lang w:eastAsia="en-GB"/>
        </w:rPr>
        <w:t>8</w:t>
      </w:r>
      <w:r w:rsidR="00775795" w:rsidRPr="784C8AB3">
        <w:rPr>
          <w:rFonts w:ascii="Calibri" w:eastAsia="Times New Roman" w:hAnsi="Calibri" w:cs="Arial"/>
          <w:color w:val="000000" w:themeColor="text1"/>
          <w:lang w:eastAsia="en-GB"/>
        </w:rPr>
        <w:t>.2</w:t>
      </w:r>
      <w:r>
        <w:tab/>
      </w:r>
      <w:r w:rsidR="00775795" w:rsidRPr="784C8AB3">
        <w:rPr>
          <w:rFonts w:ascii="Calibri" w:eastAsia="Times New Roman" w:hAnsi="Calibri" w:cs="Arial"/>
          <w:color w:val="000000" w:themeColor="text1"/>
          <w:lang w:eastAsia="en-GB"/>
        </w:rPr>
        <w:t>A forced marriage is a marriage in which one or both spouses do not (or, in the case of some vulnerable adults, cannot) consent to the marriage and duress is involved. Duress can include physical, psychological, financial, sexual and emotional pressure.</w:t>
      </w:r>
      <w:r w:rsidR="4CB1EB07" w:rsidRPr="784C8AB3">
        <w:rPr>
          <w:rFonts w:ascii="Calibri" w:eastAsia="Times New Roman" w:hAnsi="Calibri" w:cs="Arial"/>
          <w:color w:val="000000" w:themeColor="text1"/>
          <w:lang w:eastAsia="en-GB"/>
        </w:rPr>
        <w:t xml:space="preserve"> </w:t>
      </w:r>
      <w:r w:rsidR="6F2401F5" w:rsidRPr="784C8AB3">
        <w:rPr>
          <w:rFonts w:ascii="Calibri" w:eastAsia="Calibri" w:hAnsi="Calibri" w:cs="Calibri"/>
        </w:rPr>
        <w:t>I</w:t>
      </w:r>
      <w:r w:rsidR="0A5DF3C5" w:rsidRPr="784C8AB3">
        <w:rPr>
          <w:rFonts w:ascii="Calibri" w:eastAsia="Calibri" w:hAnsi="Calibri" w:cs="Calibri"/>
        </w:rPr>
        <w:t xml:space="preserve">t should be noted that since </w:t>
      </w:r>
      <w:r w:rsidR="6F2401F5" w:rsidRPr="784C8AB3">
        <w:rPr>
          <w:rFonts w:ascii="Calibri" w:eastAsia="Calibri" w:hAnsi="Calibri" w:cs="Calibri"/>
        </w:rPr>
        <w:t>February 2023</w:t>
      </w:r>
      <w:r w:rsidR="1B9D883F" w:rsidRPr="784C8AB3">
        <w:rPr>
          <w:rFonts w:ascii="Calibri" w:eastAsia="Calibri" w:hAnsi="Calibri" w:cs="Calibri"/>
        </w:rPr>
        <w:t xml:space="preserve"> </w:t>
      </w:r>
      <w:r w:rsidR="5A64C4F8" w:rsidRPr="784C8AB3">
        <w:rPr>
          <w:rFonts w:ascii="Calibri" w:eastAsia="Calibri" w:hAnsi="Calibri" w:cs="Calibri"/>
        </w:rPr>
        <w:t xml:space="preserve">(as outlined within the Marriage and Civil Partnership (minimum </w:t>
      </w:r>
      <w:r w:rsidR="401DCDF5" w:rsidRPr="784C8AB3">
        <w:rPr>
          <w:rFonts w:ascii="Calibri" w:eastAsia="Calibri" w:hAnsi="Calibri" w:cs="Calibri"/>
        </w:rPr>
        <w:t>Age) Act 2</w:t>
      </w:r>
      <w:r w:rsidR="5A64C4F8" w:rsidRPr="784C8AB3">
        <w:rPr>
          <w:rFonts w:ascii="Calibri" w:eastAsia="Calibri" w:hAnsi="Calibri" w:cs="Calibri"/>
        </w:rPr>
        <w:t>022</w:t>
      </w:r>
      <w:r w:rsidR="421C0EDB" w:rsidRPr="784C8AB3">
        <w:rPr>
          <w:rFonts w:ascii="Calibri" w:eastAsia="Calibri" w:hAnsi="Calibri" w:cs="Calibri"/>
        </w:rPr>
        <w:t xml:space="preserve">) the age to marry has been raised to </w:t>
      </w:r>
      <w:r w:rsidR="421C0EDB" w:rsidRPr="784C8AB3">
        <w:rPr>
          <w:rFonts w:ascii="Calibri" w:eastAsia="Calibri" w:hAnsi="Calibri" w:cs="Calibri"/>
          <w:b/>
          <w:bCs/>
          <w:u w:val="single"/>
        </w:rPr>
        <w:t>the age of 18</w:t>
      </w:r>
      <w:r w:rsidR="421C0EDB" w:rsidRPr="784C8AB3">
        <w:rPr>
          <w:rFonts w:ascii="Calibri" w:eastAsia="Calibri" w:hAnsi="Calibri" w:cs="Calibri"/>
        </w:rPr>
        <w:t>.It  is</w:t>
      </w:r>
      <w:r w:rsidR="152586CE" w:rsidRPr="784C8AB3">
        <w:rPr>
          <w:rFonts w:ascii="Calibri" w:eastAsia="Calibri" w:hAnsi="Calibri" w:cs="Calibri"/>
        </w:rPr>
        <w:t xml:space="preserve"> therefore now</w:t>
      </w:r>
      <w:r w:rsidR="6CDB464C" w:rsidRPr="784C8AB3">
        <w:rPr>
          <w:rFonts w:ascii="Calibri" w:eastAsia="Calibri" w:hAnsi="Calibri" w:cs="Calibri"/>
        </w:rPr>
        <w:t xml:space="preserve"> </w:t>
      </w:r>
      <w:r w:rsidR="6F2401F5" w:rsidRPr="784C8AB3">
        <w:rPr>
          <w:rFonts w:ascii="Calibri" w:eastAsia="Calibri" w:hAnsi="Calibri" w:cs="Calibri"/>
        </w:rPr>
        <w:t>a</w:t>
      </w:r>
      <w:r w:rsidR="5B525A9B" w:rsidRPr="784C8AB3">
        <w:rPr>
          <w:rFonts w:ascii="Calibri" w:eastAsia="Calibri" w:hAnsi="Calibri" w:cs="Calibri"/>
        </w:rPr>
        <w:t xml:space="preserve"> </w:t>
      </w:r>
      <w:r w:rsidR="6F2401F5" w:rsidRPr="784C8AB3">
        <w:rPr>
          <w:rFonts w:ascii="Calibri" w:eastAsia="Calibri" w:hAnsi="Calibri" w:cs="Calibri"/>
        </w:rPr>
        <w:t xml:space="preserve">crime to carry out any conduct whose purpose is to cause a child to marry </w:t>
      </w:r>
      <w:r w:rsidR="6F2401F5" w:rsidRPr="784C8AB3">
        <w:rPr>
          <w:rFonts w:ascii="Calibri" w:eastAsia="Calibri" w:hAnsi="Calibri" w:cs="Calibri"/>
          <w:b/>
          <w:bCs/>
          <w:u w:val="single"/>
        </w:rPr>
        <w:t>before their eighteenth birthday, even if violence,</w:t>
      </w:r>
      <w:r w:rsidR="7A6BC8B5" w:rsidRPr="784C8AB3">
        <w:rPr>
          <w:rFonts w:ascii="Calibri" w:eastAsia="Calibri" w:hAnsi="Calibri" w:cs="Calibri"/>
          <w:b/>
          <w:bCs/>
          <w:u w:val="single"/>
        </w:rPr>
        <w:t xml:space="preserve"> </w:t>
      </w:r>
      <w:r w:rsidR="6F2401F5" w:rsidRPr="784C8AB3">
        <w:rPr>
          <w:rFonts w:ascii="Calibri" w:eastAsia="Calibri" w:hAnsi="Calibri" w:cs="Calibri"/>
          <w:b/>
          <w:bCs/>
          <w:u w:val="single"/>
        </w:rPr>
        <w:t>threats or another form of coercion are not used</w:t>
      </w:r>
      <w:r w:rsidR="6F2401F5" w:rsidRPr="784C8AB3">
        <w:rPr>
          <w:rFonts w:ascii="Calibri" w:eastAsia="Calibri" w:hAnsi="Calibri" w:cs="Calibri"/>
        </w:rPr>
        <w:t>. As with the existing forced marriage law, this applies to non-binding, unofficial ‘marriages’</w:t>
      </w:r>
      <w:r w:rsidR="1697669B" w:rsidRPr="784C8AB3">
        <w:rPr>
          <w:rFonts w:ascii="Calibri" w:eastAsia="Calibri" w:hAnsi="Calibri" w:cs="Calibri"/>
        </w:rPr>
        <w:t xml:space="preserve"> </w:t>
      </w:r>
      <w:r w:rsidR="6F2401F5" w:rsidRPr="784C8AB3">
        <w:rPr>
          <w:rFonts w:ascii="Calibri" w:eastAsia="Calibri" w:hAnsi="Calibri" w:cs="Calibri"/>
        </w:rPr>
        <w:t>as well as legal marriages</w:t>
      </w:r>
      <w:r w:rsidR="7A78B319" w:rsidRPr="784C8AB3">
        <w:rPr>
          <w:rFonts w:ascii="Calibri" w:eastAsia="Calibri" w:hAnsi="Calibri" w:cs="Calibri"/>
        </w:rPr>
        <w:t xml:space="preserve"> (</w:t>
      </w:r>
      <w:hyperlink r:id="rId69">
        <w:r w:rsidR="7A78B319" w:rsidRPr="784C8AB3">
          <w:rPr>
            <w:rStyle w:val="Hyperlink"/>
            <w:rFonts w:ascii="Calibri" w:eastAsia="Calibri" w:hAnsi="Calibri" w:cs="Calibri"/>
          </w:rPr>
          <w:t>KCSIE 2023</w:t>
        </w:r>
      </w:hyperlink>
      <w:r w:rsidR="7A78B319" w:rsidRPr="784C8AB3">
        <w:rPr>
          <w:rFonts w:ascii="Calibri" w:eastAsia="Calibri" w:hAnsi="Calibri" w:cs="Calibri"/>
        </w:rPr>
        <w:t>)</w:t>
      </w:r>
      <w:r w:rsidR="58E57C35" w:rsidRPr="784C8AB3">
        <w:rPr>
          <w:rFonts w:ascii="Calibri" w:eastAsia="Calibri" w:hAnsi="Calibri" w:cs="Calibri"/>
        </w:rPr>
        <w:t>.</w:t>
      </w:r>
    </w:p>
    <w:p w14:paraId="29A7324A" w14:textId="1DE938B6" w:rsidR="00775795" w:rsidRDefault="00775795" w:rsidP="1566BDAB">
      <w:pPr>
        <w:autoSpaceDE w:val="0"/>
        <w:autoSpaceDN w:val="0"/>
        <w:adjustRightInd w:val="0"/>
        <w:spacing w:after="0" w:line="240" w:lineRule="auto"/>
        <w:jc w:val="both"/>
        <w:rPr>
          <w:rFonts w:ascii="Calibri" w:eastAsia="Times New Roman" w:hAnsi="Calibri" w:cs="Arial"/>
          <w:color w:val="000000" w:themeColor="text1"/>
          <w:lang w:eastAsia="en-GB"/>
        </w:rPr>
      </w:pPr>
    </w:p>
    <w:p w14:paraId="2B5F7A5A" w14:textId="3B55D1FB" w:rsidR="1566BDAB" w:rsidRDefault="1566BDAB" w:rsidP="1566BDAB">
      <w:pPr>
        <w:spacing w:after="0" w:line="240" w:lineRule="auto"/>
        <w:jc w:val="both"/>
        <w:rPr>
          <w:rFonts w:ascii="Calibri" w:eastAsia="Times New Roman" w:hAnsi="Calibri" w:cs="Arial"/>
          <w:color w:val="000000" w:themeColor="text1"/>
          <w:lang w:eastAsia="en-GB"/>
        </w:rPr>
      </w:pPr>
    </w:p>
    <w:p w14:paraId="6C1A470B" w14:textId="77777777" w:rsidR="00737347" w:rsidRDefault="00737347" w:rsidP="1566BDAB">
      <w:pPr>
        <w:spacing w:after="0" w:line="240" w:lineRule="auto"/>
        <w:jc w:val="both"/>
        <w:rPr>
          <w:rFonts w:ascii="Calibri" w:eastAsia="Times New Roman" w:hAnsi="Calibri" w:cs="Arial"/>
          <w:color w:val="000000" w:themeColor="text1"/>
          <w:lang w:eastAsia="en-GB"/>
        </w:rPr>
      </w:pPr>
    </w:p>
    <w:p w14:paraId="09B65725" w14:textId="38D06A01" w:rsidR="00775795" w:rsidRDefault="1FB9622E" w:rsidP="784C8AB3">
      <w:pPr>
        <w:autoSpaceDE w:val="0"/>
        <w:autoSpaceDN w:val="0"/>
        <w:adjustRightInd w:val="0"/>
        <w:spacing w:after="0" w:line="240" w:lineRule="auto"/>
        <w:jc w:val="both"/>
        <w:rPr>
          <w:rFonts w:ascii="Calibri" w:eastAsia="Times New Roman" w:hAnsi="Calibri" w:cs="Arial"/>
          <w:b/>
          <w:bCs/>
          <w:color w:val="000000" w:themeColor="text1"/>
          <w:sz w:val="28"/>
          <w:szCs w:val="28"/>
          <w:lang w:eastAsia="en-GB"/>
        </w:rPr>
      </w:pPr>
      <w:r w:rsidRPr="784C8AB3">
        <w:rPr>
          <w:rFonts w:ascii="Calibri" w:eastAsia="Times New Roman" w:hAnsi="Calibri" w:cs="Arial"/>
          <w:color w:val="000000" w:themeColor="text1"/>
          <w:lang w:eastAsia="en-GB"/>
        </w:rPr>
        <w:t>8.</w:t>
      </w:r>
      <w:r w:rsidR="1E375DD5" w:rsidRPr="784C8AB3">
        <w:rPr>
          <w:rFonts w:ascii="Calibri" w:eastAsia="Times New Roman" w:hAnsi="Calibri" w:cs="Arial"/>
          <w:color w:val="000000" w:themeColor="text1"/>
          <w:lang w:eastAsia="en-GB"/>
        </w:rPr>
        <w:t>3</w:t>
      </w:r>
      <w:r w:rsidR="006A445B">
        <w:tab/>
      </w:r>
      <w:r w:rsidR="00775795" w:rsidRPr="00C00FC2">
        <w:rPr>
          <w:rFonts w:ascii="Calibri" w:eastAsia="Times New Roman" w:hAnsi="Calibri" w:cs="Arial"/>
          <w:b/>
          <w:bCs/>
          <w:color w:val="000000" w:themeColor="text1"/>
          <w:sz w:val="28"/>
          <w:szCs w:val="28"/>
          <w:lang w:eastAsia="en-GB"/>
        </w:rPr>
        <w:t xml:space="preserve">For </w:t>
      </w:r>
      <w:r w:rsidR="2C045DA0" w:rsidRPr="00C00FC2">
        <w:rPr>
          <w:rFonts w:ascii="Calibri" w:eastAsia="Times New Roman" w:hAnsi="Calibri" w:cs="Arial"/>
          <w:b/>
          <w:bCs/>
          <w:color w:val="000000" w:themeColor="text1"/>
          <w:sz w:val="28"/>
          <w:szCs w:val="28"/>
          <w:lang w:eastAsia="en-GB"/>
        </w:rPr>
        <w:t xml:space="preserve">further </w:t>
      </w:r>
      <w:r w:rsidR="00775795" w:rsidRPr="00C00FC2">
        <w:rPr>
          <w:rFonts w:ascii="Calibri" w:eastAsia="Times New Roman" w:hAnsi="Calibri" w:cs="Arial"/>
          <w:b/>
          <w:bCs/>
          <w:color w:val="000000" w:themeColor="text1"/>
          <w:sz w:val="28"/>
          <w:szCs w:val="28"/>
          <w:lang w:eastAsia="en-GB"/>
        </w:rPr>
        <w:t>information see</w:t>
      </w:r>
      <w:r w:rsidR="29D4D995" w:rsidRPr="00C00FC2">
        <w:rPr>
          <w:rFonts w:ascii="Calibri" w:eastAsia="Times New Roman" w:hAnsi="Calibri" w:cs="Arial"/>
          <w:b/>
          <w:bCs/>
          <w:color w:val="000000" w:themeColor="text1"/>
          <w:sz w:val="28"/>
          <w:szCs w:val="28"/>
          <w:lang w:eastAsia="en-GB"/>
        </w:rPr>
        <w:t>:</w:t>
      </w:r>
    </w:p>
    <w:p w14:paraId="22478DD8" w14:textId="77777777" w:rsidR="00BB3637" w:rsidRDefault="00BB3637" w:rsidP="784C8AB3">
      <w:pPr>
        <w:autoSpaceDE w:val="0"/>
        <w:autoSpaceDN w:val="0"/>
        <w:adjustRightInd w:val="0"/>
        <w:spacing w:after="0" w:line="240" w:lineRule="auto"/>
        <w:jc w:val="both"/>
        <w:rPr>
          <w:rFonts w:ascii="Calibri" w:eastAsia="Times New Roman" w:hAnsi="Calibri" w:cs="Arial"/>
          <w:color w:val="000000" w:themeColor="text1"/>
          <w:lang w:eastAsia="en-GB"/>
        </w:rPr>
      </w:pPr>
    </w:p>
    <w:p w14:paraId="404422EF" w14:textId="3D09BE40" w:rsidR="00775795" w:rsidRDefault="009F669A" w:rsidP="24C836DA">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hyperlink r:id="rId70">
        <w:r w:rsidR="29D4D995" w:rsidRPr="784C8AB3">
          <w:rPr>
            <w:rStyle w:val="Hyperlink"/>
            <w:rFonts w:ascii="Calibri" w:eastAsia="Times New Roman" w:hAnsi="Calibri" w:cs="Arial"/>
            <w:lang w:eastAsia="en-GB"/>
          </w:rPr>
          <w:t>Government  Guidance -  Forced Marriage</w:t>
        </w:r>
      </w:hyperlink>
      <w:r w:rsidR="00775795" w:rsidRPr="784C8AB3">
        <w:rPr>
          <w:rFonts w:ascii="Calibri" w:eastAsia="Times New Roman" w:hAnsi="Calibri" w:cs="Arial"/>
          <w:color w:val="000000" w:themeColor="text1"/>
          <w:lang w:eastAsia="en-GB"/>
        </w:rPr>
        <w:t xml:space="preserve"> </w:t>
      </w:r>
    </w:p>
    <w:p w14:paraId="3B4A86D4" w14:textId="1206FA7F" w:rsidR="784C8AB3" w:rsidRDefault="784C8AB3" w:rsidP="784C8AB3">
      <w:pPr>
        <w:spacing w:after="0" w:line="240" w:lineRule="auto"/>
        <w:ind w:left="709"/>
        <w:jc w:val="both"/>
        <w:rPr>
          <w:rFonts w:ascii="Calibri" w:eastAsia="Times New Roman" w:hAnsi="Calibri" w:cs="Arial"/>
          <w:color w:val="000000" w:themeColor="text1"/>
          <w:lang w:eastAsia="en-GB"/>
        </w:rPr>
      </w:pPr>
    </w:p>
    <w:p w14:paraId="2BDD3DA6" w14:textId="4486EB8A" w:rsidR="5231C881" w:rsidRDefault="009F669A" w:rsidP="784C8AB3">
      <w:pPr>
        <w:spacing w:after="0" w:line="240" w:lineRule="auto"/>
        <w:ind w:left="709"/>
        <w:jc w:val="both"/>
        <w:rPr>
          <w:rFonts w:ascii="Calibri" w:eastAsia="Times New Roman" w:hAnsi="Calibri" w:cs="Arial"/>
          <w:color w:val="000000" w:themeColor="text1"/>
          <w:lang w:eastAsia="en-GB"/>
        </w:rPr>
      </w:pPr>
      <w:hyperlink r:id="rId71">
        <w:r w:rsidR="5231C881" w:rsidRPr="784C8AB3">
          <w:rPr>
            <w:rStyle w:val="Hyperlink"/>
            <w:rFonts w:ascii="Calibri" w:eastAsia="Times New Roman" w:hAnsi="Calibri" w:cs="Arial"/>
            <w:lang w:eastAsia="en-GB"/>
          </w:rPr>
          <w:t>The Right to Choose – Government Guidance on Forced Marriage</w:t>
        </w:r>
      </w:hyperlink>
    </w:p>
    <w:p w14:paraId="02AA3DBE" w14:textId="77E8F2FF" w:rsidR="784C8AB3" w:rsidRDefault="784C8AB3" w:rsidP="784C8AB3">
      <w:pPr>
        <w:spacing w:after="0" w:line="240" w:lineRule="auto"/>
        <w:ind w:left="709"/>
        <w:jc w:val="both"/>
        <w:rPr>
          <w:rFonts w:ascii="Calibri" w:eastAsia="Times New Roman" w:hAnsi="Calibri" w:cs="Arial"/>
          <w:color w:val="000000" w:themeColor="text1"/>
          <w:lang w:eastAsia="en-GB"/>
        </w:rPr>
      </w:pPr>
    </w:p>
    <w:p w14:paraId="4F4B3D55" w14:textId="6268A95B" w:rsidR="6D06ED0C" w:rsidRDefault="009F669A" w:rsidP="784C8AB3">
      <w:pPr>
        <w:spacing w:after="0" w:line="240" w:lineRule="auto"/>
        <w:ind w:left="709"/>
        <w:jc w:val="both"/>
        <w:rPr>
          <w:rFonts w:ascii="Calibri" w:eastAsia="Times New Roman" w:hAnsi="Calibri" w:cs="Arial"/>
          <w:color w:val="000000" w:themeColor="text1"/>
          <w:lang w:eastAsia="en-GB"/>
        </w:rPr>
      </w:pPr>
      <w:hyperlink r:id="rId72">
        <w:r w:rsidR="6D06ED0C" w:rsidRPr="784C8AB3">
          <w:rPr>
            <w:rStyle w:val="Hyperlink"/>
            <w:rFonts w:ascii="Calibri" w:eastAsia="Times New Roman" w:hAnsi="Calibri" w:cs="Arial"/>
            <w:lang w:eastAsia="en-GB"/>
          </w:rPr>
          <w:t>The Right to Choose – February 2023</w:t>
        </w:r>
      </w:hyperlink>
      <w:r w:rsidR="7E271CA8" w:rsidRPr="784C8AB3">
        <w:rPr>
          <w:rFonts w:ascii="Calibri" w:eastAsia="Times New Roman" w:hAnsi="Calibri" w:cs="Arial"/>
          <w:lang w:eastAsia="en-GB"/>
        </w:rPr>
        <w:t xml:space="preserve"> (easy read version)</w:t>
      </w:r>
    </w:p>
    <w:p w14:paraId="386C8BA2" w14:textId="77CA5C54" w:rsidR="24C836DA" w:rsidRDefault="24C836DA" w:rsidP="24C836DA">
      <w:pPr>
        <w:spacing w:after="0" w:line="240" w:lineRule="auto"/>
        <w:ind w:left="709"/>
        <w:jc w:val="both"/>
        <w:rPr>
          <w:rFonts w:ascii="Calibri" w:eastAsia="Times New Roman" w:hAnsi="Calibri" w:cs="Arial"/>
          <w:color w:val="262626" w:themeColor="text1" w:themeTint="D9"/>
          <w:lang w:eastAsia="en-GB"/>
        </w:rPr>
      </w:pPr>
    </w:p>
    <w:p w14:paraId="0EF37C84" w14:textId="350ED14E" w:rsidR="5F9A56FD" w:rsidRDefault="009F669A" w:rsidP="24C836DA">
      <w:pPr>
        <w:spacing w:after="0" w:line="240" w:lineRule="auto"/>
        <w:ind w:left="709"/>
        <w:jc w:val="both"/>
        <w:rPr>
          <w:rFonts w:ascii="Calibri" w:eastAsia="Times New Roman" w:hAnsi="Calibri" w:cs="Arial"/>
          <w:color w:val="262626" w:themeColor="text1" w:themeTint="D9"/>
          <w:lang w:eastAsia="en-GB"/>
        </w:rPr>
      </w:pPr>
      <w:hyperlink r:id="rId73">
        <w:r w:rsidR="5F9A56FD" w:rsidRPr="24C836DA">
          <w:rPr>
            <w:rStyle w:val="Hyperlink"/>
            <w:rFonts w:ascii="Calibri" w:eastAsia="Times New Roman" w:hAnsi="Calibri" w:cs="Arial"/>
            <w:lang w:eastAsia="en-GB"/>
          </w:rPr>
          <w:t>Karma Nirvana</w:t>
        </w:r>
      </w:hyperlink>
      <w:r w:rsidR="1C20D969" w:rsidRPr="24C836DA">
        <w:rPr>
          <w:rFonts w:ascii="Calibri" w:eastAsia="Times New Roman" w:hAnsi="Calibri" w:cs="Arial"/>
          <w:lang w:eastAsia="en-GB"/>
        </w:rPr>
        <w:t xml:space="preserve"> - A specialist Charity for victims and survivors of Honour Based Abuse</w:t>
      </w:r>
    </w:p>
    <w:p w14:paraId="6E682E80" w14:textId="03F999B9" w:rsidR="24C836DA" w:rsidRDefault="24C836DA" w:rsidP="24C836DA">
      <w:pPr>
        <w:spacing w:after="0" w:line="240" w:lineRule="auto"/>
        <w:ind w:left="709"/>
        <w:jc w:val="both"/>
        <w:rPr>
          <w:rFonts w:ascii="Calibri" w:eastAsia="Times New Roman" w:hAnsi="Calibri" w:cs="Arial"/>
          <w:lang w:eastAsia="en-GB"/>
        </w:rPr>
      </w:pPr>
    </w:p>
    <w:p w14:paraId="5A3FF2C8" w14:textId="678B0D21" w:rsidR="4354DFCB" w:rsidRDefault="009F669A" w:rsidP="24C836DA">
      <w:pPr>
        <w:pStyle w:val="Heading4"/>
        <w:ind w:firstLine="709"/>
        <w:rPr>
          <w:rFonts w:ascii="Calibri" w:eastAsia="Times New Roman" w:hAnsi="Calibri" w:cs="Arial"/>
          <w:lang w:eastAsia="en-GB"/>
        </w:rPr>
      </w:pPr>
      <w:hyperlink r:id="rId74">
        <w:r w:rsidR="4354DFCB" w:rsidRPr="24C836DA">
          <w:rPr>
            <w:rStyle w:val="Hyperlink"/>
            <w:rFonts w:ascii="Calibri" w:eastAsia="Times New Roman" w:hAnsi="Calibri" w:cs="Arial"/>
            <w:i w:val="0"/>
            <w:iCs w:val="0"/>
            <w:lang w:eastAsia="en-GB"/>
          </w:rPr>
          <w:t>Freedom Charity</w:t>
        </w:r>
      </w:hyperlink>
      <w:r w:rsidR="4354DFCB" w:rsidRPr="24C836DA">
        <w:rPr>
          <w:rFonts w:ascii="Calibri" w:eastAsia="Times New Roman" w:hAnsi="Calibri" w:cs="Arial"/>
          <w:i w:val="0"/>
          <w:iCs w:val="0"/>
          <w:lang w:eastAsia="en-GB"/>
        </w:rPr>
        <w:t xml:space="preserve"> </w:t>
      </w:r>
      <w:r w:rsidR="4354DFCB" w:rsidRPr="24C836DA">
        <w:rPr>
          <w:rFonts w:ascii="Calibri" w:eastAsia="Times New Roman" w:hAnsi="Calibri" w:cs="Arial"/>
          <w:lang w:eastAsia="en-GB"/>
        </w:rPr>
        <w:t xml:space="preserve">- </w:t>
      </w:r>
      <w:r w:rsidR="4354DFCB" w:rsidRPr="24C836DA">
        <w:rPr>
          <w:rFonts w:ascii="Barlow" w:eastAsia="Barlow" w:hAnsi="Barlow" w:cs="Barlow"/>
          <w:i w:val="0"/>
          <w:iCs w:val="0"/>
          <w:color w:val="000000" w:themeColor="text1"/>
        </w:rPr>
        <w:t xml:space="preserve">A UK-based charity formed to give support to victims of forced </w:t>
      </w:r>
      <w:r w:rsidR="4354DFCB">
        <w:tab/>
      </w:r>
      <w:r w:rsidR="4354DFCB">
        <w:tab/>
      </w:r>
      <w:r w:rsidR="4354DFCB" w:rsidRPr="24C836DA">
        <w:rPr>
          <w:rFonts w:ascii="Barlow" w:eastAsia="Barlow" w:hAnsi="Barlow" w:cs="Barlow"/>
          <w:i w:val="0"/>
          <w:iCs w:val="0"/>
          <w:color w:val="000000" w:themeColor="text1"/>
        </w:rPr>
        <w:t>marriage and violence upon women thought to have brought dishonour on their family.</w:t>
      </w:r>
    </w:p>
    <w:p w14:paraId="42007B57" w14:textId="4C6F475A" w:rsidR="00D7064F" w:rsidRPr="008059CC" w:rsidRDefault="00D7064F" w:rsidP="784C8AB3">
      <w:pPr>
        <w:autoSpaceDE w:val="0"/>
        <w:autoSpaceDN w:val="0"/>
        <w:adjustRightInd w:val="0"/>
        <w:spacing w:after="0" w:line="240" w:lineRule="auto"/>
        <w:ind w:left="709"/>
        <w:jc w:val="both"/>
        <w:rPr>
          <w:rFonts w:ascii="Calibri" w:eastAsia="Times New Roman" w:hAnsi="Calibri" w:cs="Arial"/>
          <w:lang w:eastAsia="en-GB"/>
        </w:rPr>
      </w:pPr>
    </w:p>
    <w:p w14:paraId="7F4F152D" w14:textId="77777777" w:rsidR="006A445B" w:rsidRPr="006A445B" w:rsidRDefault="005442B6" w:rsidP="005442B6">
      <w:pPr>
        <w:autoSpaceDE w:val="0"/>
        <w:autoSpaceDN w:val="0"/>
        <w:adjustRightInd w:val="0"/>
        <w:spacing w:after="0" w:line="240" w:lineRule="auto"/>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9</w:t>
      </w:r>
      <w:r w:rsidR="006A445B" w:rsidRPr="006A445B">
        <w:rPr>
          <w:rFonts w:ascii="Calibri" w:eastAsia="Times New Roman" w:hAnsi="Calibri" w:cs="Arial"/>
          <w:b/>
          <w:color w:val="262626" w:themeColor="text1" w:themeTint="D9"/>
          <w:sz w:val="28"/>
          <w:lang w:eastAsia="en-GB"/>
        </w:rPr>
        <w:t xml:space="preserve"> </w:t>
      </w:r>
      <w:r w:rsidR="006A445B" w:rsidRPr="006A445B">
        <w:rPr>
          <w:rFonts w:ascii="Calibri" w:eastAsia="Times New Roman" w:hAnsi="Calibri" w:cs="Arial"/>
          <w:b/>
          <w:color w:val="262626" w:themeColor="text1" w:themeTint="D9"/>
          <w:sz w:val="28"/>
          <w:lang w:eastAsia="en-GB"/>
        </w:rPr>
        <w:tab/>
      </w:r>
      <w:r w:rsidR="008059CC">
        <w:rPr>
          <w:rFonts w:ascii="Calibri" w:eastAsia="Times New Roman" w:hAnsi="Calibri" w:cs="Arial"/>
          <w:b/>
          <w:color w:val="262626" w:themeColor="text1" w:themeTint="D9"/>
          <w:sz w:val="28"/>
          <w:lang w:eastAsia="en-GB"/>
        </w:rPr>
        <w:t>Managing Allegations against</w:t>
      </w:r>
      <w:r w:rsidR="006A445B">
        <w:rPr>
          <w:rFonts w:ascii="Calibri" w:eastAsia="Times New Roman" w:hAnsi="Calibri" w:cs="Arial"/>
          <w:b/>
          <w:color w:val="262626" w:themeColor="text1" w:themeTint="D9"/>
          <w:sz w:val="28"/>
          <w:lang w:eastAsia="en-GB"/>
        </w:rPr>
        <w:t xml:space="preserve"> staff:</w:t>
      </w:r>
      <w:r w:rsidR="006A445B" w:rsidRPr="006A445B">
        <w:rPr>
          <w:rFonts w:ascii="Calibri" w:eastAsia="Times New Roman" w:hAnsi="Calibri" w:cs="Arial"/>
          <w:b/>
          <w:color w:val="262626" w:themeColor="text1" w:themeTint="D9"/>
          <w:sz w:val="28"/>
          <w:lang w:eastAsia="en-GB"/>
        </w:rPr>
        <w:t xml:space="preserve"> </w:t>
      </w:r>
    </w:p>
    <w:p w14:paraId="17EC5EA7" w14:textId="77777777" w:rsidR="006A445B" w:rsidRPr="006A445B" w:rsidRDefault="006A445B" w:rsidP="006A445B">
      <w:pPr>
        <w:spacing w:after="0" w:line="240" w:lineRule="auto"/>
        <w:rPr>
          <w:rFonts w:ascii="Calibri" w:eastAsia="Calibri" w:hAnsi="Calibri" w:cs="Arial"/>
        </w:rPr>
      </w:pPr>
    </w:p>
    <w:p w14:paraId="61F7F785" w14:textId="24E4FB7E" w:rsidR="006A445B" w:rsidRPr="006A445B" w:rsidRDefault="005442B6" w:rsidP="00A03856">
      <w:pPr>
        <w:spacing w:after="0" w:line="240" w:lineRule="auto"/>
        <w:ind w:left="720" w:hanging="720"/>
        <w:jc w:val="both"/>
        <w:rPr>
          <w:rFonts w:ascii="Calibri" w:eastAsia="Calibri" w:hAnsi="Calibri" w:cs="Arial"/>
          <w:lang w:val="en"/>
        </w:rPr>
      </w:pPr>
      <w:r>
        <w:rPr>
          <w:rFonts w:ascii="Calibri" w:eastAsia="Calibri" w:hAnsi="Calibri" w:cs="Arial"/>
          <w:b/>
          <w:lang w:val="en"/>
        </w:rPr>
        <w:t>9</w:t>
      </w:r>
      <w:r w:rsidR="006A445B" w:rsidRPr="006A445B">
        <w:rPr>
          <w:rFonts w:ascii="Calibri" w:eastAsia="Calibri" w:hAnsi="Calibri" w:cs="Arial"/>
          <w:b/>
          <w:lang w:val="en"/>
        </w:rPr>
        <w:t>.1</w:t>
      </w:r>
      <w:r w:rsidR="006A445B" w:rsidRPr="006A445B">
        <w:rPr>
          <w:rFonts w:ascii="Calibri" w:eastAsia="Calibri" w:hAnsi="Calibri" w:cs="Arial"/>
          <w:lang w:val="en"/>
        </w:rPr>
        <w:tab/>
        <w:t>The Local Authority Designated Officer for Allegations (</w:t>
      </w:r>
      <w:r w:rsidR="006A445B" w:rsidRPr="006A445B">
        <w:rPr>
          <w:rFonts w:ascii="Calibri" w:eastAsia="Calibri" w:hAnsi="Calibri" w:cs="Arial"/>
          <w:b/>
          <w:u w:val="single"/>
          <w:lang w:val="en"/>
        </w:rPr>
        <w:t>LADO) must be told of allegations against adults working with children and young people within 24 hours.</w:t>
      </w:r>
      <w:r w:rsidR="006A445B" w:rsidRPr="006A445B">
        <w:rPr>
          <w:rFonts w:ascii="Calibri" w:eastAsia="Calibri" w:hAnsi="Calibri" w:cs="Arial"/>
          <w:lang w:val="en"/>
        </w:rPr>
        <w:t xml:space="preserve"> Chairs of Governors should refer to this guidance if there is an allegation against the headteacher. This includes all </w:t>
      </w:r>
      <w:r w:rsidR="006A445B" w:rsidRPr="008F6E7A">
        <w:rPr>
          <w:rFonts w:ascii="Calibri" w:eastAsia="Calibri" w:hAnsi="Calibri" w:cs="Arial"/>
          <w:lang w:val="en"/>
        </w:rPr>
        <w:t xml:space="preserve">cases </w:t>
      </w:r>
      <w:r w:rsidR="001766FF" w:rsidRPr="008F6E7A">
        <w:rPr>
          <w:rFonts w:ascii="Calibri" w:eastAsia="Calibri" w:hAnsi="Calibri" w:cs="Arial"/>
          <w:lang w:val="en"/>
        </w:rPr>
        <w:t xml:space="preserve">that meet the harms threshold </w:t>
      </w:r>
      <w:r w:rsidR="006A445B" w:rsidRPr="008F6E7A">
        <w:rPr>
          <w:rFonts w:ascii="Calibri" w:eastAsia="Calibri" w:hAnsi="Calibri" w:cs="Arial"/>
          <w:lang w:val="en"/>
        </w:rPr>
        <w:t>where a person is alleged to have:</w:t>
      </w:r>
    </w:p>
    <w:p w14:paraId="00DF94C5" w14:textId="77777777" w:rsidR="006A445B" w:rsidRPr="006A445B" w:rsidRDefault="006A445B" w:rsidP="00A03856">
      <w:pPr>
        <w:spacing w:after="0" w:line="240" w:lineRule="auto"/>
        <w:jc w:val="both"/>
        <w:rPr>
          <w:rFonts w:ascii="Calibri" w:eastAsia="Calibri" w:hAnsi="Calibri" w:cs="Arial"/>
          <w:lang w:val="en"/>
        </w:rPr>
      </w:pPr>
    </w:p>
    <w:p w14:paraId="1C5AE8D0" w14:textId="77777777" w:rsidR="006A445B" w:rsidRPr="006A445B" w:rsidRDefault="006A445B" w:rsidP="006A6972">
      <w:pPr>
        <w:numPr>
          <w:ilvl w:val="0"/>
          <w:numId w:val="16"/>
        </w:numPr>
        <w:spacing w:after="0" w:line="240" w:lineRule="auto"/>
        <w:jc w:val="both"/>
        <w:rPr>
          <w:rFonts w:ascii="Calibri" w:eastAsia="Calibri" w:hAnsi="Calibri" w:cs="Arial"/>
          <w:lang w:val="en"/>
        </w:rPr>
      </w:pPr>
      <w:r w:rsidRPr="006A445B">
        <w:rPr>
          <w:rFonts w:ascii="Calibri" w:eastAsia="Calibri" w:hAnsi="Calibri" w:cs="Arial"/>
          <w:lang w:val="en"/>
        </w:rPr>
        <w:t>behaved in a way that has harmed, or may have harmed a child</w:t>
      </w:r>
    </w:p>
    <w:p w14:paraId="66A24396" w14:textId="77777777" w:rsidR="006A445B" w:rsidRPr="006A445B" w:rsidRDefault="006A445B" w:rsidP="006A6972">
      <w:pPr>
        <w:numPr>
          <w:ilvl w:val="0"/>
          <w:numId w:val="16"/>
        </w:numPr>
        <w:spacing w:after="0" w:line="240" w:lineRule="auto"/>
        <w:jc w:val="both"/>
        <w:rPr>
          <w:rFonts w:ascii="Calibri" w:eastAsia="Calibri" w:hAnsi="Calibri" w:cs="Arial"/>
          <w:lang w:val="en"/>
        </w:rPr>
      </w:pPr>
      <w:r w:rsidRPr="006A445B">
        <w:rPr>
          <w:rFonts w:ascii="Calibri" w:eastAsia="Calibri" w:hAnsi="Calibri" w:cs="Arial"/>
          <w:lang w:val="en"/>
        </w:rPr>
        <w:t>possibly committed a criminal offence against, or related to, a child</w:t>
      </w:r>
    </w:p>
    <w:p w14:paraId="7A07B688" w14:textId="51354B45" w:rsidR="006A445B" w:rsidRDefault="006A445B" w:rsidP="006A6972">
      <w:pPr>
        <w:numPr>
          <w:ilvl w:val="0"/>
          <w:numId w:val="16"/>
        </w:numPr>
        <w:spacing w:after="0" w:line="240" w:lineRule="auto"/>
        <w:jc w:val="both"/>
        <w:rPr>
          <w:rFonts w:ascii="Calibri" w:eastAsia="Calibri" w:hAnsi="Calibri" w:cs="Arial"/>
          <w:lang w:val="en"/>
        </w:rPr>
      </w:pPr>
      <w:r w:rsidRPr="006A445B">
        <w:rPr>
          <w:rFonts w:ascii="Calibri" w:eastAsia="Calibri" w:hAnsi="Calibri" w:cs="Arial"/>
          <w:lang w:val="en"/>
        </w:rPr>
        <w:t>behaved towards a child or children in a way that indicates they may pose a risk of harm to children</w:t>
      </w:r>
    </w:p>
    <w:p w14:paraId="0F3E5F70" w14:textId="7DE5C877" w:rsidR="0005283C" w:rsidRDefault="00C234E8" w:rsidP="006A6972">
      <w:pPr>
        <w:numPr>
          <w:ilvl w:val="0"/>
          <w:numId w:val="16"/>
        </w:numPr>
        <w:spacing w:after="0" w:line="240" w:lineRule="auto"/>
        <w:jc w:val="both"/>
        <w:rPr>
          <w:rFonts w:ascii="Calibri" w:eastAsia="Calibri" w:hAnsi="Calibri" w:cs="Arial"/>
          <w:lang w:val="en"/>
        </w:rPr>
      </w:pPr>
      <w:r w:rsidRPr="00C234E8">
        <w:rPr>
          <w:rFonts w:ascii="Calibri" w:eastAsia="Calibri" w:hAnsi="Calibri" w:cs="Arial"/>
          <w:lang w:val="en"/>
        </w:rPr>
        <w:t xml:space="preserve">Behaved or may have behaved in a way that indicates they may not be suitable to work with children. </w:t>
      </w:r>
    </w:p>
    <w:p w14:paraId="73486E12" w14:textId="7BD68963" w:rsidR="0005283C" w:rsidRPr="0058675E" w:rsidRDefault="0005283C" w:rsidP="0005283C">
      <w:pPr>
        <w:spacing w:after="0" w:line="240" w:lineRule="auto"/>
        <w:ind w:left="720"/>
        <w:jc w:val="both"/>
        <w:rPr>
          <w:rFonts w:ascii="Calibri" w:eastAsia="Calibri" w:hAnsi="Calibri" w:cs="Arial"/>
          <w:sz w:val="16"/>
          <w:szCs w:val="16"/>
          <w:lang w:val="en"/>
        </w:rPr>
      </w:pPr>
    </w:p>
    <w:p w14:paraId="70618F2D" w14:textId="6127D198" w:rsidR="001766FF" w:rsidRDefault="001766FF" w:rsidP="001766FF">
      <w:pPr>
        <w:spacing w:after="0" w:line="240" w:lineRule="auto"/>
        <w:ind w:left="720"/>
        <w:jc w:val="both"/>
        <w:rPr>
          <w:rFonts w:ascii="Calibri" w:eastAsia="Calibri" w:hAnsi="Calibri" w:cs="Arial"/>
          <w:lang w:val="en"/>
        </w:rPr>
      </w:pPr>
      <w:r w:rsidRPr="008F6E7A">
        <w:rPr>
          <w:rFonts w:ascii="Calibri" w:eastAsia="Calibri" w:hAnsi="Calibri" w:cs="Arial"/>
          <w:lang w:val="en"/>
        </w:rPr>
        <w:t xml:space="preserve">The last bullet point above includes </w:t>
      </w:r>
      <w:proofErr w:type="spellStart"/>
      <w:r w:rsidRPr="008F6E7A">
        <w:rPr>
          <w:rFonts w:ascii="Calibri" w:eastAsia="Calibri" w:hAnsi="Calibri" w:cs="Arial"/>
          <w:lang w:val="en"/>
        </w:rPr>
        <w:t>behaviour</w:t>
      </w:r>
      <w:proofErr w:type="spellEnd"/>
      <w:r w:rsidRPr="008F6E7A">
        <w:rPr>
          <w:rFonts w:ascii="Calibri" w:eastAsia="Calibri" w:hAnsi="Calibri" w:cs="Arial"/>
          <w:lang w:val="en"/>
        </w:rPr>
        <w:t xml:space="preserve"> that may have happened outside of school or college, that might make an individual unsuitable to work with children, this is known as transferable risk. Where appropriate an assessment of transferable risk to children with whom the person works should be undertaken. If in doubt seek advice from the local authority designated officer (LADO).</w:t>
      </w:r>
    </w:p>
    <w:p w14:paraId="3E23BB55" w14:textId="77777777" w:rsidR="001766FF" w:rsidRDefault="001766FF" w:rsidP="0005283C">
      <w:pPr>
        <w:spacing w:after="0" w:line="240" w:lineRule="auto"/>
        <w:ind w:left="720"/>
        <w:jc w:val="both"/>
        <w:rPr>
          <w:rFonts w:ascii="Calibri" w:eastAsia="Calibri" w:hAnsi="Calibri" w:cs="Arial"/>
          <w:lang w:val="en"/>
        </w:rPr>
      </w:pPr>
    </w:p>
    <w:p w14:paraId="6B18FEBC" w14:textId="5721401D" w:rsidR="0005283C" w:rsidRPr="008F6E7A" w:rsidRDefault="0005283C" w:rsidP="006A6972">
      <w:pPr>
        <w:pStyle w:val="ListParagraph"/>
        <w:numPr>
          <w:ilvl w:val="1"/>
          <w:numId w:val="22"/>
        </w:numPr>
        <w:spacing w:after="0" w:line="240" w:lineRule="auto"/>
        <w:jc w:val="both"/>
        <w:rPr>
          <w:rFonts w:ascii="Calibri" w:eastAsia="Calibri" w:hAnsi="Calibri" w:cs="Arial"/>
          <w:lang w:val="en"/>
        </w:rPr>
      </w:pPr>
      <w:r>
        <w:rPr>
          <w:rFonts w:ascii="Calibri" w:eastAsia="Calibri" w:hAnsi="Calibri" w:cs="Arial"/>
          <w:lang w:val="en"/>
        </w:rPr>
        <w:t xml:space="preserve">   </w:t>
      </w:r>
      <w:r>
        <w:rPr>
          <w:rFonts w:ascii="Calibri" w:eastAsia="Calibri" w:hAnsi="Calibri" w:cs="Arial"/>
          <w:lang w:val="en"/>
        </w:rPr>
        <w:tab/>
      </w:r>
      <w:r w:rsidRPr="008F6E7A">
        <w:rPr>
          <w:rFonts w:ascii="Calibri" w:eastAsia="Calibri" w:hAnsi="Calibri" w:cs="Arial"/>
          <w:lang w:val="en"/>
        </w:rPr>
        <w:t xml:space="preserve">There are two levels of allegation/concern: </w:t>
      </w:r>
    </w:p>
    <w:p w14:paraId="31A56CE8" w14:textId="77777777" w:rsidR="001766FF" w:rsidRPr="008F6E7A" w:rsidRDefault="001766FF" w:rsidP="001766FF">
      <w:pPr>
        <w:pStyle w:val="ListParagraph"/>
        <w:spacing w:after="0" w:line="240" w:lineRule="auto"/>
        <w:ind w:left="360"/>
        <w:jc w:val="both"/>
        <w:rPr>
          <w:rFonts w:ascii="Calibri" w:eastAsia="Calibri" w:hAnsi="Calibri" w:cs="Arial"/>
          <w:lang w:val="en"/>
        </w:rPr>
      </w:pPr>
    </w:p>
    <w:p w14:paraId="38F16E87" w14:textId="6FBD4918" w:rsidR="0005283C" w:rsidRPr="008F6E7A" w:rsidRDefault="0005283C" w:rsidP="00BB3637">
      <w:pPr>
        <w:spacing w:after="0" w:line="240" w:lineRule="auto"/>
        <w:ind w:firstLine="720"/>
        <w:jc w:val="both"/>
        <w:rPr>
          <w:rFonts w:ascii="Calibri" w:eastAsia="Calibri" w:hAnsi="Calibri" w:cs="Arial"/>
          <w:lang w:val="en"/>
        </w:rPr>
      </w:pPr>
      <w:r w:rsidRPr="008F6E7A">
        <w:rPr>
          <w:rFonts w:ascii="Calibri" w:eastAsia="Calibri" w:hAnsi="Calibri" w:cs="Arial"/>
          <w:lang w:val="en"/>
        </w:rPr>
        <w:t>1. Allegations that may meet the harms threshol</w:t>
      </w:r>
      <w:r w:rsidR="001766FF" w:rsidRPr="008F6E7A">
        <w:rPr>
          <w:rFonts w:ascii="Calibri" w:eastAsia="Calibri" w:hAnsi="Calibri" w:cs="Arial"/>
          <w:lang w:val="en"/>
        </w:rPr>
        <w:t>d (see definition above)</w:t>
      </w:r>
    </w:p>
    <w:p w14:paraId="5AE6FB84" w14:textId="3F8EF744" w:rsidR="0005283C" w:rsidRPr="008F6E7A" w:rsidRDefault="0005283C" w:rsidP="00BB3637">
      <w:pPr>
        <w:spacing w:after="0" w:line="240" w:lineRule="auto"/>
        <w:ind w:left="720"/>
        <w:jc w:val="both"/>
        <w:rPr>
          <w:rFonts w:ascii="Calibri" w:eastAsia="Calibri" w:hAnsi="Calibri" w:cs="Arial"/>
          <w:lang w:val="en"/>
        </w:rPr>
      </w:pPr>
      <w:r w:rsidRPr="784C8AB3">
        <w:rPr>
          <w:rFonts w:ascii="Calibri" w:eastAsia="Calibri" w:hAnsi="Calibri" w:cs="Arial"/>
          <w:lang w:val="en"/>
        </w:rPr>
        <w:t xml:space="preserve">2. Allegation/concerns that do not meet the harms threshold – referred to </w:t>
      </w:r>
      <w:r w:rsidR="001766FF" w:rsidRPr="784C8AB3">
        <w:rPr>
          <w:rFonts w:ascii="Calibri" w:eastAsia="Calibri" w:hAnsi="Calibri" w:cs="Arial"/>
          <w:lang w:val="en"/>
        </w:rPr>
        <w:t xml:space="preserve">in </w:t>
      </w:r>
      <w:r w:rsidRPr="784C8AB3">
        <w:rPr>
          <w:rFonts w:ascii="Calibri" w:eastAsia="Calibri" w:hAnsi="Calibri" w:cs="Arial"/>
          <w:lang w:val="en"/>
        </w:rPr>
        <w:t>as ‘low level concerns’</w:t>
      </w:r>
      <w:r w:rsidR="44022C15" w:rsidRPr="784C8AB3">
        <w:rPr>
          <w:rFonts w:ascii="Calibri" w:eastAsia="Calibri" w:hAnsi="Calibri" w:cs="Arial"/>
          <w:lang w:val="en"/>
        </w:rPr>
        <w:t xml:space="preserve"> </w:t>
      </w:r>
      <w:hyperlink r:id="rId75">
        <w:r w:rsidR="44022C15" w:rsidRPr="784C8AB3">
          <w:rPr>
            <w:rStyle w:val="Hyperlink"/>
            <w:rFonts w:ascii="Calibri" w:eastAsia="Calibri" w:hAnsi="Calibri" w:cs="Arial"/>
            <w:lang w:val="en"/>
          </w:rPr>
          <w:t>(KCSIE 2023)</w:t>
        </w:r>
      </w:hyperlink>
    </w:p>
    <w:p w14:paraId="6261AE79" w14:textId="586F55C3" w:rsidR="001766FF" w:rsidRPr="008F6E7A" w:rsidRDefault="001766FF" w:rsidP="001766FF">
      <w:pPr>
        <w:spacing w:after="0" w:line="240" w:lineRule="auto"/>
        <w:ind w:left="360"/>
        <w:jc w:val="both"/>
        <w:rPr>
          <w:rFonts w:ascii="Calibri" w:eastAsia="Calibri" w:hAnsi="Calibri" w:cs="Arial"/>
          <w:lang w:val="en"/>
        </w:rPr>
      </w:pPr>
    </w:p>
    <w:p w14:paraId="267F28FD" w14:textId="69A2AF37" w:rsidR="001766FF" w:rsidRPr="008F6E7A" w:rsidRDefault="001766FF" w:rsidP="00BB3637">
      <w:pPr>
        <w:spacing w:after="0" w:line="240" w:lineRule="auto"/>
        <w:ind w:left="720"/>
        <w:jc w:val="both"/>
        <w:rPr>
          <w:rFonts w:ascii="Calibri" w:eastAsia="Calibri" w:hAnsi="Calibri" w:cs="Arial"/>
          <w:lang w:val="en"/>
        </w:rPr>
      </w:pPr>
      <w:r w:rsidRPr="008F6E7A">
        <w:rPr>
          <w:rFonts w:ascii="Calibri" w:eastAsia="Calibri" w:hAnsi="Calibri" w:cs="Arial"/>
          <w:lang w:val="en"/>
        </w:rPr>
        <w:t xml:space="preserve">Governing bodies and proprietors should have policies and processes to deal with concerns (including allegations) which do not meet the harm threshold. Concerns may arise in several ways and from a number of sources. For example: suspicion; complaint; or disclosure made by a child, </w:t>
      </w:r>
      <w:r w:rsidR="00991C68" w:rsidRPr="008F6E7A">
        <w:rPr>
          <w:rFonts w:ascii="Calibri" w:eastAsia="Calibri" w:hAnsi="Calibri" w:cs="Arial"/>
          <w:lang w:val="en"/>
        </w:rPr>
        <w:t>parent,</w:t>
      </w:r>
      <w:r w:rsidRPr="008F6E7A">
        <w:rPr>
          <w:rFonts w:ascii="Calibri" w:eastAsia="Calibri" w:hAnsi="Calibri" w:cs="Arial"/>
          <w:lang w:val="en"/>
        </w:rPr>
        <w:t xml:space="preserve"> or other adult within or outside of the </w:t>
      </w:r>
      <w:proofErr w:type="spellStart"/>
      <w:r w:rsidRPr="008F6E7A">
        <w:rPr>
          <w:rFonts w:ascii="Calibri" w:eastAsia="Calibri" w:hAnsi="Calibri" w:cs="Arial"/>
          <w:lang w:val="en"/>
        </w:rPr>
        <w:t>organisation</w:t>
      </w:r>
      <w:proofErr w:type="spellEnd"/>
      <w:r w:rsidRPr="008F6E7A">
        <w:rPr>
          <w:rFonts w:ascii="Calibri" w:eastAsia="Calibri" w:hAnsi="Calibri" w:cs="Arial"/>
          <w:lang w:val="en"/>
        </w:rPr>
        <w:t xml:space="preserve">; or as a result of vetting checks undertaken. </w:t>
      </w:r>
    </w:p>
    <w:p w14:paraId="7381934D" w14:textId="77777777" w:rsidR="001766FF" w:rsidRPr="008F6E7A" w:rsidRDefault="001766FF" w:rsidP="001766FF">
      <w:pPr>
        <w:spacing w:after="0" w:line="240" w:lineRule="auto"/>
        <w:ind w:left="360"/>
        <w:jc w:val="both"/>
        <w:rPr>
          <w:rFonts w:ascii="Calibri" w:eastAsia="Calibri" w:hAnsi="Calibri" w:cs="Arial"/>
          <w:sz w:val="10"/>
          <w:szCs w:val="10"/>
          <w:lang w:val="en"/>
        </w:rPr>
      </w:pPr>
    </w:p>
    <w:p w14:paraId="4239F2B4" w14:textId="0CFFF7FF" w:rsidR="001766FF" w:rsidRPr="008F6E7A" w:rsidRDefault="001766FF" w:rsidP="00BB3637">
      <w:pPr>
        <w:spacing w:after="0" w:line="240" w:lineRule="auto"/>
        <w:ind w:left="720"/>
        <w:jc w:val="both"/>
        <w:rPr>
          <w:rFonts w:ascii="Calibri" w:eastAsia="Calibri" w:hAnsi="Calibri" w:cs="Arial"/>
          <w:lang w:val="en"/>
        </w:rPr>
      </w:pPr>
      <w:r w:rsidRPr="008F6E7A">
        <w:rPr>
          <w:rFonts w:ascii="Calibri" w:eastAsia="Calibri" w:hAnsi="Calibri" w:cs="Arial"/>
          <w:lang w:val="en"/>
        </w:rPr>
        <w:t>It is important that schools and colleges have appropriate policies and processes in place to manage and record any such concerns and take appropriate action to safeguard children.</w:t>
      </w:r>
    </w:p>
    <w:p w14:paraId="52D9A94F" w14:textId="034113F8" w:rsidR="0058675E" w:rsidRPr="008F6E7A" w:rsidRDefault="0058675E" w:rsidP="001766FF">
      <w:pPr>
        <w:spacing w:after="0" w:line="240" w:lineRule="auto"/>
        <w:ind w:left="360"/>
        <w:jc w:val="both"/>
        <w:rPr>
          <w:rFonts w:ascii="Calibri" w:eastAsia="Calibri" w:hAnsi="Calibri" w:cs="Arial"/>
          <w:lang w:val="en"/>
        </w:rPr>
      </w:pPr>
    </w:p>
    <w:p w14:paraId="72A7C385" w14:textId="687BAE75" w:rsidR="0058675E" w:rsidRPr="008F6E7A" w:rsidRDefault="0058675E" w:rsidP="00BB3637">
      <w:pPr>
        <w:spacing w:after="0" w:line="240" w:lineRule="auto"/>
        <w:ind w:left="720"/>
        <w:jc w:val="both"/>
        <w:rPr>
          <w:rFonts w:ascii="Calibri" w:eastAsia="Calibri" w:hAnsi="Calibri" w:cs="Arial"/>
          <w:lang w:val="en"/>
        </w:rPr>
      </w:pPr>
      <w:r w:rsidRPr="784C8AB3">
        <w:rPr>
          <w:rFonts w:ascii="Calibri" w:eastAsia="Calibri" w:hAnsi="Calibri" w:cs="Arial"/>
          <w:lang w:val="en"/>
        </w:rPr>
        <w:t>‘Low Level Concerns’ - Creating a culture in which all concerns about adults (including allegations that do not meet the harms threshold</w:t>
      </w:r>
      <w:r w:rsidR="39B2EF5E" w:rsidRPr="784C8AB3">
        <w:rPr>
          <w:rFonts w:ascii="Calibri" w:eastAsia="Calibri" w:hAnsi="Calibri" w:cs="Arial"/>
          <w:lang w:val="en"/>
        </w:rPr>
        <w:t>)</w:t>
      </w:r>
      <w:r w:rsidRPr="784C8AB3">
        <w:rPr>
          <w:rFonts w:ascii="Calibri" w:eastAsia="Calibri" w:hAnsi="Calibri" w:cs="Arial"/>
          <w:lang w:val="en"/>
        </w:rPr>
        <w:t xml:space="preserve"> are shared responsibly and with the right person, </w:t>
      </w:r>
      <w:r w:rsidR="3CC23688" w:rsidRPr="784C8AB3">
        <w:rPr>
          <w:rFonts w:ascii="Calibri" w:eastAsia="Calibri" w:hAnsi="Calibri" w:cs="Arial"/>
          <w:lang w:val="en"/>
        </w:rPr>
        <w:t xml:space="preserve">being </w:t>
      </w:r>
      <w:r w:rsidRPr="784C8AB3">
        <w:rPr>
          <w:rFonts w:ascii="Calibri" w:eastAsia="Calibri" w:hAnsi="Calibri" w:cs="Arial"/>
          <w:lang w:val="en"/>
        </w:rPr>
        <w:t>recorded and dealt with appropriately, is critical.</w:t>
      </w:r>
    </w:p>
    <w:p w14:paraId="2C1F0379" w14:textId="3CD4F8B9" w:rsidR="0058675E" w:rsidRPr="008F6E7A" w:rsidRDefault="0058675E" w:rsidP="0058675E">
      <w:pPr>
        <w:spacing w:after="0" w:line="240" w:lineRule="auto"/>
        <w:ind w:left="360"/>
        <w:jc w:val="both"/>
        <w:rPr>
          <w:rFonts w:ascii="Calibri" w:eastAsia="Calibri" w:hAnsi="Calibri" w:cs="Arial"/>
          <w:lang w:val="en"/>
        </w:rPr>
      </w:pPr>
    </w:p>
    <w:p w14:paraId="774CB5B7" w14:textId="5A1B4D4D" w:rsidR="0058675E" w:rsidRDefault="0058675E" w:rsidP="00BB3637">
      <w:pPr>
        <w:spacing w:after="0" w:line="240" w:lineRule="auto"/>
        <w:ind w:left="720"/>
        <w:jc w:val="both"/>
        <w:rPr>
          <w:rFonts w:ascii="Calibri" w:eastAsia="Calibri" w:hAnsi="Calibri" w:cs="Arial"/>
          <w:lang w:val="en"/>
        </w:rPr>
      </w:pPr>
      <w:r w:rsidRPr="784C8AB3">
        <w:rPr>
          <w:rFonts w:ascii="Calibri" w:eastAsia="Calibri" w:hAnsi="Calibri" w:cs="Arial"/>
          <w:lang w:val="en"/>
        </w:rPr>
        <w:t>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w:t>
      </w:r>
      <w:r w:rsidR="5524A22D" w:rsidRPr="784C8AB3">
        <w:rPr>
          <w:rFonts w:ascii="Calibri" w:eastAsia="Calibri" w:hAnsi="Calibri" w:cs="Arial"/>
          <w:lang w:val="en"/>
        </w:rPr>
        <w:t xml:space="preserve">, </w:t>
      </w:r>
      <w:r w:rsidRPr="784C8AB3">
        <w:rPr>
          <w:rFonts w:ascii="Calibri" w:eastAsia="Calibri" w:hAnsi="Calibri" w:cs="Arial"/>
          <w:lang w:val="en"/>
        </w:rPr>
        <w:t xml:space="preserve">and does not meet the allegations threshold or is otherwise not considered serious enough to consider a referral to the LADO.  Examples of such </w:t>
      </w:r>
      <w:proofErr w:type="spellStart"/>
      <w:r w:rsidRPr="784C8AB3">
        <w:rPr>
          <w:rFonts w:ascii="Calibri" w:eastAsia="Calibri" w:hAnsi="Calibri" w:cs="Arial"/>
          <w:lang w:val="en"/>
        </w:rPr>
        <w:t>behaviour</w:t>
      </w:r>
      <w:proofErr w:type="spellEnd"/>
      <w:r w:rsidRPr="784C8AB3">
        <w:rPr>
          <w:rFonts w:ascii="Calibri" w:eastAsia="Calibri" w:hAnsi="Calibri" w:cs="Arial"/>
          <w:lang w:val="en"/>
        </w:rPr>
        <w:t xml:space="preserve"> could include, but are not limited to: </w:t>
      </w:r>
    </w:p>
    <w:p w14:paraId="1B265A0C" w14:textId="77777777" w:rsidR="00BB3637" w:rsidRPr="008F6E7A" w:rsidRDefault="00BB3637" w:rsidP="00BB3637">
      <w:pPr>
        <w:spacing w:after="0" w:line="240" w:lineRule="auto"/>
        <w:ind w:left="720"/>
        <w:jc w:val="both"/>
        <w:rPr>
          <w:rFonts w:ascii="Calibri" w:eastAsia="Calibri" w:hAnsi="Calibri" w:cs="Arial"/>
          <w:lang w:val="en"/>
        </w:rPr>
      </w:pPr>
    </w:p>
    <w:p w14:paraId="54E4152E" w14:textId="77777777" w:rsidR="0058675E" w:rsidRPr="008F6E7A" w:rsidRDefault="0058675E" w:rsidP="00BB3637">
      <w:pPr>
        <w:spacing w:after="0" w:line="240" w:lineRule="auto"/>
        <w:ind w:left="360" w:firstLine="360"/>
        <w:jc w:val="both"/>
        <w:rPr>
          <w:rFonts w:ascii="Calibri" w:eastAsia="Calibri" w:hAnsi="Calibri" w:cs="Arial"/>
          <w:lang w:val="en"/>
        </w:rPr>
      </w:pPr>
      <w:r w:rsidRPr="008F6E7A">
        <w:rPr>
          <w:rFonts w:ascii="Calibri" w:eastAsia="Calibri" w:hAnsi="Calibri" w:cs="Arial"/>
          <w:lang w:val="en"/>
        </w:rPr>
        <w:t xml:space="preserve">• being over friendly with children; </w:t>
      </w:r>
    </w:p>
    <w:p w14:paraId="4D0D6E89" w14:textId="77777777" w:rsidR="0058675E" w:rsidRPr="008F6E7A" w:rsidRDefault="0058675E" w:rsidP="00BB3637">
      <w:pPr>
        <w:spacing w:after="0" w:line="240" w:lineRule="auto"/>
        <w:ind w:left="360" w:firstLine="360"/>
        <w:jc w:val="both"/>
        <w:rPr>
          <w:rFonts w:ascii="Calibri" w:eastAsia="Calibri" w:hAnsi="Calibri" w:cs="Arial"/>
          <w:lang w:val="en"/>
        </w:rPr>
      </w:pPr>
      <w:r w:rsidRPr="008F6E7A">
        <w:rPr>
          <w:rFonts w:ascii="Calibri" w:eastAsia="Calibri" w:hAnsi="Calibri" w:cs="Arial"/>
          <w:lang w:val="en"/>
        </w:rPr>
        <w:t xml:space="preserve">• having </w:t>
      </w:r>
      <w:proofErr w:type="spellStart"/>
      <w:r w:rsidRPr="008F6E7A">
        <w:rPr>
          <w:rFonts w:ascii="Calibri" w:eastAsia="Calibri" w:hAnsi="Calibri" w:cs="Arial"/>
          <w:lang w:val="en"/>
        </w:rPr>
        <w:t>favourites</w:t>
      </w:r>
      <w:proofErr w:type="spellEnd"/>
      <w:r w:rsidRPr="008F6E7A">
        <w:rPr>
          <w:rFonts w:ascii="Calibri" w:eastAsia="Calibri" w:hAnsi="Calibri" w:cs="Arial"/>
          <w:lang w:val="en"/>
        </w:rPr>
        <w:t xml:space="preserve">; </w:t>
      </w:r>
    </w:p>
    <w:p w14:paraId="17565C08" w14:textId="77777777" w:rsidR="0058675E" w:rsidRPr="008F6E7A" w:rsidRDefault="0058675E" w:rsidP="00BB3637">
      <w:pPr>
        <w:spacing w:after="0" w:line="240" w:lineRule="auto"/>
        <w:ind w:left="360" w:firstLine="360"/>
        <w:jc w:val="both"/>
        <w:rPr>
          <w:rFonts w:ascii="Calibri" w:eastAsia="Calibri" w:hAnsi="Calibri" w:cs="Arial"/>
          <w:lang w:val="en"/>
        </w:rPr>
      </w:pPr>
      <w:r w:rsidRPr="008F6E7A">
        <w:rPr>
          <w:rFonts w:ascii="Calibri" w:eastAsia="Calibri" w:hAnsi="Calibri" w:cs="Arial"/>
          <w:lang w:val="en"/>
        </w:rPr>
        <w:t xml:space="preserve">• taking photographs of children on their mobile phone; </w:t>
      </w:r>
    </w:p>
    <w:p w14:paraId="3AEBE9E8" w14:textId="15E2466F" w:rsidR="0058675E" w:rsidRPr="008F6E7A" w:rsidRDefault="0058675E" w:rsidP="00BB3637">
      <w:pPr>
        <w:spacing w:after="0" w:line="240" w:lineRule="auto"/>
        <w:ind w:left="360" w:firstLine="360"/>
        <w:jc w:val="both"/>
        <w:rPr>
          <w:rFonts w:ascii="Calibri" w:eastAsia="Calibri" w:hAnsi="Calibri" w:cs="Arial"/>
          <w:lang w:val="en"/>
        </w:rPr>
      </w:pPr>
      <w:r w:rsidRPr="784C8AB3">
        <w:rPr>
          <w:rFonts w:ascii="Calibri" w:eastAsia="Calibri" w:hAnsi="Calibri" w:cs="Arial"/>
          <w:lang w:val="en"/>
        </w:rPr>
        <w:t xml:space="preserve">• engaging with a child on a one-to-one basis in a secluded area or behind a closed door; or, </w:t>
      </w:r>
    </w:p>
    <w:p w14:paraId="51569AC9" w14:textId="76DD3E75" w:rsidR="0058675E" w:rsidRDefault="0058675E" w:rsidP="00BB3637">
      <w:pPr>
        <w:spacing w:after="0" w:line="240" w:lineRule="auto"/>
        <w:ind w:left="360" w:firstLine="360"/>
        <w:jc w:val="both"/>
        <w:rPr>
          <w:rFonts w:ascii="Calibri" w:eastAsia="Calibri" w:hAnsi="Calibri" w:cs="Arial"/>
          <w:lang w:val="en"/>
        </w:rPr>
      </w:pPr>
      <w:r w:rsidRPr="784C8AB3">
        <w:rPr>
          <w:rFonts w:ascii="Calibri" w:eastAsia="Calibri" w:hAnsi="Calibri" w:cs="Arial"/>
          <w:lang w:val="en"/>
        </w:rPr>
        <w:t xml:space="preserve">• </w:t>
      </w:r>
      <w:r w:rsidR="00F14D29" w:rsidRPr="784C8AB3">
        <w:rPr>
          <w:rFonts w:ascii="Calibri" w:eastAsia="Calibri" w:hAnsi="Calibri" w:cs="Arial"/>
          <w:lang w:val="en"/>
        </w:rPr>
        <w:t>'humiliating pupils'</w:t>
      </w:r>
    </w:p>
    <w:p w14:paraId="5CCAC28E" w14:textId="6996B25A" w:rsidR="0058675E" w:rsidRDefault="0058675E" w:rsidP="0058675E">
      <w:pPr>
        <w:spacing w:after="0" w:line="240" w:lineRule="auto"/>
        <w:ind w:left="360"/>
        <w:jc w:val="both"/>
        <w:rPr>
          <w:rFonts w:ascii="Calibri" w:eastAsia="Calibri" w:hAnsi="Calibri" w:cs="Arial"/>
          <w:lang w:val="en"/>
        </w:rPr>
      </w:pPr>
    </w:p>
    <w:p w14:paraId="55450EB2" w14:textId="6C48267D" w:rsidR="0058675E" w:rsidRPr="0058675E" w:rsidRDefault="0058675E" w:rsidP="00BB3637">
      <w:pPr>
        <w:spacing w:after="0" w:line="240" w:lineRule="auto"/>
        <w:ind w:left="720"/>
        <w:jc w:val="both"/>
        <w:rPr>
          <w:rFonts w:ascii="Calibri" w:eastAsia="Calibri" w:hAnsi="Calibri" w:cs="Arial"/>
          <w:b/>
          <w:bCs/>
          <w:lang w:val="en"/>
        </w:rPr>
      </w:pPr>
      <w:r w:rsidRPr="784C8AB3">
        <w:rPr>
          <w:rFonts w:ascii="Calibri" w:eastAsia="Calibri" w:hAnsi="Calibri" w:cs="Arial"/>
          <w:b/>
          <w:bCs/>
          <w:lang w:val="en"/>
        </w:rPr>
        <w:t>Such concerns s</w:t>
      </w:r>
      <w:r w:rsidR="63229E8A" w:rsidRPr="784C8AB3">
        <w:rPr>
          <w:rFonts w:ascii="Calibri" w:eastAsia="Calibri" w:hAnsi="Calibri" w:cs="Arial"/>
          <w:b/>
          <w:bCs/>
          <w:lang w:val="en"/>
        </w:rPr>
        <w:t xml:space="preserve">hould </w:t>
      </w:r>
      <w:r w:rsidRPr="784C8AB3">
        <w:rPr>
          <w:rFonts w:ascii="Calibri" w:eastAsia="Calibri" w:hAnsi="Calibri" w:cs="Arial"/>
          <w:b/>
          <w:bCs/>
          <w:lang w:val="en"/>
        </w:rPr>
        <w:t xml:space="preserve">always be recorded and reviewed so that potential patterns of concerning, problematic or inappropriate </w:t>
      </w:r>
      <w:proofErr w:type="spellStart"/>
      <w:r w:rsidRPr="784C8AB3">
        <w:rPr>
          <w:rFonts w:ascii="Calibri" w:eastAsia="Calibri" w:hAnsi="Calibri" w:cs="Arial"/>
          <w:b/>
          <w:bCs/>
          <w:lang w:val="en"/>
        </w:rPr>
        <w:t>behaviour</w:t>
      </w:r>
      <w:proofErr w:type="spellEnd"/>
      <w:r w:rsidRPr="784C8AB3">
        <w:rPr>
          <w:rFonts w:ascii="Calibri" w:eastAsia="Calibri" w:hAnsi="Calibri" w:cs="Arial"/>
          <w:b/>
          <w:bCs/>
          <w:lang w:val="en"/>
        </w:rPr>
        <w:t xml:space="preserve"> can be </w:t>
      </w:r>
      <w:r w:rsidR="00B617D7" w:rsidRPr="784C8AB3">
        <w:rPr>
          <w:rFonts w:ascii="Calibri" w:eastAsia="Calibri" w:hAnsi="Calibri" w:cs="Arial"/>
          <w:b/>
          <w:bCs/>
          <w:lang w:val="en"/>
        </w:rPr>
        <w:t>identified.</w:t>
      </w:r>
    </w:p>
    <w:p w14:paraId="1B1B2417" w14:textId="77777777" w:rsidR="0058675E" w:rsidRPr="00C234E8" w:rsidRDefault="0058675E" w:rsidP="0058675E">
      <w:pPr>
        <w:spacing w:after="0" w:line="240" w:lineRule="auto"/>
        <w:ind w:left="360"/>
        <w:jc w:val="both"/>
        <w:rPr>
          <w:rFonts w:ascii="Calibri" w:eastAsia="Calibri" w:hAnsi="Calibri" w:cs="Arial"/>
          <w:lang w:val="en"/>
        </w:rPr>
      </w:pPr>
    </w:p>
    <w:p w14:paraId="14F26A42" w14:textId="77777777" w:rsidR="006A445B" w:rsidRPr="0058675E" w:rsidRDefault="006A445B" w:rsidP="006A445B">
      <w:pPr>
        <w:spacing w:after="0" w:line="240" w:lineRule="auto"/>
        <w:rPr>
          <w:rFonts w:ascii="Calibri" w:eastAsia="Calibri" w:hAnsi="Calibri" w:cs="Arial"/>
          <w:sz w:val="2"/>
          <w:szCs w:val="12"/>
          <w:lang w:val="en"/>
        </w:rPr>
      </w:pPr>
    </w:p>
    <w:p w14:paraId="1D1D2A92" w14:textId="5C6C608B" w:rsidR="00592632" w:rsidRPr="00592632" w:rsidRDefault="00E260FF" w:rsidP="00592632">
      <w:pPr>
        <w:pStyle w:val="ListParagraph"/>
        <w:numPr>
          <w:ilvl w:val="2"/>
          <w:numId w:val="22"/>
        </w:numPr>
        <w:spacing w:after="0" w:line="240" w:lineRule="auto"/>
        <w:rPr>
          <w:rStyle w:val="Hyperlink"/>
          <w:rFonts w:ascii="Calibri" w:eastAsia="Calibri" w:hAnsi="Calibri" w:cs="Arial"/>
          <w:lang w:val="en"/>
        </w:rPr>
      </w:pPr>
      <w:r w:rsidRPr="00592632">
        <w:rPr>
          <w:rFonts w:ascii="Calibri" w:eastAsia="Calibri" w:hAnsi="Calibri" w:cs="Arial"/>
          <w:lang w:val="en"/>
        </w:rPr>
        <w:t xml:space="preserve">The Local Authority Designated Officer for Allegations (LADO) in </w:t>
      </w:r>
      <w:r w:rsidR="00591687" w:rsidRPr="00592632">
        <w:rPr>
          <w:rFonts w:ascii="Calibri" w:eastAsia="Calibri" w:hAnsi="Calibri" w:cs="Arial"/>
          <w:lang w:val="en"/>
        </w:rPr>
        <w:t xml:space="preserve">Wandsworth LA is </w:t>
      </w:r>
      <w:r w:rsidR="00591687" w:rsidRPr="00592632">
        <w:rPr>
          <w:rFonts w:ascii="Calibri" w:eastAsia="Calibri" w:hAnsi="Calibri" w:cs="Arial"/>
          <w:b/>
          <w:bCs/>
          <w:u w:val="single"/>
          <w:lang w:val="en"/>
        </w:rPr>
        <w:t>Anita Gibbons</w:t>
      </w:r>
      <w:r w:rsidR="38A910D2" w:rsidRPr="00592632">
        <w:rPr>
          <w:rFonts w:ascii="Calibri" w:eastAsia="Calibri" w:hAnsi="Calibri" w:cs="Arial"/>
          <w:b/>
          <w:bCs/>
          <w:u w:val="single"/>
          <w:lang w:val="en"/>
        </w:rPr>
        <w:t>.</w:t>
      </w:r>
      <w:r w:rsidR="16F06192" w:rsidRPr="00592632">
        <w:rPr>
          <w:rFonts w:ascii="Calibri" w:eastAsia="Calibri" w:hAnsi="Calibri" w:cs="Arial"/>
          <w:b/>
          <w:bCs/>
          <w:u w:val="single"/>
          <w:lang w:val="en"/>
        </w:rPr>
        <w:t xml:space="preserve"> </w:t>
      </w:r>
      <w:r w:rsidR="16F06192" w:rsidRPr="00592632">
        <w:rPr>
          <w:rFonts w:ascii="Calibri" w:eastAsia="Calibri" w:hAnsi="Calibri" w:cs="Arial"/>
          <w:lang w:val="en"/>
        </w:rPr>
        <w:t xml:space="preserve">Information regarding LADO referrals can be found </w:t>
      </w:r>
      <w:r w:rsidR="52ED4A40" w:rsidRPr="00592632">
        <w:rPr>
          <w:rFonts w:ascii="Calibri" w:eastAsia="Calibri" w:hAnsi="Calibri" w:cs="Arial"/>
          <w:lang w:val="en"/>
        </w:rPr>
        <w:t xml:space="preserve"> at LADO (Local Authority Designated Officer) </w:t>
      </w:r>
      <w:hyperlink r:id="rId76">
        <w:r w:rsidR="52ED4A40" w:rsidRPr="00592632">
          <w:rPr>
            <w:rStyle w:val="Hyperlink"/>
            <w:rFonts w:ascii="Calibri" w:eastAsia="Calibri" w:hAnsi="Calibri" w:cs="Arial"/>
            <w:lang w:val="en"/>
          </w:rPr>
          <w:t>Wandsworth Family Information Service</w:t>
        </w:r>
        <w:r w:rsidR="4369E7DB" w:rsidRPr="00592632">
          <w:rPr>
            <w:rStyle w:val="Hyperlink"/>
            <w:rFonts w:ascii="Calibri" w:eastAsia="Calibri" w:hAnsi="Calibri" w:cs="Arial"/>
            <w:lang w:val="en"/>
          </w:rPr>
          <w:t>.</w:t>
        </w:r>
      </w:hyperlink>
      <w:r w:rsidR="00592632" w:rsidRPr="00592632">
        <w:rPr>
          <w:rStyle w:val="Hyperlink"/>
          <w:rFonts w:ascii="Calibri" w:eastAsia="Calibri" w:hAnsi="Calibri" w:cs="Arial"/>
          <w:lang w:val="en"/>
        </w:rPr>
        <w:t xml:space="preserve"> </w:t>
      </w:r>
    </w:p>
    <w:p w14:paraId="0BF401C9" w14:textId="3BA11036" w:rsidR="00E260FF" w:rsidRPr="0058675E" w:rsidRDefault="00415B49" w:rsidP="00B617D7">
      <w:pPr>
        <w:pStyle w:val="ListParagraph"/>
        <w:spacing w:after="0" w:line="240" w:lineRule="auto"/>
        <w:rPr>
          <w:rFonts w:ascii="Calibri" w:eastAsia="Calibri" w:hAnsi="Calibri" w:cs="Arial"/>
          <w:lang w:val="en"/>
        </w:rPr>
      </w:pPr>
      <w:r w:rsidRPr="00592632">
        <w:rPr>
          <w:rStyle w:val="Hyperlink"/>
          <w:rFonts w:ascii="Calibri" w:eastAsia="Calibri" w:hAnsi="Calibri" w:cs="Arial"/>
          <w:lang w:val="en"/>
        </w:rPr>
        <w:t xml:space="preserve"> </w:t>
      </w:r>
    </w:p>
    <w:p w14:paraId="640E50B6" w14:textId="4D0A2DF6" w:rsidR="00E260FF" w:rsidRPr="00B617D7" w:rsidRDefault="00E260FF" w:rsidP="00B617D7">
      <w:pPr>
        <w:spacing w:after="0" w:line="240" w:lineRule="auto"/>
        <w:ind w:left="709" w:firstLine="11"/>
        <w:rPr>
          <w:rFonts w:ascii="Calibri" w:eastAsia="Calibri" w:hAnsi="Calibri" w:cs="Arial"/>
          <w:lang w:val="en"/>
        </w:rPr>
      </w:pPr>
      <w:r w:rsidRPr="784C8AB3">
        <w:rPr>
          <w:rFonts w:ascii="Calibri" w:eastAsia="Calibri" w:hAnsi="Calibri" w:cs="Arial"/>
          <w:lang w:val="en"/>
        </w:rPr>
        <w:t xml:space="preserve">If judged appropriate during the initial contact with the LADO, an Allegations Referral </w:t>
      </w:r>
      <w:r>
        <w:tab/>
      </w:r>
      <w:r>
        <w:tab/>
      </w:r>
      <w:r w:rsidRPr="784C8AB3">
        <w:rPr>
          <w:rFonts w:ascii="Calibri" w:eastAsia="Calibri" w:hAnsi="Calibri" w:cs="Arial"/>
          <w:lang w:val="en"/>
        </w:rPr>
        <w:t>Form must be</w:t>
      </w:r>
      <w:r w:rsidR="001766FF" w:rsidRPr="784C8AB3">
        <w:rPr>
          <w:rFonts w:ascii="Calibri" w:eastAsia="Calibri" w:hAnsi="Calibri" w:cs="Arial"/>
          <w:lang w:val="en"/>
        </w:rPr>
        <w:t xml:space="preserve"> </w:t>
      </w:r>
      <w:r w:rsidRPr="784C8AB3">
        <w:rPr>
          <w:rFonts w:ascii="Calibri" w:eastAsia="Calibri" w:hAnsi="Calibri" w:cs="Arial"/>
          <w:lang w:val="en"/>
        </w:rPr>
        <w:t xml:space="preserve">completed by the senior manager in full and forwarded to the LADO via email </w:t>
      </w:r>
      <w:r>
        <w:tab/>
      </w:r>
      <w:r w:rsidR="75A5E725" w:rsidRPr="784C8AB3">
        <w:rPr>
          <w:rFonts w:ascii="Calibri" w:eastAsia="Calibri" w:hAnsi="Calibri" w:cs="Arial"/>
          <w:lang w:val="en"/>
        </w:rPr>
        <w:t>w</w:t>
      </w:r>
      <w:r w:rsidRPr="784C8AB3">
        <w:rPr>
          <w:rFonts w:ascii="Calibri" w:eastAsia="Calibri" w:hAnsi="Calibri" w:cs="Arial"/>
          <w:lang w:val="en"/>
        </w:rPr>
        <w:t xml:space="preserve">ithin 24 hours. </w:t>
      </w:r>
      <w:r w:rsidR="00140B46">
        <w:rPr>
          <w:rFonts w:ascii="Calibri" w:eastAsia="Calibri" w:hAnsi="Calibri" w:cs="Arial"/>
          <w:lang w:val="en"/>
        </w:rPr>
        <w:t xml:space="preserve">The </w:t>
      </w:r>
      <w:r w:rsidRPr="784C8AB3">
        <w:rPr>
          <w:rFonts w:ascii="Calibri" w:eastAsia="Calibri" w:hAnsi="Calibri" w:cs="Arial"/>
          <w:lang w:val="en"/>
        </w:rPr>
        <w:t xml:space="preserve"> </w:t>
      </w:r>
      <w:r w:rsidRPr="00140B46">
        <w:rPr>
          <w:rFonts w:ascii="Calibri" w:eastAsia="Calibri" w:hAnsi="Calibri" w:cs="Arial"/>
          <w:lang w:val="en"/>
        </w:rPr>
        <w:t>LADO referral form</w:t>
      </w:r>
      <w:r w:rsidR="00140B46">
        <w:rPr>
          <w:rFonts w:ascii="Calibri" w:eastAsia="Calibri" w:hAnsi="Calibri" w:cs="Arial"/>
          <w:lang w:val="en"/>
        </w:rPr>
        <w:t xml:space="preserve"> to MASH and the LADO procedures can be found at the above </w:t>
      </w:r>
      <w:r w:rsidR="00140B46" w:rsidRPr="00B617D7">
        <w:rPr>
          <w:rFonts w:ascii="Calibri" w:eastAsia="Calibri" w:hAnsi="Calibri" w:cs="Arial"/>
          <w:lang w:val="en"/>
        </w:rPr>
        <w:t>link</w:t>
      </w:r>
      <w:r w:rsidRPr="00B617D7">
        <w:rPr>
          <w:rFonts w:ascii="Calibri" w:eastAsia="Calibri" w:hAnsi="Calibri" w:cs="Arial"/>
          <w:lang w:val="en"/>
        </w:rPr>
        <w:t xml:space="preserve">, </w:t>
      </w:r>
      <w:r w:rsidR="00197D81" w:rsidRPr="00B617D7">
        <w:rPr>
          <w:rFonts w:ascii="Calibri" w:eastAsia="Calibri" w:hAnsi="Calibri" w:cs="Arial"/>
          <w:lang w:val="en"/>
        </w:rPr>
        <w:t xml:space="preserve">an allegation </w:t>
      </w:r>
      <w:r w:rsidRPr="00B617D7">
        <w:rPr>
          <w:rFonts w:ascii="Calibri" w:eastAsia="Calibri" w:hAnsi="Calibri" w:cs="Arial"/>
          <w:lang w:val="en"/>
        </w:rPr>
        <w:t>flowchart</w:t>
      </w:r>
      <w:r w:rsidR="00197D81" w:rsidRPr="00B617D7">
        <w:rPr>
          <w:rFonts w:ascii="Calibri" w:eastAsia="Calibri" w:hAnsi="Calibri" w:cs="Arial"/>
          <w:lang w:val="en"/>
        </w:rPr>
        <w:t xml:space="preserve"> can be found at the end of this document on Page 28</w:t>
      </w:r>
      <w:r w:rsidR="00942F49" w:rsidRPr="00B617D7">
        <w:rPr>
          <w:rFonts w:ascii="Calibri" w:eastAsia="Calibri" w:hAnsi="Calibri" w:cs="Arial"/>
          <w:lang w:val="en"/>
        </w:rPr>
        <w:t xml:space="preserve">, further information </w:t>
      </w:r>
      <w:r w:rsidRPr="00B617D7">
        <w:rPr>
          <w:rFonts w:ascii="Calibri" w:eastAsia="Calibri" w:hAnsi="Calibri" w:cs="Arial"/>
          <w:lang w:val="en"/>
        </w:rPr>
        <w:t xml:space="preserve">can </w:t>
      </w:r>
      <w:r w:rsidR="00942F49" w:rsidRPr="00B617D7">
        <w:rPr>
          <w:rFonts w:ascii="Calibri" w:eastAsia="Calibri" w:hAnsi="Calibri" w:cs="Arial"/>
          <w:lang w:val="en"/>
        </w:rPr>
        <w:t xml:space="preserve">also </w:t>
      </w:r>
      <w:r w:rsidRPr="00B617D7">
        <w:rPr>
          <w:rFonts w:ascii="Calibri" w:eastAsia="Calibri" w:hAnsi="Calibri" w:cs="Arial"/>
          <w:lang w:val="en"/>
        </w:rPr>
        <w:t>be accessed here:</w:t>
      </w:r>
      <w:r w:rsidR="0058675E" w:rsidRPr="00B617D7">
        <w:rPr>
          <w:rFonts w:ascii="Calibri" w:eastAsia="Calibri" w:hAnsi="Calibri" w:cs="Arial"/>
          <w:lang w:val="en"/>
        </w:rPr>
        <w:t xml:space="preserve">  </w:t>
      </w:r>
      <w:hyperlink r:id="rId77">
        <w:r w:rsidR="005128A6" w:rsidRPr="00B617D7">
          <w:rPr>
            <w:color w:val="0000FF"/>
            <w:u w:val="single"/>
          </w:rPr>
          <w:t xml:space="preserve">Allegations against staff and volunteers who work with children - Wandsworth Borough </w:t>
        </w:r>
      </w:hyperlink>
      <w:r w:rsidR="005128A6" w:rsidRPr="00B617D7">
        <w:rPr>
          <w:color w:val="0000FF"/>
          <w:u w:val="single"/>
        </w:rPr>
        <w:t>Council</w:t>
      </w:r>
    </w:p>
    <w:p w14:paraId="0554A864" w14:textId="77777777" w:rsidR="00E260FF" w:rsidRPr="00E260FF" w:rsidRDefault="00E260FF" w:rsidP="00DF39A5">
      <w:pPr>
        <w:ind w:left="709" w:right="-46"/>
        <w:jc w:val="both"/>
        <w:rPr>
          <w:sz w:val="6"/>
          <w:szCs w:val="14"/>
        </w:rPr>
      </w:pPr>
    </w:p>
    <w:p w14:paraId="2C3CE35C" w14:textId="04A91995" w:rsidR="009218C6" w:rsidRPr="00C234E8" w:rsidRDefault="009218C6" w:rsidP="784C8AB3">
      <w:pPr>
        <w:ind w:right="-46" w:firstLine="709"/>
        <w:jc w:val="both"/>
        <w:rPr>
          <w:rFonts w:ascii="Calibri" w:eastAsia="Calibri" w:hAnsi="Calibri" w:cs="Arial"/>
          <w:lang w:val="en"/>
        </w:rPr>
      </w:pPr>
      <w:r w:rsidRPr="784C8AB3">
        <w:rPr>
          <w:rFonts w:ascii="Calibri" w:eastAsia="Calibri" w:hAnsi="Calibri" w:cs="Arial"/>
          <w:lang w:val="en"/>
        </w:rPr>
        <w:t>The LADO procedure does not replace safeguarding procedures and the</w:t>
      </w:r>
      <w:r w:rsidRPr="784C8AB3">
        <w:rPr>
          <w:rFonts w:ascii="Calibri" w:eastAsia="Calibri" w:hAnsi="Calibri" w:cs="Arial"/>
          <w:b/>
          <w:bCs/>
          <w:lang w:val="en"/>
        </w:rPr>
        <w:t xml:space="preserve"> </w:t>
      </w:r>
      <w:r w:rsidR="00534D54" w:rsidRPr="784C8AB3">
        <w:rPr>
          <w:rFonts w:ascii="Calibri" w:eastAsia="Calibri" w:hAnsi="Calibri" w:cs="Arial"/>
          <w:lang w:val="en"/>
        </w:rPr>
        <w:t xml:space="preserve">MASH </w:t>
      </w:r>
      <w:r w:rsidRPr="784C8AB3">
        <w:rPr>
          <w:rFonts w:ascii="Calibri" w:eastAsia="Calibri" w:hAnsi="Calibri" w:cs="Arial"/>
          <w:lang w:val="en"/>
        </w:rPr>
        <w:t xml:space="preserve">must be </w:t>
      </w:r>
      <w:r>
        <w:tab/>
      </w:r>
      <w:r>
        <w:tab/>
      </w:r>
      <w:r w:rsidRPr="784C8AB3">
        <w:rPr>
          <w:rFonts w:ascii="Calibri" w:eastAsia="Calibri" w:hAnsi="Calibri" w:cs="Arial"/>
          <w:lang w:val="en"/>
        </w:rPr>
        <w:t>contacted if you have a safeguarding concern about a child.</w:t>
      </w:r>
      <w:r w:rsidR="000A3D4F" w:rsidRPr="784C8AB3">
        <w:rPr>
          <w:rFonts w:ascii="Calibri" w:eastAsia="Calibri" w:hAnsi="Calibri" w:cs="Arial"/>
          <w:lang w:val="en"/>
        </w:rPr>
        <w:t xml:space="preserve">  </w:t>
      </w:r>
      <w:r w:rsidRPr="784C8AB3">
        <w:rPr>
          <w:rFonts w:ascii="Calibri" w:eastAsia="Calibri" w:hAnsi="Calibri" w:cs="Arial"/>
          <w:lang w:val="en"/>
        </w:rPr>
        <w:t xml:space="preserve">If you require advice about your </w:t>
      </w:r>
      <w:r>
        <w:tab/>
      </w:r>
      <w:r w:rsidR="00112A1C" w:rsidRPr="784C8AB3">
        <w:rPr>
          <w:rFonts w:ascii="Calibri" w:eastAsia="Calibri" w:hAnsi="Calibri" w:cs="Arial"/>
          <w:lang w:val="en"/>
        </w:rPr>
        <w:t>agency’s</w:t>
      </w:r>
      <w:r w:rsidRPr="784C8AB3">
        <w:rPr>
          <w:rFonts w:ascii="Calibri" w:eastAsia="Calibri" w:hAnsi="Calibri" w:cs="Arial"/>
          <w:lang w:val="en"/>
        </w:rPr>
        <w:t xml:space="preserve"> response to an </w:t>
      </w:r>
      <w:r w:rsidR="001E37C2" w:rsidRPr="784C8AB3">
        <w:rPr>
          <w:rFonts w:ascii="Calibri" w:eastAsia="Calibri" w:hAnsi="Calibri" w:cs="Arial"/>
          <w:lang w:val="en"/>
        </w:rPr>
        <w:t>allegation,</w:t>
      </w:r>
      <w:r w:rsidRPr="784C8AB3">
        <w:rPr>
          <w:rFonts w:ascii="Calibri" w:eastAsia="Calibri" w:hAnsi="Calibri" w:cs="Arial"/>
          <w:lang w:val="en"/>
        </w:rPr>
        <w:t xml:space="preserve"> please contact your HR provider.</w:t>
      </w:r>
    </w:p>
    <w:p w14:paraId="65F7FAF0" w14:textId="183CF675" w:rsidR="001766FF" w:rsidRPr="0058675E" w:rsidRDefault="009218C6" w:rsidP="784C8AB3">
      <w:pPr>
        <w:spacing w:after="0" w:line="240" w:lineRule="auto"/>
        <w:ind w:firstLine="709"/>
        <w:jc w:val="both"/>
        <w:rPr>
          <w:rFonts w:eastAsiaTheme="minorEastAsia"/>
          <w:b/>
          <w:bCs/>
          <w:i/>
          <w:iCs/>
          <w:sz w:val="24"/>
          <w:szCs w:val="24"/>
          <w:lang w:val="en"/>
        </w:rPr>
      </w:pPr>
      <w:r w:rsidRPr="784C8AB3">
        <w:rPr>
          <w:rFonts w:ascii="Calibri" w:eastAsia="Calibri" w:hAnsi="Calibri" w:cs="Arial"/>
          <w:lang w:val="en"/>
        </w:rPr>
        <w:t xml:space="preserve">The LADO can only provide advice and guidance regarding allegations in relation to a person </w:t>
      </w:r>
      <w:r>
        <w:tab/>
      </w:r>
      <w:r w:rsidRPr="784C8AB3">
        <w:rPr>
          <w:rFonts w:ascii="Calibri" w:eastAsia="Calibri" w:hAnsi="Calibri" w:cs="Arial"/>
          <w:lang w:val="en"/>
        </w:rPr>
        <w:t xml:space="preserve">in a position of trust.  Any general safeguarding enquiries or concerns should be reported </w:t>
      </w:r>
      <w:r>
        <w:tab/>
      </w:r>
      <w:r w:rsidRPr="784C8AB3">
        <w:rPr>
          <w:rFonts w:ascii="Calibri" w:eastAsia="Calibri" w:hAnsi="Calibri" w:cs="Arial"/>
          <w:lang w:val="en"/>
        </w:rPr>
        <w:t>to</w:t>
      </w:r>
      <w:r w:rsidR="344ACC57" w:rsidRPr="784C8AB3">
        <w:rPr>
          <w:rFonts w:ascii="Calibri" w:eastAsia="Calibri" w:hAnsi="Calibri" w:cs="Arial"/>
          <w:lang w:val="en"/>
        </w:rPr>
        <w:t>:</w:t>
      </w:r>
      <w:r w:rsidR="6A4E86E2" w:rsidRPr="784C8AB3">
        <w:rPr>
          <w:rFonts w:ascii="Calibri" w:eastAsia="Calibri" w:hAnsi="Calibri" w:cs="Arial"/>
          <w:lang w:val="en"/>
        </w:rPr>
        <w:t xml:space="preserve">  </w:t>
      </w:r>
      <w:r w:rsidR="00534D54" w:rsidRPr="784C8AB3">
        <w:rPr>
          <w:rFonts w:eastAsiaTheme="minorEastAsia"/>
          <w:b/>
          <w:bCs/>
          <w:sz w:val="24"/>
          <w:szCs w:val="24"/>
          <w:lang w:val="en"/>
        </w:rPr>
        <w:t xml:space="preserve">MASH </w:t>
      </w:r>
      <w:r w:rsidR="00286388" w:rsidRPr="784C8AB3">
        <w:rPr>
          <w:rFonts w:eastAsiaTheme="minorEastAsia"/>
          <w:b/>
          <w:bCs/>
          <w:color w:val="000000" w:themeColor="text1"/>
          <w:sz w:val="24"/>
          <w:szCs w:val="24"/>
        </w:rPr>
        <w:t xml:space="preserve">Weekdays 9am – 5pm </w:t>
      </w:r>
      <w:r w:rsidR="0001561A" w:rsidRPr="784C8AB3">
        <w:rPr>
          <w:rFonts w:eastAsiaTheme="minorEastAsia"/>
          <w:b/>
          <w:bCs/>
          <w:color w:val="000000" w:themeColor="text1"/>
          <w:sz w:val="24"/>
          <w:szCs w:val="24"/>
        </w:rPr>
        <w:t xml:space="preserve">020 8871 6622 </w:t>
      </w:r>
      <w:r w:rsidR="00596889" w:rsidRPr="784C8AB3">
        <w:rPr>
          <w:rFonts w:eastAsiaTheme="minorEastAsia"/>
          <w:b/>
          <w:bCs/>
          <w:color w:val="000000" w:themeColor="text1"/>
          <w:sz w:val="24"/>
          <w:szCs w:val="24"/>
        </w:rPr>
        <w:t>Out of hours</w:t>
      </w:r>
      <w:r w:rsidR="00D3374B" w:rsidRPr="784C8AB3">
        <w:rPr>
          <w:rFonts w:eastAsiaTheme="minorEastAsia"/>
          <w:b/>
          <w:bCs/>
          <w:color w:val="000000" w:themeColor="text1"/>
          <w:sz w:val="24"/>
          <w:szCs w:val="24"/>
        </w:rPr>
        <w:t xml:space="preserve"> 020 8871 6000</w:t>
      </w:r>
    </w:p>
    <w:p w14:paraId="73D713F5" w14:textId="77777777" w:rsidR="006A445B" w:rsidRPr="000A3D4F" w:rsidRDefault="006A445B" w:rsidP="00775795">
      <w:pPr>
        <w:spacing w:after="0" w:line="240" w:lineRule="auto"/>
        <w:rPr>
          <w:rFonts w:ascii="Calibri" w:eastAsia="Calibri" w:hAnsi="Calibri" w:cs="Arial"/>
          <w:sz w:val="6"/>
        </w:rPr>
      </w:pPr>
    </w:p>
    <w:p w14:paraId="1D259B83" w14:textId="77777777" w:rsidR="006A445B" w:rsidRPr="000F0EB4" w:rsidRDefault="006A445B" w:rsidP="00775795">
      <w:pPr>
        <w:spacing w:after="0" w:line="240" w:lineRule="auto"/>
        <w:rPr>
          <w:rFonts w:ascii="Calibri" w:eastAsia="Calibri" w:hAnsi="Calibri" w:cs="Arial"/>
          <w:sz w:val="12"/>
        </w:rPr>
      </w:pPr>
    </w:p>
    <w:p w14:paraId="46CBADA8" w14:textId="10C257BF" w:rsidR="00775795" w:rsidRPr="006A445B" w:rsidRDefault="006A445B" w:rsidP="006A445B">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1</w:t>
      </w:r>
      <w:r w:rsidR="005442B6">
        <w:rPr>
          <w:rFonts w:ascii="Calibri" w:eastAsia="Times New Roman" w:hAnsi="Calibri" w:cs="Arial"/>
          <w:b/>
          <w:color w:val="262626" w:themeColor="text1" w:themeTint="D9"/>
          <w:sz w:val="28"/>
          <w:lang w:eastAsia="en-GB"/>
        </w:rPr>
        <w:t>0</w:t>
      </w:r>
      <w:r w:rsidR="00775795" w:rsidRPr="006A445B">
        <w:rPr>
          <w:rFonts w:ascii="Calibri" w:eastAsia="Times New Roman" w:hAnsi="Calibri" w:cs="Arial"/>
          <w:b/>
          <w:color w:val="262626" w:themeColor="text1" w:themeTint="D9"/>
          <w:sz w:val="28"/>
          <w:lang w:eastAsia="en-GB"/>
        </w:rPr>
        <w:tab/>
        <w:t>Preventing Radicalisation</w:t>
      </w:r>
      <w:r w:rsidR="002B7DCA">
        <w:rPr>
          <w:rFonts w:ascii="Calibri" w:eastAsia="Times New Roman" w:hAnsi="Calibri" w:cs="Arial"/>
          <w:b/>
          <w:color w:val="262626" w:themeColor="text1" w:themeTint="D9"/>
          <w:sz w:val="28"/>
          <w:lang w:eastAsia="en-GB"/>
        </w:rPr>
        <w:t xml:space="preserve"> (Prevent and C</w:t>
      </w:r>
      <w:r w:rsidR="00167804">
        <w:rPr>
          <w:rFonts w:ascii="Calibri" w:eastAsia="Times New Roman" w:hAnsi="Calibri" w:cs="Arial"/>
          <w:b/>
          <w:color w:val="262626" w:themeColor="text1" w:themeTint="D9"/>
          <w:sz w:val="28"/>
          <w:lang w:eastAsia="en-GB"/>
        </w:rPr>
        <w:t>hannel)</w:t>
      </w:r>
      <w:r w:rsidRPr="006A445B">
        <w:rPr>
          <w:rFonts w:ascii="Calibri" w:eastAsia="Times New Roman" w:hAnsi="Calibri" w:cs="Arial"/>
          <w:b/>
          <w:color w:val="262626" w:themeColor="text1" w:themeTint="D9"/>
          <w:sz w:val="28"/>
          <w:lang w:eastAsia="en-GB"/>
        </w:rPr>
        <w:t>:</w:t>
      </w:r>
      <w:r w:rsidR="00775795" w:rsidRPr="006A445B">
        <w:rPr>
          <w:rFonts w:ascii="Calibri" w:eastAsia="Times New Roman" w:hAnsi="Calibri" w:cs="Arial"/>
          <w:b/>
          <w:color w:val="262626" w:themeColor="text1" w:themeTint="D9"/>
          <w:sz w:val="28"/>
          <w:lang w:eastAsia="en-GB"/>
        </w:rPr>
        <w:t xml:space="preserve"> </w:t>
      </w:r>
    </w:p>
    <w:p w14:paraId="0ED1E14C" w14:textId="77777777" w:rsidR="00775795" w:rsidRPr="000F0EB4" w:rsidRDefault="00775795" w:rsidP="00775795">
      <w:pPr>
        <w:autoSpaceDE w:val="0"/>
        <w:autoSpaceDN w:val="0"/>
        <w:adjustRightInd w:val="0"/>
        <w:spacing w:after="0" w:line="240" w:lineRule="auto"/>
        <w:ind w:left="709" w:firstLine="709"/>
        <w:jc w:val="both"/>
        <w:rPr>
          <w:rFonts w:ascii="Calibri" w:eastAsia="Times New Roman" w:hAnsi="Calibri" w:cs="Arial"/>
          <w:color w:val="000000"/>
          <w:sz w:val="4"/>
          <w:lang w:eastAsia="en-GB"/>
        </w:rPr>
      </w:pPr>
    </w:p>
    <w:p w14:paraId="24BCDD3A" w14:textId="53ECFA1A" w:rsidR="00775795" w:rsidRPr="00775795" w:rsidRDefault="00775795" w:rsidP="00775795">
      <w:pPr>
        <w:autoSpaceDE w:val="0"/>
        <w:autoSpaceDN w:val="0"/>
        <w:adjustRightInd w:val="0"/>
        <w:spacing w:after="0" w:line="240" w:lineRule="auto"/>
        <w:ind w:left="709"/>
        <w:jc w:val="both"/>
        <w:rPr>
          <w:rFonts w:ascii="Calibri" w:eastAsia="Times New Roman" w:hAnsi="Calibri" w:cs="Arial"/>
          <w:color w:val="000000"/>
          <w:lang w:eastAsia="en-GB"/>
        </w:rPr>
      </w:pPr>
      <w:r w:rsidRPr="784C8AB3">
        <w:rPr>
          <w:rFonts w:ascii="Calibri" w:eastAsia="Times New Roman" w:hAnsi="Calibri" w:cs="Arial"/>
          <w:color w:val="000000" w:themeColor="text1"/>
          <w:lang w:eastAsia="en-GB"/>
        </w:rPr>
        <w:t xml:space="preserve">Protecting children from the risk of radicalisation should be seen as part of schools’ wider safeguarding </w:t>
      </w:r>
      <w:r w:rsidR="001E37C2" w:rsidRPr="784C8AB3">
        <w:rPr>
          <w:rFonts w:ascii="Calibri" w:eastAsia="Times New Roman" w:hAnsi="Calibri" w:cs="Arial"/>
          <w:color w:val="000000" w:themeColor="text1"/>
          <w:lang w:eastAsia="en-GB"/>
        </w:rPr>
        <w:t>duties and</w:t>
      </w:r>
      <w:r w:rsidRPr="784C8AB3">
        <w:rPr>
          <w:rFonts w:ascii="Calibri" w:eastAsia="Times New Roman" w:hAnsi="Calibri" w:cs="Arial"/>
          <w:color w:val="000000" w:themeColor="text1"/>
          <w:lang w:eastAsia="en-GB"/>
        </w:rPr>
        <w:t xml:space="preserve"> is similar in nature to protecting children from other forms of harm and abuse. During the process of </w:t>
      </w:r>
      <w:r w:rsidR="001E37C2" w:rsidRPr="784C8AB3">
        <w:rPr>
          <w:rFonts w:ascii="Calibri" w:eastAsia="Times New Roman" w:hAnsi="Calibri" w:cs="Arial"/>
          <w:color w:val="000000" w:themeColor="text1"/>
          <w:lang w:eastAsia="en-GB"/>
        </w:rPr>
        <w:t>radicalisation,</w:t>
      </w:r>
      <w:r w:rsidRPr="784C8AB3">
        <w:rPr>
          <w:rFonts w:ascii="Calibri" w:eastAsia="Times New Roman" w:hAnsi="Calibri" w:cs="Arial"/>
          <w:color w:val="000000" w:themeColor="text1"/>
          <w:lang w:eastAsia="en-GB"/>
        </w:rPr>
        <w:t xml:space="preserve"> it is possible to intervene to prevent </w:t>
      </w:r>
      <w:r w:rsidR="00CFC45E" w:rsidRPr="784C8AB3">
        <w:rPr>
          <w:rFonts w:ascii="Calibri" w:eastAsia="Times New Roman" w:hAnsi="Calibri" w:cs="Arial"/>
          <w:color w:val="000000" w:themeColor="text1"/>
          <w:lang w:eastAsia="en-GB"/>
        </w:rPr>
        <w:t>'susceptible’</w:t>
      </w:r>
      <w:r w:rsidRPr="784C8AB3">
        <w:rPr>
          <w:rFonts w:ascii="Calibri" w:eastAsia="Times New Roman" w:hAnsi="Calibri" w:cs="Arial"/>
          <w:color w:val="000000" w:themeColor="text1"/>
          <w:lang w:eastAsia="en-GB"/>
        </w:rPr>
        <w:t xml:space="preserve"> people being radicalised.</w:t>
      </w:r>
    </w:p>
    <w:p w14:paraId="7C7FD1E2" w14:textId="77777777" w:rsidR="00775795" w:rsidRPr="008059CC" w:rsidRDefault="00775795" w:rsidP="00775795">
      <w:pPr>
        <w:autoSpaceDE w:val="0"/>
        <w:autoSpaceDN w:val="0"/>
        <w:adjustRightInd w:val="0"/>
        <w:spacing w:after="0" w:line="240" w:lineRule="auto"/>
        <w:ind w:left="709" w:firstLine="709"/>
        <w:jc w:val="both"/>
        <w:rPr>
          <w:rFonts w:ascii="Calibri" w:eastAsia="Times New Roman" w:hAnsi="Calibri" w:cs="Arial"/>
          <w:color w:val="000000"/>
          <w:sz w:val="12"/>
          <w:lang w:eastAsia="en-GB"/>
        </w:rPr>
      </w:pPr>
      <w:r w:rsidRPr="00775795">
        <w:rPr>
          <w:rFonts w:ascii="Calibri" w:eastAsia="Times New Roman" w:hAnsi="Calibri" w:cs="Arial"/>
          <w:color w:val="000000"/>
          <w:lang w:eastAsia="en-GB"/>
        </w:rPr>
        <w:t xml:space="preserve"> </w:t>
      </w:r>
    </w:p>
    <w:p w14:paraId="5E3BD18C" w14:textId="798809AB" w:rsidR="009218C6" w:rsidRDefault="00775795" w:rsidP="00D36F59">
      <w:pPr>
        <w:autoSpaceDE w:val="0"/>
        <w:autoSpaceDN w:val="0"/>
        <w:adjustRightInd w:val="0"/>
        <w:spacing w:after="0" w:line="240" w:lineRule="auto"/>
        <w:ind w:left="709"/>
        <w:jc w:val="both"/>
        <w:rPr>
          <w:rFonts w:ascii="Calibri" w:eastAsia="Times New Roman" w:hAnsi="Calibri" w:cs="Arial"/>
          <w:color w:val="000000"/>
          <w:lang w:eastAsia="en-GB"/>
        </w:rPr>
      </w:pPr>
      <w:r w:rsidRPr="784C8AB3">
        <w:rPr>
          <w:rFonts w:ascii="Calibri" w:eastAsia="Times New Roman" w:hAnsi="Calibri" w:cs="Arial"/>
          <w:color w:val="000000" w:themeColor="text1"/>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r w:rsidR="1B2060B0" w:rsidRPr="784C8AB3">
        <w:rPr>
          <w:rFonts w:ascii="Calibri" w:eastAsia="Times New Roman" w:hAnsi="Calibri" w:cs="Arial"/>
          <w:color w:val="000000" w:themeColor="text1"/>
          <w:lang w:eastAsia="en-GB"/>
        </w:rPr>
        <w:t>have both</w:t>
      </w:r>
      <w:r w:rsidRPr="784C8AB3">
        <w:rPr>
          <w:rFonts w:ascii="Calibri" w:eastAsia="Times New Roman" w:hAnsi="Calibri" w:cs="Arial"/>
          <w:color w:val="000000" w:themeColor="text1"/>
          <w:lang w:eastAsia="en-GB"/>
        </w:rPr>
        <w:t xml:space="preserve"> become major factor</w:t>
      </w:r>
      <w:r w:rsidR="2491F9C4" w:rsidRPr="784C8AB3">
        <w:rPr>
          <w:rFonts w:ascii="Calibri" w:eastAsia="Times New Roman" w:hAnsi="Calibri" w:cs="Arial"/>
          <w:color w:val="000000" w:themeColor="text1"/>
          <w:lang w:eastAsia="en-GB"/>
        </w:rPr>
        <w:t>s</w:t>
      </w:r>
      <w:r w:rsidRPr="784C8AB3">
        <w:rPr>
          <w:rFonts w:ascii="Calibri" w:eastAsia="Times New Roman" w:hAnsi="Calibri" w:cs="Arial"/>
          <w:color w:val="000000" w:themeColor="text1"/>
          <w:lang w:eastAsia="en-GB"/>
        </w:rPr>
        <w:t xml:space="preserve"> in the radicalisation of young people. </w:t>
      </w:r>
      <w:r w:rsidR="00D36F59" w:rsidRPr="784C8AB3">
        <w:rPr>
          <w:rFonts w:ascii="Calibri" w:eastAsia="Times New Roman" w:hAnsi="Calibri" w:cs="Arial"/>
          <w:color w:val="000000" w:themeColor="text1"/>
          <w:lang w:eastAsia="en-GB"/>
        </w:rPr>
        <w:t xml:space="preserve">  </w:t>
      </w:r>
      <w:r w:rsidRPr="784C8AB3">
        <w:rPr>
          <w:rFonts w:ascii="Calibri" w:eastAsia="Times New Roman" w:hAnsi="Calibri" w:cs="Arial"/>
          <w:color w:val="000000" w:themeColor="text1"/>
          <w:lang w:eastAsia="en-GB"/>
        </w:rPr>
        <w:t>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w:t>
      </w:r>
      <w:r w:rsidR="7A72D348" w:rsidRPr="784C8AB3">
        <w:rPr>
          <w:rFonts w:ascii="Calibri" w:eastAsia="Times New Roman" w:hAnsi="Calibri" w:cs="Arial"/>
          <w:color w:val="000000" w:themeColor="text1"/>
          <w:lang w:eastAsia="en-GB"/>
        </w:rPr>
        <w:t>.</w:t>
      </w:r>
    </w:p>
    <w:p w14:paraId="37E2C200" w14:textId="77777777" w:rsidR="00775795" w:rsidRPr="00775795" w:rsidRDefault="00775795" w:rsidP="00775795">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 </w:t>
      </w:r>
    </w:p>
    <w:p w14:paraId="10AB637F" w14:textId="7E0E7030" w:rsidR="00775795" w:rsidRPr="0094109B" w:rsidRDefault="7CA03D25" w:rsidP="00112A1C">
      <w:pPr>
        <w:autoSpaceDE w:val="0"/>
        <w:autoSpaceDN w:val="0"/>
        <w:adjustRightInd w:val="0"/>
        <w:spacing w:after="0" w:line="240" w:lineRule="auto"/>
        <w:ind w:left="709" w:hanging="709"/>
        <w:jc w:val="both"/>
        <w:rPr>
          <w:rFonts w:ascii="Calibri" w:eastAsia="Times New Roman" w:hAnsi="Calibri" w:cs="Arial"/>
          <w:color w:val="000000"/>
          <w:lang w:eastAsia="en-GB"/>
        </w:rPr>
      </w:pPr>
      <w:r w:rsidRPr="5D4C5A80">
        <w:rPr>
          <w:rFonts w:ascii="Calibri" w:eastAsia="Times New Roman" w:hAnsi="Calibri" w:cs="Arial"/>
          <w:b/>
          <w:bCs/>
          <w:color w:val="262626" w:themeColor="text1" w:themeTint="D9"/>
          <w:lang w:eastAsia="en-GB"/>
        </w:rPr>
        <w:t>10</w:t>
      </w:r>
      <w:r w:rsidR="606AE795" w:rsidRPr="5D4C5A80">
        <w:rPr>
          <w:rFonts w:ascii="Calibri" w:eastAsia="Times New Roman" w:hAnsi="Calibri" w:cs="Arial"/>
          <w:b/>
          <w:bCs/>
          <w:color w:val="262626" w:themeColor="text1" w:themeTint="D9"/>
          <w:lang w:eastAsia="en-GB"/>
        </w:rPr>
        <w:t>.1</w:t>
      </w:r>
      <w:r w:rsidR="005442B6">
        <w:tab/>
      </w:r>
      <w:r w:rsidR="606AE795" w:rsidRPr="5D4C5A80">
        <w:rPr>
          <w:rFonts w:ascii="Calibri" w:eastAsia="Times New Roman" w:hAnsi="Calibri" w:cs="Arial"/>
          <w:b/>
          <w:bCs/>
          <w:color w:val="000000" w:themeColor="text1"/>
          <w:lang w:eastAsia="en-GB"/>
        </w:rPr>
        <w:t xml:space="preserve">Prevent </w:t>
      </w:r>
      <w:r w:rsidR="5D327CBC" w:rsidRPr="5D4C5A80">
        <w:rPr>
          <w:rFonts w:ascii="Calibri" w:eastAsia="Times New Roman" w:hAnsi="Calibri" w:cs="Arial"/>
          <w:color w:val="000000" w:themeColor="text1"/>
          <w:lang w:eastAsia="en-GB"/>
        </w:rPr>
        <w:t xml:space="preserve">- </w:t>
      </w:r>
      <w:r w:rsidR="606AE795" w:rsidRPr="5D4C5A80">
        <w:rPr>
          <w:rFonts w:ascii="Calibri" w:eastAsia="Times New Roman" w:hAnsi="Calibri" w:cs="Arial"/>
          <w:color w:val="000000" w:themeColor="text1"/>
          <w:lang w:eastAsia="en-GB"/>
        </w:rPr>
        <w:t>From 1 July 2015 all schools are subject to a duty under section 26 of the Counter</w:t>
      </w:r>
      <w:r w:rsidR="5BB612AD" w:rsidRPr="5D4C5A80">
        <w:rPr>
          <w:rFonts w:ascii="Calibri" w:eastAsia="Times New Roman" w:hAnsi="Calibri" w:cs="Arial"/>
          <w:color w:val="000000" w:themeColor="text1"/>
          <w:lang w:eastAsia="en-GB"/>
        </w:rPr>
        <w:t>-</w:t>
      </w:r>
      <w:r w:rsidR="606AE795" w:rsidRPr="5D4C5A80">
        <w:rPr>
          <w:rFonts w:ascii="Calibri" w:eastAsia="Times New Roman" w:hAnsi="Calibri" w:cs="Arial"/>
          <w:color w:val="000000" w:themeColor="text1"/>
          <w:lang w:eastAsia="en-GB"/>
        </w:rPr>
        <w:t>Te</w:t>
      </w:r>
      <w:r w:rsidR="3B89CDD8" w:rsidRPr="5D4C5A80">
        <w:rPr>
          <w:rFonts w:ascii="Calibri" w:eastAsia="Times New Roman" w:hAnsi="Calibri" w:cs="Arial"/>
          <w:color w:val="000000" w:themeColor="text1"/>
          <w:lang w:eastAsia="en-GB"/>
        </w:rPr>
        <w:t>rrorism and Security Act 2015 (‘T</w:t>
      </w:r>
      <w:r w:rsidR="606AE795" w:rsidRPr="5D4C5A80">
        <w:rPr>
          <w:rFonts w:ascii="Calibri" w:eastAsia="Times New Roman" w:hAnsi="Calibri" w:cs="Arial"/>
          <w:color w:val="000000" w:themeColor="text1"/>
          <w:lang w:eastAsia="en-GB"/>
        </w:rPr>
        <w:t>he CTSA 2015</w:t>
      </w:r>
      <w:r w:rsidR="3B89CDD8" w:rsidRPr="5D4C5A80">
        <w:rPr>
          <w:rFonts w:ascii="Calibri" w:eastAsia="Times New Roman" w:hAnsi="Calibri" w:cs="Arial"/>
          <w:color w:val="000000" w:themeColor="text1"/>
          <w:lang w:eastAsia="en-GB"/>
        </w:rPr>
        <w:t>’</w:t>
      </w:r>
      <w:r w:rsidR="606AE795" w:rsidRPr="5D4C5A80">
        <w:rPr>
          <w:rFonts w:ascii="Calibri" w:eastAsia="Times New Roman" w:hAnsi="Calibri" w:cs="Arial"/>
          <w:color w:val="000000" w:themeColor="text1"/>
          <w:lang w:eastAsia="en-GB"/>
        </w:rPr>
        <w:t>)</w:t>
      </w:r>
      <w:r w:rsidR="08B9A622" w:rsidRPr="5D4C5A80">
        <w:rPr>
          <w:rFonts w:ascii="Calibri" w:eastAsia="Times New Roman" w:hAnsi="Calibri" w:cs="Arial"/>
          <w:color w:val="000000" w:themeColor="text1"/>
          <w:lang w:eastAsia="en-GB"/>
        </w:rPr>
        <w:t xml:space="preserve"> </w:t>
      </w:r>
      <w:r w:rsidR="606AE795" w:rsidRPr="5D4C5A80">
        <w:rPr>
          <w:rFonts w:ascii="Calibri" w:eastAsia="Times New Roman" w:hAnsi="Calibri" w:cs="Arial"/>
          <w:color w:val="000000" w:themeColor="text1"/>
          <w:lang w:eastAsia="en-GB"/>
        </w:rPr>
        <w:t>Schools must have regard to statutory PREVENT GUIDANCE issued under section 29 of the CTSA 2015.</w:t>
      </w:r>
      <w:r w:rsidR="167971E5" w:rsidRPr="5D4C5A80">
        <w:rPr>
          <w:rFonts w:ascii="Calibri" w:eastAsia="Times New Roman" w:hAnsi="Calibri" w:cs="Arial"/>
          <w:color w:val="000000" w:themeColor="text1"/>
          <w:lang w:eastAsia="en-GB"/>
        </w:rPr>
        <w:t xml:space="preserve">  </w:t>
      </w:r>
      <w:r w:rsidR="606AE795" w:rsidRPr="5D4C5A80">
        <w:rPr>
          <w:rFonts w:ascii="Calibri" w:eastAsia="Times New Roman" w:hAnsi="Calibri" w:cs="Arial"/>
          <w:color w:val="000000" w:themeColor="text1"/>
          <w:lang w:eastAsia="en-GB"/>
        </w:rPr>
        <w:t>Paragraphs 57-76 of the Prevent guidance are concerned specifically with schools’ responsibility to the need to prevent people from being drawn into terrorism.”</w:t>
      </w:r>
    </w:p>
    <w:p w14:paraId="1A14C187" w14:textId="77777777" w:rsidR="00775795" w:rsidRPr="00775795" w:rsidRDefault="00775795" w:rsidP="00775795">
      <w:pPr>
        <w:autoSpaceDE w:val="0"/>
        <w:autoSpaceDN w:val="0"/>
        <w:adjustRightInd w:val="0"/>
        <w:spacing w:after="0" w:line="240" w:lineRule="auto"/>
        <w:ind w:left="709"/>
        <w:jc w:val="both"/>
        <w:rPr>
          <w:rFonts w:ascii="Calibri" w:eastAsia="Times New Roman" w:hAnsi="Calibri" w:cs="Arial"/>
          <w:color w:val="000000"/>
          <w:lang w:eastAsia="en-GB"/>
        </w:rPr>
      </w:pPr>
      <w:r w:rsidRPr="0094109B">
        <w:rPr>
          <w:rFonts w:ascii="Calibri" w:eastAsia="Times New Roman" w:hAnsi="Calibri" w:cs="Arial"/>
          <w:color w:val="000000"/>
          <w:lang w:eastAsia="en-GB"/>
        </w:rPr>
        <w:t>This duty is known as the Prevent duty. It applies to a wide range of public-facing bodies.</w:t>
      </w:r>
      <w:r w:rsidRPr="00775795">
        <w:rPr>
          <w:rFonts w:ascii="Calibri" w:eastAsia="Times New Roman" w:hAnsi="Calibri" w:cs="Arial"/>
          <w:color w:val="000000"/>
          <w:lang w:eastAsia="en-GB"/>
        </w:rPr>
        <w:t xml:space="preserve"> </w:t>
      </w:r>
    </w:p>
    <w:p w14:paraId="295108F9" w14:textId="77777777" w:rsidR="00775795" w:rsidRPr="0058675E" w:rsidRDefault="00775795" w:rsidP="00775795">
      <w:pPr>
        <w:autoSpaceDE w:val="0"/>
        <w:autoSpaceDN w:val="0"/>
        <w:adjustRightInd w:val="0"/>
        <w:spacing w:after="0" w:line="240" w:lineRule="auto"/>
        <w:ind w:left="709"/>
        <w:jc w:val="both"/>
        <w:rPr>
          <w:rFonts w:ascii="Calibri" w:eastAsia="Times New Roman" w:hAnsi="Calibri" w:cs="Arial"/>
          <w:color w:val="000000"/>
          <w:sz w:val="10"/>
          <w:szCs w:val="10"/>
          <w:lang w:eastAsia="en-GB"/>
        </w:rPr>
      </w:pPr>
    </w:p>
    <w:p w14:paraId="24D20363" w14:textId="77777777" w:rsidR="00775795" w:rsidRPr="00775795" w:rsidRDefault="606AE795" w:rsidP="00775795">
      <w:pPr>
        <w:autoSpaceDE w:val="0"/>
        <w:autoSpaceDN w:val="0"/>
        <w:adjustRightInd w:val="0"/>
        <w:spacing w:after="0" w:line="240" w:lineRule="auto"/>
        <w:ind w:left="709"/>
        <w:jc w:val="both"/>
        <w:rPr>
          <w:rFonts w:ascii="Calibri" w:eastAsia="Times New Roman" w:hAnsi="Calibri" w:cs="Arial"/>
          <w:color w:val="000000"/>
          <w:lang w:eastAsia="en-GB"/>
        </w:rPr>
      </w:pPr>
      <w:r w:rsidRPr="76AF1A91">
        <w:rPr>
          <w:rFonts w:ascii="Calibri" w:eastAsia="Times New Roman" w:hAnsi="Calibri" w:cs="Arial"/>
          <w:color w:val="000000" w:themeColor="text1"/>
          <w:lang w:eastAsia="en-GB"/>
        </w:rPr>
        <w:t>The statutory Prevent guidance summarises the requirements on schools in terms of four general themes:</w:t>
      </w:r>
    </w:p>
    <w:p w14:paraId="27D8B905" w14:textId="0BA04279" w:rsidR="00775795" w:rsidRPr="00775795" w:rsidRDefault="00775795" w:rsidP="006A6972">
      <w:pPr>
        <w:numPr>
          <w:ilvl w:val="0"/>
          <w:numId w:val="14"/>
        </w:numPr>
        <w:autoSpaceDE w:val="0"/>
        <w:autoSpaceDN w:val="0"/>
        <w:adjustRightInd w:val="0"/>
        <w:spacing w:after="0" w:line="240" w:lineRule="auto"/>
        <w:contextualSpacing/>
        <w:jc w:val="both"/>
        <w:rPr>
          <w:rFonts w:ascii="Calibri" w:eastAsia="Times New Roman" w:hAnsi="Calibri" w:cs="Arial"/>
          <w:color w:val="000000"/>
          <w:lang w:eastAsia="en-GB"/>
        </w:rPr>
      </w:pPr>
      <w:r w:rsidRPr="00775795">
        <w:rPr>
          <w:rFonts w:ascii="Calibri" w:eastAsia="Times New Roman" w:hAnsi="Calibri" w:cs="Arial"/>
          <w:color w:val="000000"/>
          <w:lang w:eastAsia="en-GB"/>
        </w:rPr>
        <w:t>risk assessment</w:t>
      </w:r>
    </w:p>
    <w:p w14:paraId="403EB64E" w14:textId="01067F08" w:rsidR="00775795" w:rsidRPr="00775795" w:rsidRDefault="00775795" w:rsidP="006A6972">
      <w:pPr>
        <w:numPr>
          <w:ilvl w:val="0"/>
          <w:numId w:val="14"/>
        </w:numPr>
        <w:autoSpaceDE w:val="0"/>
        <w:autoSpaceDN w:val="0"/>
        <w:adjustRightInd w:val="0"/>
        <w:spacing w:after="0" w:line="240" w:lineRule="auto"/>
        <w:contextualSpacing/>
        <w:jc w:val="both"/>
        <w:rPr>
          <w:rFonts w:ascii="Calibri" w:eastAsia="Times New Roman" w:hAnsi="Calibri" w:cs="Arial"/>
          <w:color w:val="000000"/>
          <w:lang w:eastAsia="en-GB"/>
        </w:rPr>
      </w:pPr>
      <w:r w:rsidRPr="00775795">
        <w:rPr>
          <w:rFonts w:ascii="Calibri" w:eastAsia="Times New Roman" w:hAnsi="Calibri" w:cs="Arial"/>
          <w:color w:val="000000"/>
          <w:lang w:eastAsia="en-GB"/>
        </w:rPr>
        <w:t>working in partnership</w:t>
      </w:r>
    </w:p>
    <w:p w14:paraId="40E49EBC" w14:textId="77777777" w:rsidR="00775795" w:rsidRPr="00775795" w:rsidRDefault="00775795" w:rsidP="006A6972">
      <w:pPr>
        <w:numPr>
          <w:ilvl w:val="0"/>
          <w:numId w:val="14"/>
        </w:numPr>
        <w:autoSpaceDE w:val="0"/>
        <w:autoSpaceDN w:val="0"/>
        <w:adjustRightInd w:val="0"/>
        <w:spacing w:after="0" w:line="240" w:lineRule="auto"/>
        <w:contextualSpacing/>
        <w:jc w:val="both"/>
        <w:rPr>
          <w:rFonts w:ascii="Calibri" w:eastAsia="Times New Roman" w:hAnsi="Calibri" w:cs="Arial"/>
          <w:color w:val="000000"/>
          <w:lang w:eastAsia="en-GB"/>
        </w:rPr>
      </w:pPr>
      <w:r w:rsidRPr="00775795">
        <w:rPr>
          <w:rFonts w:ascii="Calibri" w:eastAsia="Times New Roman" w:hAnsi="Calibri" w:cs="Arial"/>
          <w:color w:val="000000"/>
          <w:lang w:eastAsia="en-GB"/>
        </w:rPr>
        <w:t>staff training</w:t>
      </w:r>
    </w:p>
    <w:p w14:paraId="1DAA6851" w14:textId="7144100C" w:rsidR="00775795" w:rsidRPr="00775795" w:rsidRDefault="14291C3E" w:rsidP="006A6972">
      <w:pPr>
        <w:numPr>
          <w:ilvl w:val="0"/>
          <w:numId w:val="14"/>
        </w:numPr>
        <w:autoSpaceDE w:val="0"/>
        <w:autoSpaceDN w:val="0"/>
        <w:adjustRightInd w:val="0"/>
        <w:spacing w:after="0" w:line="240" w:lineRule="auto"/>
        <w:contextualSpacing/>
        <w:jc w:val="both"/>
        <w:rPr>
          <w:rFonts w:ascii="Calibri" w:eastAsia="Times New Roman" w:hAnsi="Calibri" w:cs="Arial"/>
          <w:color w:val="000000"/>
          <w:lang w:eastAsia="en-GB"/>
        </w:rPr>
      </w:pPr>
      <w:r w:rsidRPr="3746AFB0">
        <w:rPr>
          <w:rFonts w:ascii="Calibri" w:eastAsia="Times New Roman" w:hAnsi="Calibri" w:cs="Arial"/>
          <w:color w:val="000000" w:themeColor="text1"/>
          <w:lang w:eastAsia="en-GB"/>
        </w:rPr>
        <w:t>IT policies</w:t>
      </w:r>
    </w:p>
    <w:p w14:paraId="221DCEA5" w14:textId="424E9809" w:rsidR="3746AFB0" w:rsidRDefault="3746AFB0" w:rsidP="006A6972">
      <w:pPr>
        <w:numPr>
          <w:ilvl w:val="0"/>
          <w:numId w:val="14"/>
        </w:numPr>
        <w:spacing w:after="0" w:line="240" w:lineRule="auto"/>
        <w:contextualSpacing/>
        <w:jc w:val="both"/>
        <w:rPr>
          <w:rFonts w:ascii="Calibri" w:eastAsia="Times New Roman" w:hAnsi="Calibri" w:cs="Arial"/>
          <w:color w:val="000000" w:themeColor="text1"/>
          <w:lang w:eastAsia="en-GB"/>
        </w:rPr>
      </w:pPr>
    </w:p>
    <w:p w14:paraId="0D839BFB" w14:textId="175FE45B" w:rsidR="00CD6A36" w:rsidRDefault="00775795" w:rsidP="00CD6A36">
      <w:pPr>
        <w:autoSpaceDE w:val="0"/>
        <w:autoSpaceDN w:val="0"/>
        <w:adjustRightInd w:val="0"/>
        <w:spacing w:after="104" w:line="240" w:lineRule="auto"/>
        <w:ind w:left="709"/>
        <w:jc w:val="both"/>
        <w:rPr>
          <w:rFonts w:ascii="Calibri" w:eastAsia="Times New Roman" w:hAnsi="Calibri" w:cs="Arial"/>
          <w:color w:val="000000"/>
          <w:lang w:eastAsia="en-GB"/>
        </w:rPr>
      </w:pPr>
      <w:r w:rsidRPr="76AF1A91">
        <w:rPr>
          <w:rFonts w:ascii="Calibri" w:eastAsia="Times New Roman" w:hAnsi="Calibri" w:cs="Arial"/>
          <w:color w:val="000000" w:themeColor="text1"/>
          <w:lang w:eastAsia="en-GB"/>
        </w:rPr>
        <w:t xml:space="preserve">Schools are expected to </w:t>
      </w:r>
      <w:r w:rsidRPr="76AF1A91">
        <w:rPr>
          <w:rFonts w:ascii="Calibri" w:eastAsia="Times New Roman" w:hAnsi="Calibri" w:cs="Arial"/>
          <w:b/>
          <w:bCs/>
          <w:color w:val="000000" w:themeColor="text1"/>
          <w:lang w:eastAsia="en-GB"/>
        </w:rPr>
        <w:t>assess the risk</w:t>
      </w:r>
      <w:r w:rsidRPr="76AF1A91">
        <w:rPr>
          <w:rFonts w:ascii="Calibri" w:eastAsia="Times New Roman" w:hAnsi="Calibri" w:cs="Arial"/>
          <w:color w:val="000000" w:themeColor="text1"/>
          <w:lang w:eastAsia="en-GB"/>
        </w:rPr>
        <w:t xml:space="preserve">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w:t>
      </w:r>
      <w:r w:rsidRPr="76AF1A91">
        <w:rPr>
          <w:rFonts w:ascii="Calibri" w:eastAsia="Times New Roman" w:hAnsi="Calibri" w:cs="Arial"/>
          <w:b/>
          <w:bCs/>
          <w:color w:val="000000" w:themeColor="text1"/>
          <w:lang w:eastAsia="en-GB"/>
        </w:rPr>
        <w:t>It is not necessary for schools and colleges to have distinct policies on implementing the Prevent duty</w:t>
      </w:r>
      <w:r w:rsidRPr="76AF1A91">
        <w:rPr>
          <w:rFonts w:ascii="Calibri" w:eastAsia="Times New Roman" w:hAnsi="Calibri" w:cs="Arial"/>
          <w:color w:val="000000" w:themeColor="text1"/>
          <w:lang w:eastAsia="en-GB"/>
        </w:rPr>
        <w:t>.</w:t>
      </w:r>
      <w:r w:rsidR="00D36F59" w:rsidRPr="76AF1A91">
        <w:rPr>
          <w:rFonts w:ascii="Calibri" w:eastAsia="Times New Roman" w:hAnsi="Calibri" w:cs="Arial"/>
          <w:color w:val="000000" w:themeColor="text1"/>
          <w:lang w:eastAsia="en-GB"/>
        </w:rPr>
        <w:t xml:space="preserve">  </w:t>
      </w:r>
      <w:r w:rsidRPr="76AF1A91">
        <w:rPr>
          <w:rFonts w:ascii="Calibri" w:eastAsia="Times New Roman" w:hAnsi="Calibri" w:cs="Arial"/>
          <w:color w:val="000000" w:themeColor="text1"/>
          <w:lang w:eastAsia="en-GB"/>
        </w:rPr>
        <w:t xml:space="preserve">The Prevent duty builds on </w:t>
      </w:r>
      <w:r w:rsidRPr="76AF1A91">
        <w:rPr>
          <w:rFonts w:ascii="Calibri" w:eastAsia="Times New Roman" w:hAnsi="Calibri" w:cs="Arial"/>
          <w:b/>
          <w:bCs/>
          <w:color w:val="000000" w:themeColor="text1"/>
          <w:lang w:eastAsia="en-GB"/>
        </w:rPr>
        <w:t>existing local partnership arrangements</w:t>
      </w:r>
      <w:r w:rsidRPr="76AF1A91">
        <w:rPr>
          <w:rFonts w:ascii="Calibri" w:eastAsia="Times New Roman" w:hAnsi="Calibri" w:cs="Arial"/>
          <w:color w:val="000000" w:themeColor="text1"/>
          <w:lang w:eastAsia="en-GB"/>
        </w:rPr>
        <w:t xml:space="preserve">. For example, governing bodies and proprietors of all schools should ensure that their safeguarding arrangements take into account the policies and procedures of Local Safeguarding Children </w:t>
      </w:r>
      <w:r w:rsidR="0094109B" w:rsidRPr="76AF1A91">
        <w:rPr>
          <w:rFonts w:ascii="Calibri" w:eastAsia="Times New Roman" w:hAnsi="Calibri" w:cs="Arial"/>
          <w:color w:val="000000" w:themeColor="text1"/>
          <w:lang w:eastAsia="en-GB"/>
        </w:rPr>
        <w:t>Partnerships</w:t>
      </w:r>
      <w:r w:rsidRPr="76AF1A91">
        <w:rPr>
          <w:rFonts w:ascii="Calibri" w:eastAsia="Times New Roman" w:hAnsi="Calibri" w:cs="Arial"/>
          <w:color w:val="000000" w:themeColor="text1"/>
          <w:lang w:eastAsia="en-GB"/>
        </w:rPr>
        <w:t xml:space="preserve"> (LSC</w:t>
      </w:r>
      <w:r w:rsidR="0094109B" w:rsidRPr="76AF1A91">
        <w:rPr>
          <w:rFonts w:ascii="Calibri" w:eastAsia="Times New Roman" w:hAnsi="Calibri" w:cs="Arial"/>
          <w:color w:val="000000" w:themeColor="text1"/>
          <w:lang w:eastAsia="en-GB"/>
        </w:rPr>
        <w:t>P</w:t>
      </w:r>
      <w:r w:rsidRPr="76AF1A91">
        <w:rPr>
          <w:rFonts w:ascii="Calibri" w:eastAsia="Times New Roman" w:hAnsi="Calibri" w:cs="Arial"/>
          <w:color w:val="000000" w:themeColor="text1"/>
          <w:lang w:eastAsia="en-GB"/>
        </w:rPr>
        <w:t xml:space="preserve">s). </w:t>
      </w:r>
      <w:r w:rsidR="00CD6A36" w:rsidRPr="76AF1A91">
        <w:rPr>
          <w:rFonts w:ascii="Calibri" w:eastAsia="Times New Roman" w:hAnsi="Calibri" w:cs="Arial"/>
          <w:color w:val="000000" w:themeColor="text1"/>
          <w:lang w:eastAsia="en-GB"/>
        </w:rPr>
        <w:t xml:space="preserve"> </w:t>
      </w:r>
    </w:p>
    <w:p w14:paraId="2627B5FF" w14:textId="77777777" w:rsidR="00CD6A36" w:rsidRPr="0058675E" w:rsidRDefault="00CD6A36" w:rsidP="00CD6A36">
      <w:pPr>
        <w:autoSpaceDE w:val="0"/>
        <w:autoSpaceDN w:val="0"/>
        <w:adjustRightInd w:val="0"/>
        <w:spacing w:after="104" w:line="240" w:lineRule="auto"/>
        <w:ind w:left="709"/>
        <w:jc w:val="both"/>
        <w:rPr>
          <w:rFonts w:ascii="Calibri" w:eastAsia="Times New Roman" w:hAnsi="Calibri" w:cs="Arial"/>
          <w:color w:val="000000"/>
          <w:sz w:val="2"/>
          <w:szCs w:val="2"/>
          <w:highlight w:val="green"/>
          <w:lang w:eastAsia="en-GB"/>
        </w:rPr>
      </w:pPr>
    </w:p>
    <w:p w14:paraId="63AB0BE1" w14:textId="1F73445E" w:rsidR="0094109B" w:rsidRPr="0094109B" w:rsidRDefault="175945EC" w:rsidP="3746AFB0">
      <w:pPr>
        <w:autoSpaceDE w:val="0"/>
        <w:autoSpaceDN w:val="0"/>
        <w:adjustRightInd w:val="0"/>
        <w:spacing w:after="104" w:line="240" w:lineRule="auto"/>
        <w:ind w:firstLine="709"/>
        <w:jc w:val="both"/>
        <w:rPr>
          <w:rFonts w:eastAsiaTheme="minorEastAsia"/>
          <w:lang w:eastAsia="en-GB"/>
        </w:rPr>
      </w:pPr>
      <w:r w:rsidRPr="76AF1A91">
        <w:rPr>
          <w:rFonts w:eastAsiaTheme="minorEastAsia"/>
          <w:b/>
          <w:bCs/>
          <w:color w:val="000000" w:themeColor="text1"/>
          <w:u w:val="single"/>
          <w:lang w:eastAsia="en-GB"/>
        </w:rPr>
        <w:t>Naheem Bashir</w:t>
      </w:r>
      <w:r w:rsidR="493CDF53" w:rsidRPr="76AF1A91">
        <w:rPr>
          <w:rFonts w:eastAsiaTheme="minorEastAsia"/>
          <w:color w:val="000000" w:themeColor="text1"/>
          <w:lang w:eastAsia="en-GB"/>
        </w:rPr>
        <w:t xml:space="preserve"> is the</w:t>
      </w:r>
      <w:r w:rsidR="55A3DA6E" w:rsidRPr="76AF1A91">
        <w:rPr>
          <w:rFonts w:eastAsiaTheme="minorEastAsia"/>
          <w:color w:val="000000" w:themeColor="text1"/>
          <w:lang w:eastAsia="en-GB"/>
        </w:rPr>
        <w:t xml:space="preserve"> </w:t>
      </w:r>
      <w:r w:rsidR="55A3DA6E" w:rsidRPr="76AF1A91">
        <w:rPr>
          <w:rFonts w:eastAsiaTheme="minorEastAsia"/>
          <w:color w:val="000066"/>
        </w:rPr>
        <w:t xml:space="preserve">Hate Crime &amp; Prevent Coordinator </w:t>
      </w:r>
      <w:r w:rsidR="493CDF53" w:rsidRPr="76AF1A91">
        <w:rPr>
          <w:rFonts w:eastAsiaTheme="minorEastAsia"/>
          <w:color w:val="000000" w:themeColor="text1"/>
          <w:lang w:eastAsia="en-GB"/>
        </w:rPr>
        <w:t xml:space="preserve"> for W</w:t>
      </w:r>
      <w:r w:rsidR="56FB42E4" w:rsidRPr="76AF1A91">
        <w:rPr>
          <w:rFonts w:eastAsiaTheme="minorEastAsia"/>
          <w:color w:val="000000" w:themeColor="text1"/>
          <w:lang w:eastAsia="en-GB"/>
        </w:rPr>
        <w:t xml:space="preserve">andsworth </w:t>
      </w:r>
      <w:r w:rsidR="493CDF53" w:rsidRPr="76AF1A91">
        <w:rPr>
          <w:rFonts w:eastAsiaTheme="minorEastAsia"/>
          <w:color w:val="000000" w:themeColor="text1"/>
          <w:lang w:eastAsia="en-GB"/>
        </w:rPr>
        <w:t xml:space="preserve"> -</w:t>
      </w:r>
      <w:r w:rsidR="67B8F4EC" w:rsidRPr="76AF1A91">
        <w:rPr>
          <w:rFonts w:eastAsiaTheme="minorEastAsia"/>
          <w:color w:val="000000" w:themeColor="text1"/>
          <w:lang w:eastAsia="en-GB"/>
        </w:rPr>
        <w:t xml:space="preserve"> </w:t>
      </w:r>
      <w:r w:rsidR="0094109B">
        <w:tab/>
      </w:r>
      <w:r w:rsidR="0094109B">
        <w:tab/>
      </w:r>
      <w:r w:rsidR="0094109B">
        <w:tab/>
      </w:r>
      <w:hyperlink r:id="rId78">
        <w:r w:rsidR="67B8F4EC" w:rsidRPr="76AF1A91">
          <w:rPr>
            <w:rStyle w:val="Hyperlink"/>
            <w:rFonts w:eastAsiaTheme="minorEastAsia"/>
            <w:lang w:eastAsia="en-GB"/>
          </w:rPr>
          <w:t>naheem.bashir@wandsworthandrichmond.gov.uk</w:t>
        </w:r>
      </w:hyperlink>
      <w:r w:rsidR="67B8F4EC" w:rsidRPr="76AF1A91">
        <w:rPr>
          <w:rFonts w:eastAsiaTheme="minorEastAsia"/>
          <w:color w:val="000000" w:themeColor="text1"/>
          <w:lang w:eastAsia="en-GB"/>
        </w:rPr>
        <w:t xml:space="preserve"> </w:t>
      </w:r>
      <w:r w:rsidR="493CDF53" w:rsidRPr="76AF1A91">
        <w:rPr>
          <w:rFonts w:eastAsiaTheme="minorEastAsia"/>
          <w:color w:val="000000" w:themeColor="text1"/>
          <w:lang w:eastAsia="en-GB"/>
        </w:rPr>
        <w:t xml:space="preserve"> </w:t>
      </w:r>
      <w:r w:rsidR="028AA1D0" w:rsidRPr="76AF1A91">
        <w:rPr>
          <w:rFonts w:eastAsiaTheme="minorEastAsia"/>
          <w:color w:val="000000" w:themeColor="text1"/>
          <w:lang w:eastAsia="en-GB"/>
        </w:rPr>
        <w:t xml:space="preserve">, </w:t>
      </w:r>
      <w:r w:rsidR="493CDF53" w:rsidRPr="76AF1A91">
        <w:rPr>
          <w:rFonts w:eastAsiaTheme="minorEastAsia"/>
          <w:color w:val="000000" w:themeColor="text1"/>
          <w:lang w:eastAsia="en-GB"/>
        </w:rPr>
        <w:t xml:space="preserve"> all assessments are to be carried out </w:t>
      </w:r>
      <w:r w:rsidR="0094109B">
        <w:tab/>
      </w:r>
      <w:r w:rsidR="493CDF53" w:rsidRPr="76AF1A91">
        <w:rPr>
          <w:rFonts w:eastAsiaTheme="minorEastAsia"/>
          <w:color w:val="000000" w:themeColor="text1"/>
          <w:lang w:eastAsia="en-GB"/>
        </w:rPr>
        <w:t xml:space="preserve">via </w:t>
      </w:r>
      <w:r w:rsidR="114F65A7" w:rsidRPr="76AF1A91">
        <w:rPr>
          <w:rFonts w:eastAsiaTheme="minorEastAsia"/>
          <w:color w:val="000000" w:themeColor="text1"/>
          <w:lang w:eastAsia="en-GB"/>
        </w:rPr>
        <w:t xml:space="preserve">MASH </w:t>
      </w:r>
      <w:r w:rsidR="493CDF53" w:rsidRPr="76AF1A91">
        <w:rPr>
          <w:rFonts w:eastAsiaTheme="minorEastAsia"/>
          <w:color w:val="000000" w:themeColor="text1"/>
          <w:lang w:eastAsia="en-GB"/>
        </w:rPr>
        <w:t xml:space="preserve">and the Referral route via </w:t>
      </w:r>
      <w:r w:rsidR="114F65A7" w:rsidRPr="76AF1A91">
        <w:rPr>
          <w:rFonts w:eastAsiaTheme="minorEastAsia"/>
          <w:color w:val="000000" w:themeColor="text1"/>
          <w:lang w:eastAsia="en-GB"/>
        </w:rPr>
        <w:t>MASH</w:t>
      </w:r>
      <w:r w:rsidR="493CDF53" w:rsidRPr="76AF1A91">
        <w:rPr>
          <w:rFonts w:eastAsiaTheme="minorEastAsia"/>
          <w:color w:val="000000" w:themeColor="text1"/>
          <w:lang w:eastAsia="en-GB"/>
        </w:rPr>
        <w:t xml:space="preserve">.  </w:t>
      </w:r>
      <w:r w:rsidR="51160720" w:rsidRPr="76AF1A91">
        <w:rPr>
          <w:rFonts w:eastAsiaTheme="minorEastAsia"/>
          <w:color w:val="000000" w:themeColor="text1"/>
          <w:lang w:eastAsia="en-GB"/>
        </w:rPr>
        <w:t xml:space="preserve">Designated safeguarding leads and other senior </w:t>
      </w:r>
      <w:r w:rsidR="0094109B">
        <w:tab/>
      </w:r>
      <w:r w:rsidR="51160720" w:rsidRPr="76AF1A91">
        <w:rPr>
          <w:rFonts w:eastAsiaTheme="minorEastAsia"/>
          <w:color w:val="000000" w:themeColor="text1"/>
          <w:lang w:eastAsia="en-GB"/>
        </w:rPr>
        <w:t xml:space="preserve">leaders should familiarise themselves with the revised </w:t>
      </w:r>
      <w:hyperlink r:id="rId79">
        <w:r w:rsidR="51160720" w:rsidRPr="76AF1A91">
          <w:rPr>
            <w:rStyle w:val="Hyperlink"/>
            <w:rFonts w:eastAsiaTheme="minorEastAsia"/>
            <w:lang w:eastAsia="en-GB"/>
          </w:rPr>
          <w:t xml:space="preserve">Prevent duty guidance: for England </w:t>
        </w:r>
      </w:hyperlink>
      <w:r w:rsidR="0094109B">
        <w:tab/>
      </w:r>
      <w:r w:rsidR="51160720" w:rsidRPr="76AF1A91">
        <w:rPr>
          <w:rStyle w:val="Hyperlink"/>
          <w:rFonts w:eastAsiaTheme="minorEastAsia"/>
          <w:lang w:eastAsia="en-GB"/>
        </w:rPr>
        <w:t>and Wales</w:t>
      </w:r>
      <w:r w:rsidR="383A9724" w:rsidRPr="76AF1A91">
        <w:rPr>
          <w:rFonts w:eastAsiaTheme="minorEastAsia"/>
          <w:color w:val="000000" w:themeColor="text1"/>
          <w:lang w:eastAsia="en-GB"/>
        </w:rPr>
        <w:t>.</w:t>
      </w:r>
      <w:r w:rsidR="383A9724" w:rsidRPr="76AF1A91">
        <w:rPr>
          <w:rFonts w:eastAsiaTheme="minorEastAsia"/>
        </w:rPr>
        <w:t xml:space="preserve"> </w:t>
      </w:r>
    </w:p>
    <w:p w14:paraId="1660BFDD" w14:textId="4393B4A0" w:rsidR="00775795" w:rsidRPr="00775795" w:rsidRDefault="6274281B" w:rsidP="3746AFB0">
      <w:pPr>
        <w:autoSpaceDE w:val="0"/>
        <w:autoSpaceDN w:val="0"/>
        <w:adjustRightInd w:val="0"/>
        <w:spacing w:after="0" w:line="240" w:lineRule="auto"/>
        <w:ind w:left="709"/>
        <w:jc w:val="both"/>
        <w:rPr>
          <w:rFonts w:ascii="Calibri" w:eastAsia="Times New Roman" w:hAnsi="Calibri" w:cs="Arial"/>
          <w:i/>
          <w:iCs/>
          <w:color w:val="000000"/>
          <w:lang w:eastAsia="en-GB"/>
        </w:rPr>
      </w:pPr>
      <w:r w:rsidRPr="3746AFB0">
        <w:rPr>
          <w:rFonts w:ascii="Calibri" w:eastAsia="Times New Roman" w:hAnsi="Calibri" w:cs="Arial"/>
          <w:color w:val="000000" w:themeColor="text1"/>
          <w:lang w:eastAsia="en-GB"/>
        </w:rPr>
        <w:t xml:space="preserve">The Prevent guidance refers to the importance of Prevent </w:t>
      </w:r>
      <w:r w:rsidRPr="3746AFB0">
        <w:rPr>
          <w:rFonts w:ascii="Calibri" w:eastAsia="Times New Roman" w:hAnsi="Calibri" w:cs="Arial"/>
          <w:b/>
          <w:bCs/>
          <w:color w:val="000000" w:themeColor="text1"/>
          <w:lang w:eastAsia="en-GB"/>
        </w:rPr>
        <w:t>awareness training</w:t>
      </w:r>
      <w:r w:rsidRPr="3746AFB0">
        <w:rPr>
          <w:rFonts w:ascii="Calibri" w:eastAsia="Times New Roman" w:hAnsi="Calibri" w:cs="Arial"/>
          <w:color w:val="000000" w:themeColor="text1"/>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276799">
        <w:rPr>
          <w:rFonts w:ascii="Calibri" w:eastAsia="Times New Roman" w:hAnsi="Calibri" w:cs="Arial"/>
          <w:b/>
          <w:bCs/>
          <w:i/>
          <w:iCs/>
          <w:color w:val="000000" w:themeColor="text1"/>
          <w:lang w:eastAsia="en-GB"/>
        </w:rPr>
        <w:t>As a minimum, however, schools should ensure that the designated safeguarding lead undertakes Prevent awareness training and is able to provide advice and support to other members of staff on protecting children from the risk of radicalisation.</w:t>
      </w:r>
      <w:r w:rsidR="775AC9BD" w:rsidRPr="3746AFB0">
        <w:rPr>
          <w:rFonts w:ascii="Calibri" w:eastAsia="Times New Roman" w:hAnsi="Calibri" w:cs="Arial"/>
          <w:i/>
          <w:iCs/>
          <w:color w:val="000000" w:themeColor="text1"/>
          <w:lang w:eastAsia="en-GB"/>
        </w:rPr>
        <w:t xml:space="preserve"> </w:t>
      </w:r>
      <w:hyperlink r:id="rId80">
        <w:r w:rsidR="775AC9BD" w:rsidRPr="3746AFB0">
          <w:rPr>
            <w:rStyle w:val="Hyperlink"/>
            <w:rFonts w:ascii="Calibri" w:eastAsia="Times New Roman" w:hAnsi="Calibri" w:cs="Arial"/>
            <w:lang w:eastAsia="en-GB"/>
          </w:rPr>
          <w:t>Children at risk of radicalisation - WSCP</w:t>
        </w:r>
      </w:hyperlink>
    </w:p>
    <w:p w14:paraId="18AD4626" w14:textId="77777777" w:rsidR="00775795" w:rsidRPr="00AC52E1" w:rsidRDefault="00775795" w:rsidP="00775795">
      <w:pPr>
        <w:autoSpaceDE w:val="0"/>
        <w:autoSpaceDN w:val="0"/>
        <w:adjustRightInd w:val="0"/>
        <w:spacing w:after="0" w:line="240" w:lineRule="auto"/>
        <w:ind w:left="709"/>
        <w:jc w:val="both"/>
        <w:rPr>
          <w:rFonts w:ascii="Calibri" w:eastAsia="Times New Roman" w:hAnsi="Calibri" w:cs="Arial"/>
          <w:i/>
          <w:color w:val="000000"/>
          <w:sz w:val="14"/>
          <w:szCs w:val="14"/>
          <w:lang w:eastAsia="en-GB"/>
        </w:rPr>
      </w:pPr>
    </w:p>
    <w:p w14:paraId="3FC620B4" w14:textId="0A517C64" w:rsidR="00D36F59" w:rsidRPr="00AC52E1" w:rsidRDefault="6274281B" w:rsidP="00AC52E1">
      <w:pPr>
        <w:autoSpaceDE w:val="0"/>
        <w:autoSpaceDN w:val="0"/>
        <w:adjustRightInd w:val="0"/>
        <w:spacing w:after="104" w:line="240" w:lineRule="auto"/>
        <w:ind w:left="709"/>
        <w:jc w:val="both"/>
        <w:rPr>
          <w:rFonts w:ascii="Calibri" w:eastAsia="Times New Roman" w:hAnsi="Calibri" w:cs="Arial"/>
          <w:color w:val="000000"/>
          <w:lang w:eastAsia="en-GB"/>
        </w:rPr>
      </w:pPr>
      <w:r w:rsidRPr="76AF1A91">
        <w:rPr>
          <w:rFonts w:ascii="Calibri" w:eastAsia="Times New Roman" w:hAnsi="Calibri" w:cs="Arial"/>
          <w:color w:val="000000" w:themeColor="text1"/>
          <w:lang w:eastAsia="en-GB"/>
        </w:rPr>
        <w:t xml:space="preserve">Schools must ensure that children are safe from terrorist and extremist material when </w:t>
      </w:r>
      <w:r w:rsidRPr="76AF1A91">
        <w:rPr>
          <w:rFonts w:ascii="Calibri" w:eastAsia="Times New Roman" w:hAnsi="Calibri" w:cs="Arial"/>
          <w:b/>
          <w:bCs/>
          <w:color w:val="000000" w:themeColor="text1"/>
          <w:lang w:eastAsia="en-GB"/>
        </w:rPr>
        <w:t>accessing the internet</w:t>
      </w:r>
      <w:r w:rsidRPr="76AF1A91">
        <w:rPr>
          <w:rFonts w:ascii="Calibri" w:eastAsia="Times New Roman" w:hAnsi="Calibri" w:cs="Arial"/>
          <w:color w:val="000000" w:themeColor="text1"/>
          <w:lang w:eastAsia="en-GB"/>
        </w:rPr>
        <w:t xml:space="preserve"> in schools. Schools should ensure that suitable</w:t>
      </w:r>
      <w:r w:rsidR="3A6D0521" w:rsidRPr="76AF1A91">
        <w:rPr>
          <w:rFonts w:ascii="Calibri" w:eastAsia="Times New Roman" w:hAnsi="Calibri" w:cs="Arial"/>
          <w:color w:val="000000" w:themeColor="text1"/>
          <w:lang w:eastAsia="en-GB"/>
        </w:rPr>
        <w:t xml:space="preserve"> monitoring </w:t>
      </w:r>
      <w:r w:rsidR="542CA655" w:rsidRPr="76AF1A91">
        <w:rPr>
          <w:rFonts w:ascii="Calibri" w:eastAsia="Times New Roman" w:hAnsi="Calibri" w:cs="Arial"/>
          <w:color w:val="000000" w:themeColor="text1"/>
          <w:lang w:eastAsia="en-GB"/>
        </w:rPr>
        <w:t>and filtering</w:t>
      </w:r>
      <w:r w:rsidRPr="76AF1A91">
        <w:rPr>
          <w:rFonts w:ascii="Calibri" w:eastAsia="Times New Roman" w:hAnsi="Calibri" w:cs="Arial"/>
          <w:color w:val="000000" w:themeColor="text1"/>
          <w:lang w:eastAsia="en-GB"/>
        </w:rPr>
        <w:t xml:space="preserve"> is in place</w:t>
      </w:r>
      <w:r w:rsidR="5B8BFAD0" w:rsidRPr="76AF1A91">
        <w:rPr>
          <w:rFonts w:ascii="Calibri" w:eastAsia="Times New Roman" w:hAnsi="Calibri" w:cs="Arial"/>
          <w:color w:val="000000" w:themeColor="text1"/>
          <w:lang w:eastAsia="en-GB"/>
        </w:rPr>
        <w:t xml:space="preserve"> and regularly reviewed</w:t>
      </w:r>
      <w:r w:rsidRPr="76AF1A91">
        <w:rPr>
          <w:rFonts w:ascii="Calibri" w:eastAsia="Times New Roman" w:hAnsi="Calibri" w:cs="Arial"/>
          <w:color w:val="000000" w:themeColor="text1"/>
          <w:lang w:eastAsia="en-GB"/>
        </w:rPr>
        <w:t>. It is also important that schools teach pupils about</w:t>
      </w:r>
      <w:r w:rsidR="7706C0BB" w:rsidRPr="76AF1A91">
        <w:rPr>
          <w:rFonts w:ascii="Calibri" w:eastAsia="Times New Roman" w:hAnsi="Calibri" w:cs="Arial"/>
          <w:color w:val="000000" w:themeColor="text1"/>
          <w:lang w:eastAsia="en-GB"/>
        </w:rPr>
        <w:t xml:space="preserve"> online safety more generally</w:t>
      </w:r>
      <w:r w:rsidR="74D9632B" w:rsidRPr="76AF1A91">
        <w:rPr>
          <w:rFonts w:ascii="Calibri" w:eastAsia="Times New Roman" w:hAnsi="Calibri" w:cs="Arial"/>
          <w:color w:val="000000" w:themeColor="text1"/>
          <w:lang w:eastAsia="en-GB"/>
        </w:rPr>
        <w:t xml:space="preserve"> (</w:t>
      </w:r>
      <w:hyperlink r:id="rId81">
        <w:r w:rsidR="74D9632B" w:rsidRPr="76AF1A91">
          <w:rPr>
            <w:rStyle w:val="Hyperlink"/>
            <w:rFonts w:ascii="Calibri" w:eastAsia="Times New Roman" w:hAnsi="Calibri" w:cs="Arial"/>
            <w:lang w:eastAsia="en-GB"/>
          </w:rPr>
          <w:t>KCSIE 2023</w:t>
        </w:r>
      </w:hyperlink>
      <w:r w:rsidR="74D9632B" w:rsidRPr="76AF1A91">
        <w:rPr>
          <w:rFonts w:ascii="Calibri" w:eastAsia="Times New Roman" w:hAnsi="Calibri" w:cs="Arial"/>
          <w:color w:val="000000" w:themeColor="text1"/>
          <w:lang w:eastAsia="en-GB"/>
        </w:rPr>
        <w:t>)</w:t>
      </w:r>
      <w:r w:rsidR="7E661C3A" w:rsidRPr="76AF1A91">
        <w:rPr>
          <w:rFonts w:ascii="Calibri" w:eastAsia="Times New Roman" w:hAnsi="Calibri" w:cs="Arial"/>
          <w:color w:val="000000" w:themeColor="text1"/>
          <w:lang w:eastAsia="en-GB"/>
        </w:rPr>
        <w:t xml:space="preserve"> </w:t>
      </w:r>
      <w:r w:rsidRPr="76AF1A91">
        <w:rPr>
          <w:rFonts w:ascii="Calibri" w:eastAsia="Times New Roman" w:hAnsi="Calibri" w:cs="Arial"/>
          <w:color w:val="000000" w:themeColor="text1"/>
          <w:lang w:eastAsia="en-GB"/>
        </w:rPr>
        <w:t>Further information and g</w:t>
      </w:r>
      <w:r w:rsidR="6E1E13CA" w:rsidRPr="76AF1A91">
        <w:rPr>
          <w:rFonts w:ascii="Calibri" w:eastAsia="Times New Roman" w:hAnsi="Calibri" w:cs="Arial"/>
          <w:color w:val="000000" w:themeColor="text1"/>
          <w:lang w:eastAsia="en-GB"/>
        </w:rPr>
        <w:t>uidance is available on the WSCP</w:t>
      </w:r>
      <w:r w:rsidRPr="76AF1A91">
        <w:rPr>
          <w:rFonts w:ascii="Calibri" w:eastAsia="Times New Roman" w:hAnsi="Calibri" w:cs="Arial"/>
          <w:color w:val="000000" w:themeColor="text1"/>
          <w:lang w:eastAsia="en-GB"/>
        </w:rPr>
        <w:t xml:space="preserve"> website:</w:t>
      </w:r>
      <w:r w:rsidR="69FE1890" w:rsidRPr="76AF1A91">
        <w:rPr>
          <w:rFonts w:ascii="Calibri" w:eastAsia="Times New Roman" w:hAnsi="Calibri" w:cs="Arial"/>
          <w:color w:val="000000" w:themeColor="text1"/>
          <w:lang w:eastAsia="en-GB"/>
        </w:rPr>
        <w:t xml:space="preserve"> </w:t>
      </w:r>
      <w:hyperlink r:id="rId82">
        <w:r w:rsidR="3818AD88" w:rsidRPr="76AF1A91">
          <w:rPr>
            <w:color w:val="0000FF"/>
            <w:u w:val="single"/>
          </w:rPr>
          <w:t>Prevent counter-terrorism - Wandsworth Borough Council</w:t>
        </w:r>
      </w:hyperlink>
    </w:p>
    <w:p w14:paraId="479D2C8E" w14:textId="77777777" w:rsidR="006D186B" w:rsidRDefault="6274281B" w:rsidP="3746AFB0">
      <w:pPr>
        <w:spacing w:after="300" w:line="240" w:lineRule="auto"/>
        <w:ind w:firstLine="720"/>
        <w:jc w:val="both"/>
        <w:rPr>
          <w:rFonts w:eastAsiaTheme="minorEastAsia"/>
        </w:rPr>
      </w:pPr>
      <w:r w:rsidRPr="3746AFB0">
        <w:rPr>
          <w:rFonts w:ascii="Calibri" w:eastAsia="Times New Roman" w:hAnsi="Calibri" w:cs="Arial"/>
          <w:color w:val="000000" w:themeColor="text1"/>
          <w:lang w:eastAsia="en-GB"/>
        </w:rPr>
        <w:t>The Department for Education has also published advice for schools on the Prevent duty</w:t>
      </w:r>
      <w:r w:rsidR="7706C0BB" w:rsidRPr="3746AFB0">
        <w:rPr>
          <w:rFonts w:ascii="Calibri" w:eastAsia="Times New Roman" w:hAnsi="Calibri" w:cs="Arial"/>
          <w:color w:val="000000" w:themeColor="text1"/>
          <w:lang w:eastAsia="en-GB"/>
        </w:rPr>
        <w:t xml:space="preserve"> </w:t>
      </w:r>
      <w:r w:rsidR="24C836DA">
        <w:tab/>
      </w:r>
      <w:r w:rsidR="6651CB9F" w:rsidRPr="3746AFB0">
        <w:rPr>
          <w:rFonts w:ascii="Calibri" w:eastAsia="Times New Roman" w:hAnsi="Calibri" w:cs="Arial"/>
          <w:color w:val="000000" w:themeColor="text1"/>
          <w:lang w:eastAsia="en-GB"/>
        </w:rPr>
        <w:t>which</w:t>
      </w:r>
      <w:r w:rsidR="7706C0BB" w:rsidRPr="3746AFB0">
        <w:rPr>
          <w:rFonts w:ascii="Calibri" w:eastAsia="Times New Roman" w:hAnsi="Calibri" w:cs="Arial"/>
          <w:color w:val="000000" w:themeColor="text1"/>
          <w:lang w:eastAsia="en-GB"/>
        </w:rPr>
        <w:t xml:space="preserve"> is</w:t>
      </w:r>
      <w:r w:rsidRPr="3746AFB0">
        <w:rPr>
          <w:rFonts w:ascii="Calibri" w:eastAsia="Times New Roman" w:hAnsi="Calibri" w:cs="Arial"/>
          <w:color w:val="000000" w:themeColor="text1"/>
          <w:lang w:eastAsia="en-GB"/>
        </w:rPr>
        <w:t xml:space="preserve"> intended to complement the Prevent guidance and signposts other sources of </w:t>
      </w:r>
      <w:r w:rsidR="24C836DA">
        <w:tab/>
      </w:r>
      <w:r w:rsidR="24C836DA">
        <w:tab/>
      </w:r>
      <w:r w:rsidRPr="3746AFB0">
        <w:rPr>
          <w:rFonts w:ascii="Calibri" w:eastAsia="Times New Roman" w:hAnsi="Calibri" w:cs="Arial"/>
          <w:color w:val="000000" w:themeColor="text1"/>
          <w:lang w:eastAsia="en-GB"/>
        </w:rPr>
        <w:t>advice and support.</w:t>
      </w:r>
      <w:r w:rsidR="3945EA2A" w:rsidRPr="3746AFB0">
        <w:rPr>
          <w:rFonts w:eastAsiaTheme="minorEastAsia"/>
        </w:rPr>
        <w:t xml:space="preserve"> Th</w:t>
      </w:r>
      <w:r w:rsidR="03364AA0" w:rsidRPr="3746AFB0">
        <w:rPr>
          <w:rFonts w:eastAsiaTheme="minorEastAsia"/>
        </w:rPr>
        <w:t>is guidance was updated in October 2022 and</w:t>
      </w:r>
      <w:r w:rsidR="3945EA2A" w:rsidRPr="3746AFB0">
        <w:rPr>
          <w:rFonts w:eastAsiaTheme="minorEastAsia"/>
        </w:rPr>
        <w:t xml:space="preserve"> includes changes in </w:t>
      </w:r>
      <w:r w:rsidR="24C836DA">
        <w:tab/>
      </w:r>
      <w:r w:rsidR="3945EA2A" w:rsidRPr="3746AFB0">
        <w:rPr>
          <w:rFonts w:eastAsiaTheme="minorEastAsia"/>
        </w:rPr>
        <w:t xml:space="preserve">structure, to make the information contained more accessible by splitting it into four </w:t>
      </w:r>
      <w:r w:rsidR="24C836DA">
        <w:tab/>
      </w:r>
      <w:r w:rsidR="24C836DA">
        <w:tab/>
      </w:r>
      <w:r w:rsidR="3945EA2A" w:rsidRPr="3746AFB0">
        <w:rPr>
          <w:rFonts w:eastAsiaTheme="minorEastAsia"/>
        </w:rPr>
        <w:t>documents:</w:t>
      </w:r>
      <w:r w:rsidR="243D92F5" w:rsidRPr="3746AFB0">
        <w:rPr>
          <w:rFonts w:eastAsiaTheme="minorEastAsia"/>
        </w:rPr>
        <w:t xml:space="preserve"> T</w:t>
      </w:r>
      <w:hyperlink r:id="rId83">
        <w:r w:rsidR="243D92F5" w:rsidRPr="3746AFB0">
          <w:rPr>
            <w:rStyle w:val="Hyperlink"/>
            <w:rFonts w:eastAsiaTheme="minorEastAsia"/>
          </w:rPr>
          <w:t>he Prevent Duty: Safeguarding Learners vulnerable to radicalisation</w:t>
        </w:r>
      </w:hyperlink>
      <w:r w:rsidR="243D92F5" w:rsidRPr="3746AFB0">
        <w:rPr>
          <w:rFonts w:eastAsiaTheme="minorEastAsia"/>
        </w:rPr>
        <w:t xml:space="preserve"> </w:t>
      </w:r>
      <w:r w:rsidR="4D7BEC48" w:rsidRPr="3746AFB0">
        <w:rPr>
          <w:rFonts w:eastAsiaTheme="minorEastAsia"/>
        </w:rPr>
        <w:t>(</w:t>
      </w:r>
      <w:r w:rsidR="243D92F5" w:rsidRPr="3746AFB0">
        <w:rPr>
          <w:rFonts w:eastAsiaTheme="minorEastAsia"/>
        </w:rPr>
        <w:t xml:space="preserve">October </w:t>
      </w:r>
      <w:r w:rsidR="24C836DA">
        <w:tab/>
      </w:r>
      <w:r w:rsidR="243D92F5" w:rsidRPr="3746AFB0">
        <w:rPr>
          <w:rFonts w:eastAsiaTheme="minorEastAsia"/>
        </w:rPr>
        <w:t>2022</w:t>
      </w:r>
      <w:r w:rsidR="5033F797" w:rsidRPr="3746AFB0">
        <w:rPr>
          <w:rFonts w:eastAsiaTheme="minorEastAsia"/>
        </w:rPr>
        <w:t>)</w:t>
      </w:r>
      <w:r w:rsidR="00167804">
        <w:rPr>
          <w:rFonts w:eastAsiaTheme="minorEastAsia"/>
        </w:rPr>
        <w:t>.</w:t>
      </w:r>
    </w:p>
    <w:p w14:paraId="383A5B3D" w14:textId="00368BC8" w:rsidR="24C836DA" w:rsidRDefault="3945EA2A" w:rsidP="3746AFB0">
      <w:pPr>
        <w:spacing w:after="300" w:line="240" w:lineRule="auto"/>
        <w:ind w:firstLine="720"/>
        <w:jc w:val="both"/>
        <w:rPr>
          <w:rFonts w:eastAsiaTheme="minorEastAsia"/>
        </w:rPr>
      </w:pPr>
      <w:r w:rsidRPr="3746AFB0">
        <w:rPr>
          <w:rFonts w:eastAsiaTheme="minorEastAsia"/>
        </w:rPr>
        <w:t xml:space="preserve"> Likewise, the </w:t>
      </w:r>
      <w:hyperlink r:id="rId84" w:anchor="_:~:text=The%20tool%20helps%20schools%20to,activities%20to%20meet%20those%20requirements.">
        <w:r w:rsidRPr="3746AFB0">
          <w:rPr>
            <w:rStyle w:val="Hyperlink"/>
            <w:rFonts w:eastAsiaTheme="minorEastAsia"/>
          </w:rPr>
          <w:t>non</w:t>
        </w:r>
        <w:r w:rsidR="3F082A50" w:rsidRPr="3746AFB0">
          <w:rPr>
            <w:rStyle w:val="Hyperlink"/>
            <w:rFonts w:eastAsiaTheme="minorEastAsia"/>
          </w:rPr>
          <w:t>-</w:t>
        </w:r>
        <w:r w:rsidRPr="3746AFB0">
          <w:rPr>
            <w:rStyle w:val="Hyperlink"/>
            <w:rFonts w:eastAsiaTheme="minorEastAsia"/>
          </w:rPr>
          <w:t>statutory Prevent duty self-assessment tool</w:t>
        </w:r>
      </w:hyperlink>
      <w:r w:rsidRPr="3746AFB0">
        <w:rPr>
          <w:rFonts w:eastAsiaTheme="minorEastAsia"/>
        </w:rPr>
        <w:t xml:space="preserve"> for schools has been </w:t>
      </w:r>
      <w:r w:rsidR="24C836DA">
        <w:tab/>
      </w:r>
      <w:r w:rsidRPr="3746AFB0">
        <w:rPr>
          <w:rFonts w:eastAsiaTheme="minorEastAsia"/>
        </w:rPr>
        <w:t xml:space="preserve">updated with formatting, wording and layout changes. The seven main requirements fall </w:t>
      </w:r>
      <w:r w:rsidR="24C836DA">
        <w:tab/>
      </w:r>
      <w:r w:rsidRPr="3746AFB0">
        <w:rPr>
          <w:rFonts w:eastAsiaTheme="minorEastAsia"/>
        </w:rPr>
        <w:t>under:</w:t>
      </w:r>
    </w:p>
    <w:p w14:paraId="72F1D799" w14:textId="04C437A5" w:rsidR="24C836DA" w:rsidRDefault="3945EA2A" w:rsidP="006A6972">
      <w:pPr>
        <w:pStyle w:val="ListParagraph"/>
        <w:numPr>
          <w:ilvl w:val="0"/>
          <w:numId w:val="5"/>
        </w:numPr>
        <w:spacing w:after="300" w:line="240" w:lineRule="auto"/>
        <w:jc w:val="both"/>
        <w:rPr>
          <w:rFonts w:eastAsiaTheme="minorEastAsia"/>
        </w:rPr>
      </w:pPr>
      <w:r w:rsidRPr="3746AFB0">
        <w:rPr>
          <w:rFonts w:eastAsiaTheme="minorEastAsia"/>
        </w:rPr>
        <w:t xml:space="preserve">leadership and management, </w:t>
      </w:r>
    </w:p>
    <w:p w14:paraId="46CE7329" w14:textId="32906A5B" w:rsidR="24C836DA" w:rsidRDefault="3945EA2A" w:rsidP="006A6972">
      <w:pPr>
        <w:pStyle w:val="ListParagraph"/>
        <w:numPr>
          <w:ilvl w:val="0"/>
          <w:numId w:val="5"/>
        </w:numPr>
        <w:spacing w:after="300" w:line="240" w:lineRule="auto"/>
        <w:jc w:val="both"/>
        <w:rPr>
          <w:rFonts w:eastAsiaTheme="minorEastAsia"/>
        </w:rPr>
      </w:pPr>
      <w:r w:rsidRPr="3746AFB0">
        <w:rPr>
          <w:rFonts w:eastAsiaTheme="minorEastAsia"/>
        </w:rPr>
        <w:t xml:space="preserve">risk management, </w:t>
      </w:r>
    </w:p>
    <w:p w14:paraId="12E3D529" w14:textId="6D005D28" w:rsidR="24C836DA" w:rsidRDefault="3945EA2A" w:rsidP="006A6972">
      <w:pPr>
        <w:pStyle w:val="ListParagraph"/>
        <w:numPr>
          <w:ilvl w:val="0"/>
          <w:numId w:val="5"/>
        </w:numPr>
        <w:spacing w:after="300" w:line="240" w:lineRule="auto"/>
        <w:jc w:val="both"/>
        <w:rPr>
          <w:rFonts w:eastAsiaTheme="minorEastAsia"/>
        </w:rPr>
      </w:pPr>
      <w:r w:rsidRPr="3746AFB0">
        <w:rPr>
          <w:rFonts w:eastAsiaTheme="minorEastAsia"/>
        </w:rPr>
        <w:t xml:space="preserve">working in partnership, </w:t>
      </w:r>
    </w:p>
    <w:p w14:paraId="1D3A4597" w14:textId="6A64A219" w:rsidR="24C836DA" w:rsidRDefault="3945EA2A" w:rsidP="006A6972">
      <w:pPr>
        <w:pStyle w:val="ListParagraph"/>
        <w:numPr>
          <w:ilvl w:val="0"/>
          <w:numId w:val="5"/>
        </w:numPr>
        <w:spacing w:after="300" w:line="240" w:lineRule="auto"/>
        <w:jc w:val="both"/>
        <w:rPr>
          <w:rFonts w:eastAsiaTheme="minorEastAsia"/>
        </w:rPr>
      </w:pPr>
      <w:r w:rsidRPr="3746AFB0">
        <w:rPr>
          <w:rFonts w:eastAsiaTheme="minorEastAsia"/>
        </w:rPr>
        <w:t xml:space="preserve">training, </w:t>
      </w:r>
    </w:p>
    <w:p w14:paraId="35C9DF33" w14:textId="54A12EC9" w:rsidR="24C836DA" w:rsidRDefault="3945EA2A" w:rsidP="006A6972">
      <w:pPr>
        <w:pStyle w:val="ListParagraph"/>
        <w:numPr>
          <w:ilvl w:val="0"/>
          <w:numId w:val="5"/>
        </w:numPr>
        <w:spacing w:after="300" w:line="240" w:lineRule="auto"/>
        <w:jc w:val="both"/>
        <w:rPr>
          <w:rFonts w:eastAsiaTheme="minorEastAsia"/>
        </w:rPr>
      </w:pPr>
      <w:r w:rsidRPr="3746AFB0">
        <w:rPr>
          <w:rFonts w:eastAsiaTheme="minorEastAsia"/>
        </w:rPr>
        <w:t xml:space="preserve">online safety, </w:t>
      </w:r>
    </w:p>
    <w:p w14:paraId="0AB6E7CD" w14:textId="0D4CC896" w:rsidR="24C836DA" w:rsidRDefault="3945EA2A" w:rsidP="006A6972">
      <w:pPr>
        <w:pStyle w:val="ListParagraph"/>
        <w:numPr>
          <w:ilvl w:val="0"/>
          <w:numId w:val="5"/>
        </w:numPr>
        <w:spacing w:after="300" w:line="240" w:lineRule="auto"/>
        <w:jc w:val="both"/>
        <w:rPr>
          <w:rFonts w:eastAsiaTheme="minorEastAsia"/>
        </w:rPr>
      </w:pPr>
      <w:r w:rsidRPr="3746AFB0">
        <w:rPr>
          <w:rFonts w:eastAsiaTheme="minorEastAsia"/>
        </w:rPr>
        <w:t xml:space="preserve">safeguarding school premises, and </w:t>
      </w:r>
    </w:p>
    <w:p w14:paraId="7491A077" w14:textId="25D92C95" w:rsidR="24C836DA" w:rsidRDefault="3945EA2A" w:rsidP="006A6972">
      <w:pPr>
        <w:pStyle w:val="ListParagraph"/>
        <w:numPr>
          <w:ilvl w:val="0"/>
          <w:numId w:val="5"/>
        </w:numPr>
        <w:spacing w:after="300" w:line="240" w:lineRule="auto"/>
        <w:jc w:val="both"/>
        <w:rPr>
          <w:rFonts w:eastAsiaTheme="minorEastAsia"/>
          <w:color w:val="000000" w:themeColor="text1"/>
        </w:rPr>
      </w:pPr>
      <w:r w:rsidRPr="3746AFB0">
        <w:rPr>
          <w:rFonts w:eastAsiaTheme="minorEastAsia"/>
        </w:rPr>
        <w:t>building children’s resilience to radicalisation</w:t>
      </w:r>
    </w:p>
    <w:p w14:paraId="27B8C320" w14:textId="77777777" w:rsidR="00775795" w:rsidRPr="00775795" w:rsidRDefault="005442B6" w:rsidP="00775795">
      <w:pPr>
        <w:autoSpaceDE w:val="0"/>
        <w:autoSpaceDN w:val="0"/>
        <w:adjustRightInd w:val="0"/>
        <w:spacing w:after="0" w:line="240" w:lineRule="auto"/>
        <w:jc w:val="both"/>
        <w:rPr>
          <w:rFonts w:ascii="Calibri" w:eastAsia="Times New Roman" w:hAnsi="Calibri" w:cs="Arial"/>
          <w:b/>
          <w:bCs/>
          <w:color w:val="262626" w:themeColor="text1" w:themeTint="D9"/>
          <w:lang w:eastAsia="en-GB"/>
        </w:rPr>
      </w:pPr>
      <w:r>
        <w:rPr>
          <w:rFonts w:ascii="Calibri" w:eastAsia="Times New Roman" w:hAnsi="Calibri" w:cs="Arial"/>
          <w:b/>
          <w:bCs/>
          <w:color w:val="262626" w:themeColor="text1" w:themeTint="D9"/>
          <w:lang w:eastAsia="en-GB"/>
        </w:rPr>
        <w:t>10</w:t>
      </w:r>
      <w:r w:rsidR="00775795" w:rsidRPr="00775795">
        <w:rPr>
          <w:rFonts w:ascii="Calibri" w:eastAsia="Times New Roman" w:hAnsi="Calibri" w:cs="Arial"/>
          <w:b/>
          <w:bCs/>
          <w:color w:val="262626" w:themeColor="text1" w:themeTint="D9"/>
          <w:lang w:eastAsia="en-GB"/>
        </w:rPr>
        <w:t>.2</w:t>
      </w:r>
      <w:r w:rsidR="00775795" w:rsidRPr="00775795">
        <w:rPr>
          <w:rFonts w:ascii="Calibri" w:eastAsia="Times New Roman" w:hAnsi="Calibri" w:cs="Arial"/>
          <w:b/>
          <w:bCs/>
          <w:color w:val="262626" w:themeColor="text1" w:themeTint="D9"/>
          <w:lang w:eastAsia="en-GB"/>
        </w:rPr>
        <w:tab/>
        <w:t xml:space="preserve">Channel </w:t>
      </w:r>
    </w:p>
    <w:p w14:paraId="7622648F" w14:textId="77777777" w:rsidR="00775795" w:rsidRPr="00D33486" w:rsidRDefault="00775795" w:rsidP="00775795">
      <w:pPr>
        <w:autoSpaceDE w:val="0"/>
        <w:autoSpaceDN w:val="0"/>
        <w:adjustRightInd w:val="0"/>
        <w:spacing w:after="0" w:line="240" w:lineRule="auto"/>
        <w:ind w:left="709" w:firstLine="709"/>
        <w:jc w:val="both"/>
        <w:rPr>
          <w:rFonts w:ascii="Calibri" w:eastAsia="Times New Roman" w:hAnsi="Calibri" w:cs="Arial"/>
          <w:b/>
          <w:bCs/>
          <w:color w:val="000000"/>
          <w:sz w:val="12"/>
          <w:lang w:eastAsia="en-GB"/>
        </w:rPr>
      </w:pPr>
    </w:p>
    <w:p w14:paraId="2078BC29" w14:textId="77777777" w:rsidR="00775795" w:rsidRPr="00775795" w:rsidRDefault="00775795" w:rsidP="00775795">
      <w:pPr>
        <w:autoSpaceDE w:val="0"/>
        <w:autoSpaceDN w:val="0"/>
        <w:adjustRightInd w:val="0"/>
        <w:spacing w:after="0" w:line="240" w:lineRule="auto"/>
        <w:ind w:left="709"/>
        <w:jc w:val="both"/>
        <w:rPr>
          <w:rFonts w:ascii="Calibri" w:eastAsia="Times New Roman" w:hAnsi="Calibri" w:cs="Arial"/>
          <w:color w:val="000000"/>
          <w:lang w:eastAsia="en-GB"/>
        </w:rPr>
      </w:pPr>
      <w:r w:rsidRPr="00775795">
        <w:rPr>
          <w:rFonts w:ascii="Calibri" w:eastAsia="Times New Roman" w:hAnsi="Calibri" w:cs="Arial"/>
          <w:color w:val="000000"/>
          <w:lang w:eastAsia="en-GB"/>
        </w:rPr>
        <w:t xml:space="preserve">School staff should understand when it is appropriate to make a referral to the Channel team.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52D72E43" w14:textId="77777777" w:rsidR="00775795" w:rsidRPr="00BD2405" w:rsidRDefault="00775795" w:rsidP="00775795">
      <w:pPr>
        <w:autoSpaceDE w:val="0"/>
        <w:autoSpaceDN w:val="0"/>
        <w:adjustRightInd w:val="0"/>
        <w:spacing w:after="0" w:line="240" w:lineRule="auto"/>
        <w:ind w:left="709" w:firstLine="709"/>
        <w:jc w:val="both"/>
        <w:rPr>
          <w:rFonts w:ascii="Calibri" w:eastAsia="Times New Roman" w:hAnsi="Calibri" w:cs="Arial"/>
          <w:color w:val="000000"/>
          <w:sz w:val="14"/>
          <w:lang w:eastAsia="en-GB"/>
        </w:rPr>
      </w:pPr>
    </w:p>
    <w:p w14:paraId="2416911D" w14:textId="7C28808A" w:rsidR="00775795" w:rsidRDefault="00775795" w:rsidP="00775795">
      <w:pPr>
        <w:spacing w:after="0" w:line="240" w:lineRule="auto"/>
        <w:ind w:left="709"/>
        <w:jc w:val="both"/>
        <w:rPr>
          <w:rFonts w:ascii="Calibri" w:eastAsia="Times New Roman" w:hAnsi="Calibri" w:cs="Arial"/>
          <w:lang w:eastAsia="en-GB"/>
        </w:rPr>
      </w:pPr>
      <w:r w:rsidRPr="00775795">
        <w:rPr>
          <w:rFonts w:ascii="Calibri" w:eastAsia="Times New Roman" w:hAnsi="Calibri" w:cs="Arial"/>
          <w:lang w:eastAsia="en-GB"/>
        </w:rPr>
        <w:t xml:space="preserve">Section 36 of the CTSA 2015 places a duty on local authorities to ensure Channel panels are in place. The panel must be chaired by the local authority and include the police for the relevant local authority area. Following a </w:t>
      </w:r>
      <w:r w:rsidR="00276799" w:rsidRPr="00775795">
        <w:rPr>
          <w:rFonts w:ascii="Calibri" w:eastAsia="Times New Roman" w:hAnsi="Calibri" w:cs="Arial"/>
          <w:lang w:eastAsia="en-GB"/>
        </w:rPr>
        <w:t>referral,</w:t>
      </w:r>
      <w:r w:rsidRPr="00775795">
        <w:rPr>
          <w:rFonts w:ascii="Calibri" w:eastAsia="Times New Roman" w:hAnsi="Calibri" w:cs="Arial"/>
          <w:lang w:eastAsia="en-GB"/>
        </w:rPr>
        <w:t xml:space="preserve">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are required to have regard to Keeping Children </w:t>
      </w:r>
      <w:r w:rsidRPr="008F6E7A">
        <w:rPr>
          <w:rFonts w:ascii="Calibri" w:eastAsia="Times New Roman" w:hAnsi="Calibri" w:cs="Arial"/>
          <w:lang w:eastAsia="en-GB"/>
        </w:rPr>
        <w:t>Safe in Education and, as partners, are required to cooperate with local Channel panels.</w:t>
      </w:r>
      <w:r w:rsidR="00690C8C" w:rsidRPr="008F6E7A">
        <w:rPr>
          <w:rFonts w:ascii="Calibri" w:eastAsia="Times New Roman" w:hAnsi="Calibri" w:cs="Arial"/>
          <w:lang w:eastAsia="en-GB"/>
        </w:rPr>
        <w:t xml:space="preserve"> </w:t>
      </w:r>
      <w:r w:rsidR="0058675E" w:rsidRPr="008F6E7A">
        <w:rPr>
          <w:rFonts w:ascii="Calibri" w:eastAsia="Times New Roman" w:hAnsi="Calibri" w:cs="Arial"/>
          <w:lang w:eastAsia="en-GB"/>
        </w:rPr>
        <w:t xml:space="preserve">Channel guidance can be found here: </w:t>
      </w:r>
      <w:hyperlink r:id="rId85" w:history="1">
        <w:r w:rsidR="0058675E" w:rsidRPr="008F6E7A">
          <w:rPr>
            <w:rStyle w:val="Hyperlink"/>
            <w:rFonts w:ascii="Calibri" w:eastAsia="Times New Roman" w:hAnsi="Calibri" w:cs="Arial"/>
            <w:lang w:eastAsia="en-GB"/>
          </w:rPr>
          <w:t>https://www.gov.uk/government/publications/channel-and-prevent-multi-agency-panel-pmap-guidance</w:t>
        </w:r>
      </w:hyperlink>
    </w:p>
    <w:p w14:paraId="10C9D809" w14:textId="77777777" w:rsidR="00775795" w:rsidRPr="000A3D4F" w:rsidRDefault="00775795" w:rsidP="0058675E">
      <w:pPr>
        <w:spacing w:after="0" w:line="240" w:lineRule="auto"/>
        <w:jc w:val="both"/>
        <w:rPr>
          <w:rFonts w:ascii="Calibri" w:eastAsia="Times New Roman" w:hAnsi="Calibri" w:cs="Arial"/>
          <w:sz w:val="6"/>
          <w:lang w:eastAsia="en-GB"/>
        </w:rPr>
      </w:pPr>
    </w:p>
    <w:p w14:paraId="2A718439" w14:textId="77777777" w:rsidR="006A445B" w:rsidRPr="00BD2405" w:rsidRDefault="006A445B" w:rsidP="00775795">
      <w:pPr>
        <w:spacing w:after="0" w:line="240" w:lineRule="auto"/>
        <w:jc w:val="both"/>
        <w:rPr>
          <w:rFonts w:ascii="Calibri" w:eastAsia="Times New Roman" w:hAnsi="Calibri" w:cs="Arial"/>
          <w:color w:val="262626" w:themeColor="text1" w:themeTint="D9"/>
          <w:sz w:val="20"/>
          <w:u w:val="single"/>
          <w:lang w:eastAsia="en-GB"/>
        </w:rPr>
      </w:pPr>
    </w:p>
    <w:p w14:paraId="2070D9EA" w14:textId="57B8B386" w:rsidR="00775795" w:rsidRPr="001E37C2" w:rsidRDefault="005442B6" w:rsidP="001E37C2">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11</w:t>
      </w:r>
      <w:r w:rsidR="00F85D94">
        <w:rPr>
          <w:rFonts w:ascii="Calibri" w:eastAsia="Times New Roman" w:hAnsi="Calibri" w:cs="Arial"/>
          <w:b/>
          <w:color w:val="262626" w:themeColor="text1" w:themeTint="D9"/>
          <w:sz w:val="28"/>
          <w:lang w:eastAsia="en-GB"/>
        </w:rPr>
        <w:tab/>
        <w:t>Child Missing</w:t>
      </w:r>
      <w:r w:rsidR="00775795" w:rsidRPr="006A445B">
        <w:rPr>
          <w:rFonts w:ascii="Calibri" w:eastAsia="Times New Roman" w:hAnsi="Calibri" w:cs="Arial"/>
          <w:b/>
          <w:color w:val="262626" w:themeColor="text1" w:themeTint="D9"/>
          <w:sz w:val="28"/>
          <w:lang w:eastAsia="en-GB"/>
        </w:rPr>
        <w:t xml:space="preserve"> </w:t>
      </w:r>
      <w:r w:rsidR="00276799">
        <w:rPr>
          <w:rFonts w:ascii="Calibri" w:eastAsia="Times New Roman" w:hAnsi="Calibri" w:cs="Arial"/>
          <w:b/>
          <w:color w:val="262626" w:themeColor="text1" w:themeTint="D9"/>
          <w:sz w:val="28"/>
          <w:lang w:eastAsia="en-GB"/>
        </w:rPr>
        <w:t>from</w:t>
      </w:r>
      <w:r w:rsidR="009D2441">
        <w:rPr>
          <w:rFonts w:ascii="Calibri" w:eastAsia="Times New Roman" w:hAnsi="Calibri" w:cs="Arial"/>
          <w:b/>
          <w:color w:val="262626" w:themeColor="text1" w:themeTint="D9"/>
          <w:sz w:val="28"/>
          <w:lang w:eastAsia="en-GB"/>
        </w:rPr>
        <w:t xml:space="preserve"> </w:t>
      </w:r>
      <w:r w:rsidR="00775795" w:rsidRPr="006A445B">
        <w:rPr>
          <w:rFonts w:ascii="Calibri" w:eastAsia="Times New Roman" w:hAnsi="Calibri" w:cs="Arial"/>
          <w:b/>
          <w:color w:val="262626" w:themeColor="text1" w:themeTint="D9"/>
          <w:sz w:val="28"/>
          <w:lang w:eastAsia="en-GB"/>
        </w:rPr>
        <w:t>Education</w:t>
      </w:r>
      <w:r w:rsidR="005A303F">
        <w:rPr>
          <w:rFonts w:ascii="Calibri" w:eastAsia="Times New Roman" w:hAnsi="Calibri" w:cs="Arial"/>
          <w:b/>
          <w:color w:val="262626" w:themeColor="text1" w:themeTint="D9"/>
          <w:sz w:val="28"/>
          <w:lang w:eastAsia="en-GB"/>
        </w:rPr>
        <w:t>:</w:t>
      </w:r>
      <w:r w:rsidR="00775795" w:rsidRPr="006A445B">
        <w:rPr>
          <w:rFonts w:ascii="Calibri" w:eastAsia="Times New Roman" w:hAnsi="Calibri" w:cs="Arial"/>
          <w:b/>
          <w:color w:val="262626" w:themeColor="text1" w:themeTint="D9"/>
          <w:sz w:val="28"/>
          <w:lang w:eastAsia="en-GB"/>
        </w:rPr>
        <w:t xml:space="preserve"> </w:t>
      </w:r>
      <w:r w:rsidR="00775795" w:rsidRPr="00775795">
        <w:rPr>
          <w:rFonts w:ascii="Calibri" w:eastAsia="Times New Roman" w:hAnsi="Calibri" w:cs="Arial"/>
          <w:color w:val="262626" w:themeColor="text1" w:themeTint="D9"/>
          <w:lang w:eastAsia="en-GB"/>
        </w:rPr>
        <w:t xml:space="preserve">All children, regardless of their circumstances, are entitled to a </w:t>
      </w:r>
      <w:r w:rsidR="00227FC3" w:rsidRPr="00775795">
        <w:rPr>
          <w:rFonts w:ascii="Calibri" w:eastAsia="Times New Roman" w:hAnsi="Calibri" w:cs="Arial"/>
          <w:color w:val="262626" w:themeColor="text1" w:themeTint="D9"/>
          <w:lang w:eastAsia="en-GB"/>
        </w:rPr>
        <w:t>full-time</w:t>
      </w:r>
      <w:r w:rsidR="00775795" w:rsidRPr="00775795">
        <w:rPr>
          <w:rFonts w:ascii="Calibri" w:eastAsia="Times New Roman" w:hAnsi="Calibri" w:cs="Arial"/>
          <w:color w:val="262626" w:themeColor="text1" w:themeTint="D9"/>
          <w:lang w:eastAsia="en-GB"/>
        </w:rPr>
        <w:t xml:space="preserv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14:paraId="2464A40D" w14:textId="77777777" w:rsidR="00775795" w:rsidRPr="00775795" w:rsidRDefault="00775795" w:rsidP="00775795">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 </w:t>
      </w:r>
    </w:p>
    <w:p w14:paraId="43F6497C" w14:textId="77777777" w:rsidR="00775795" w:rsidRPr="00775795" w:rsidRDefault="16EDE956"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3746AFB0">
        <w:rPr>
          <w:rFonts w:ascii="Calibri" w:eastAsia="Times New Roman" w:hAnsi="Calibri" w:cs="Arial"/>
          <w:color w:val="262626" w:themeColor="text1" w:themeTint="D9"/>
          <w:lang w:eastAsia="en-GB"/>
        </w:rPr>
        <w:t>1</w:t>
      </w:r>
      <w:r w:rsidR="767A5099" w:rsidRPr="3746AFB0">
        <w:rPr>
          <w:rFonts w:ascii="Calibri" w:eastAsia="Times New Roman" w:hAnsi="Calibri" w:cs="Arial"/>
          <w:color w:val="262626" w:themeColor="text1" w:themeTint="D9"/>
          <w:lang w:eastAsia="en-GB"/>
        </w:rPr>
        <w:t>1</w:t>
      </w:r>
      <w:r w:rsidR="6274281B" w:rsidRPr="3746AFB0">
        <w:rPr>
          <w:rFonts w:ascii="Calibri" w:eastAsia="Times New Roman" w:hAnsi="Calibri" w:cs="Arial"/>
          <w:color w:val="262626" w:themeColor="text1" w:themeTint="D9"/>
          <w:lang w:eastAsia="en-GB"/>
        </w:rPr>
        <w:t>.1</w:t>
      </w:r>
      <w:r w:rsidR="006A445B">
        <w:tab/>
      </w:r>
      <w:r w:rsidR="6274281B" w:rsidRPr="3746AFB0">
        <w:rPr>
          <w:rFonts w:ascii="Calibri" w:eastAsia="Times New Roman" w:hAnsi="Calibri" w:cs="Arial"/>
          <w:color w:val="262626" w:themeColor="text1" w:themeTint="D9"/>
          <w:lang w:eastAsia="en-GB"/>
        </w:rPr>
        <w:t xml:space="preserve">A child going </w:t>
      </w:r>
      <w:hyperlink r:id="rId86">
        <w:r w:rsidR="6274281B" w:rsidRPr="3746AFB0">
          <w:rPr>
            <w:rStyle w:val="Hyperlink"/>
            <w:rFonts w:ascii="Calibri" w:eastAsia="Times New Roman" w:hAnsi="Calibri" w:cs="Arial"/>
            <w:lang w:eastAsia="en-GB"/>
          </w:rPr>
          <w:t>missing from education</w:t>
        </w:r>
      </w:hyperlink>
      <w:r w:rsidR="6274281B" w:rsidRPr="3746AFB0">
        <w:rPr>
          <w:rFonts w:ascii="Calibri" w:eastAsia="Times New Roman" w:hAnsi="Calibri" w:cs="Arial"/>
          <w:color w:val="262626" w:themeColor="text1" w:themeTint="D9"/>
          <w:lang w:eastAsia="en-GB"/>
        </w:rPr>
        <w:t xml:space="preserve">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5A6DEDD1" w14:textId="77777777" w:rsidR="00775795" w:rsidRPr="00775795" w:rsidRDefault="00775795" w:rsidP="00775795">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p>
    <w:p w14:paraId="4649479D" w14:textId="38FB5ABA" w:rsidR="00775795" w:rsidRDefault="16EDE956"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sidRPr="3746AFB0">
        <w:rPr>
          <w:rFonts w:ascii="Calibri" w:eastAsia="Times New Roman" w:hAnsi="Calibri" w:cs="Arial"/>
          <w:color w:val="262626" w:themeColor="text1" w:themeTint="D9"/>
          <w:lang w:eastAsia="en-GB"/>
        </w:rPr>
        <w:t>1</w:t>
      </w:r>
      <w:r w:rsidR="767A5099" w:rsidRPr="3746AFB0">
        <w:rPr>
          <w:rFonts w:ascii="Calibri" w:eastAsia="Times New Roman" w:hAnsi="Calibri" w:cs="Arial"/>
          <w:color w:val="262626" w:themeColor="text1" w:themeTint="D9"/>
          <w:lang w:eastAsia="en-GB"/>
        </w:rPr>
        <w:t>1</w:t>
      </w:r>
      <w:r w:rsidR="6274281B" w:rsidRPr="3746AFB0">
        <w:rPr>
          <w:rFonts w:ascii="Calibri" w:eastAsia="Times New Roman" w:hAnsi="Calibri" w:cs="Arial"/>
          <w:color w:val="262626" w:themeColor="text1" w:themeTint="D9"/>
          <w:lang w:eastAsia="en-GB"/>
        </w:rPr>
        <w:t>.2</w:t>
      </w:r>
      <w:r w:rsidR="006A445B">
        <w:tab/>
      </w:r>
      <w:r w:rsidR="6274281B" w:rsidRPr="3746AFB0">
        <w:rPr>
          <w:rFonts w:ascii="Calibri" w:eastAsia="Times New Roman" w:hAnsi="Calibri" w:cs="Arial"/>
          <w:color w:val="262626" w:themeColor="text1" w:themeTint="D9"/>
          <w:lang w:eastAsia="en-GB"/>
        </w:rPr>
        <w:t xml:space="preserve">Schools should put in place appropriate </w:t>
      </w:r>
      <w:r w:rsidR="604FBF4B" w:rsidRPr="3746AFB0">
        <w:rPr>
          <w:rFonts w:ascii="Calibri" w:eastAsia="Times New Roman" w:hAnsi="Calibri" w:cs="Arial"/>
          <w:color w:val="262626" w:themeColor="text1" w:themeTint="D9"/>
          <w:lang w:eastAsia="en-GB"/>
        </w:rPr>
        <w:t>Child Protection - S</w:t>
      </w:r>
      <w:r w:rsidR="6274281B" w:rsidRPr="3746AFB0">
        <w:rPr>
          <w:rFonts w:ascii="Calibri" w:eastAsia="Times New Roman" w:hAnsi="Calibri" w:cs="Arial"/>
          <w:color w:val="262626" w:themeColor="text1" w:themeTint="D9"/>
          <w:lang w:eastAsia="en-GB"/>
        </w:rPr>
        <w:t>afeguarding policies, procedures and responses for children who go missing from education, particularly</w:t>
      </w:r>
      <w:r w:rsidR="036ED749" w:rsidRPr="3746AFB0">
        <w:rPr>
          <w:rFonts w:ascii="Calibri" w:eastAsia="Times New Roman" w:hAnsi="Calibri" w:cs="Arial"/>
          <w:color w:val="262626" w:themeColor="text1" w:themeTint="D9"/>
          <w:lang w:eastAsia="en-GB"/>
        </w:rPr>
        <w:t xml:space="preserve"> children who are ‘absent’ from education</w:t>
      </w:r>
      <w:r w:rsidR="6274281B" w:rsidRPr="3746AFB0">
        <w:rPr>
          <w:rFonts w:ascii="Calibri" w:eastAsia="Times New Roman" w:hAnsi="Calibri" w:cs="Arial"/>
          <w:color w:val="262626" w:themeColor="text1" w:themeTint="D9"/>
          <w:lang w:eastAsia="en-GB"/>
        </w:rPr>
        <w:t xml:space="preserve"> on repeat occasions</w:t>
      </w:r>
      <w:r w:rsidR="6F0A4487" w:rsidRPr="3746AFB0">
        <w:rPr>
          <w:rFonts w:ascii="Calibri" w:eastAsia="Times New Roman" w:hAnsi="Calibri" w:cs="Arial"/>
          <w:color w:val="262626" w:themeColor="text1" w:themeTint="D9"/>
          <w:lang w:eastAsia="en-GB"/>
        </w:rPr>
        <w:t xml:space="preserve"> or for prolonged periods</w:t>
      </w:r>
      <w:r w:rsidR="6274281B" w:rsidRPr="3746AFB0">
        <w:rPr>
          <w:rFonts w:ascii="Calibri" w:eastAsia="Times New Roman" w:hAnsi="Calibri" w:cs="Arial"/>
          <w:color w:val="262626" w:themeColor="text1" w:themeTint="D9"/>
          <w:lang w:eastAsia="en-GB"/>
        </w:rPr>
        <w:t xml:space="preserve">. It is essential that all staff are alert to signs to look out for and the individual triggers to be aware of when considering the risks of potential safeguarding concerns such as travelling to conflict zones, FGM and forced marriage. </w:t>
      </w:r>
    </w:p>
    <w:p w14:paraId="044D1FF7" w14:textId="77777777" w:rsidR="009218C6" w:rsidRPr="009218C6" w:rsidRDefault="009218C6"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sz w:val="14"/>
          <w:lang w:eastAsia="en-GB"/>
        </w:rPr>
      </w:pPr>
    </w:p>
    <w:p w14:paraId="1DCFF69D" w14:textId="724AF2F8" w:rsidR="00775795" w:rsidRDefault="6274281B" w:rsidP="3746AFB0">
      <w:pPr>
        <w:autoSpaceDE w:val="0"/>
        <w:autoSpaceDN w:val="0"/>
        <w:adjustRightInd w:val="0"/>
        <w:spacing w:after="0" w:line="240" w:lineRule="auto"/>
        <w:ind w:left="709"/>
        <w:jc w:val="both"/>
        <w:rPr>
          <w:rFonts w:ascii="Calibri" w:eastAsia="Times New Roman" w:hAnsi="Calibri" w:cs="Arial"/>
          <w:lang w:eastAsia="en-GB"/>
        </w:rPr>
      </w:pPr>
      <w:r w:rsidRPr="3746AFB0">
        <w:rPr>
          <w:rFonts w:ascii="Calibri" w:eastAsia="Times New Roman" w:hAnsi="Calibri" w:cs="Arial"/>
          <w:color w:val="262626" w:themeColor="text1" w:themeTint="D9"/>
          <w:lang w:eastAsia="en-GB"/>
        </w:rPr>
        <w:t xml:space="preserve">The law requires all schools to have an admission register and, with the exception of schools where all pupils are boarders, an attendance register. All pupils must be placed on both registers. </w:t>
      </w:r>
      <w:r w:rsidR="61DF24C2" w:rsidRPr="3746AFB0">
        <w:rPr>
          <w:rFonts w:ascii="Calibri" w:eastAsia="Times New Roman" w:hAnsi="Calibri" w:cs="Arial"/>
          <w:color w:val="262626" w:themeColor="text1" w:themeTint="D9"/>
          <w:lang w:eastAsia="en-GB"/>
        </w:rPr>
        <w:t xml:space="preserve">An appropriated response is needed when </w:t>
      </w:r>
      <w:r w:rsidR="5F859D13" w:rsidRPr="3746AFB0">
        <w:rPr>
          <w:rFonts w:ascii="Calibri" w:eastAsia="Times New Roman" w:hAnsi="Calibri" w:cs="Arial"/>
          <w:color w:val="262626" w:themeColor="text1" w:themeTint="D9"/>
          <w:lang w:eastAsia="en-GB"/>
        </w:rPr>
        <w:t>a child has poor attendance or is</w:t>
      </w:r>
      <w:r w:rsidR="61DF24C2" w:rsidRPr="3746AFB0">
        <w:rPr>
          <w:rFonts w:ascii="Calibri" w:eastAsia="Times New Roman" w:hAnsi="Calibri" w:cs="Arial"/>
          <w:color w:val="262626" w:themeColor="text1" w:themeTint="D9"/>
          <w:lang w:eastAsia="en-GB"/>
        </w:rPr>
        <w:t xml:space="preserve"> regularly missing education.</w:t>
      </w:r>
      <w:r w:rsidR="1A54ABD4" w:rsidRPr="3746AFB0">
        <w:rPr>
          <w:rFonts w:ascii="Calibri" w:eastAsia="Times New Roman" w:hAnsi="Calibri" w:cs="Arial"/>
          <w:color w:val="262626" w:themeColor="text1" w:themeTint="D9"/>
          <w:lang w:eastAsia="en-GB"/>
        </w:rPr>
        <w:t xml:space="preserve"> See </w:t>
      </w:r>
      <w:hyperlink r:id="rId87">
        <w:r w:rsidR="1A54ABD4" w:rsidRPr="3746AFB0">
          <w:rPr>
            <w:rStyle w:val="Hyperlink"/>
            <w:rFonts w:ascii="Calibri" w:eastAsia="Times New Roman" w:hAnsi="Calibri" w:cs="Arial"/>
            <w:lang w:eastAsia="en-GB"/>
          </w:rPr>
          <w:t>Children Missing Education guidance - 2016</w:t>
        </w:r>
      </w:hyperlink>
      <w:r w:rsidR="61DF24C2" w:rsidRPr="3746AFB0">
        <w:rPr>
          <w:rFonts w:ascii="Calibri" w:eastAsia="Times New Roman" w:hAnsi="Calibri" w:cs="Arial"/>
          <w:color w:val="262626" w:themeColor="text1" w:themeTint="D9"/>
          <w:lang w:eastAsia="en-GB"/>
        </w:rPr>
        <w:t xml:space="preserve"> </w:t>
      </w:r>
    </w:p>
    <w:p w14:paraId="4E349B22" w14:textId="77777777" w:rsidR="00775795" w:rsidRPr="00775795" w:rsidRDefault="00775795" w:rsidP="00BD2405">
      <w:pPr>
        <w:autoSpaceDE w:val="0"/>
        <w:autoSpaceDN w:val="0"/>
        <w:adjustRightInd w:val="0"/>
        <w:spacing w:after="0" w:line="240" w:lineRule="auto"/>
        <w:jc w:val="both"/>
        <w:rPr>
          <w:rFonts w:ascii="Calibri" w:eastAsia="Times New Roman" w:hAnsi="Calibri" w:cs="Arial"/>
          <w:color w:val="262626" w:themeColor="text1" w:themeTint="D9"/>
          <w:lang w:eastAsia="en-GB"/>
        </w:rPr>
      </w:pPr>
    </w:p>
    <w:p w14:paraId="533046BC" w14:textId="77777777" w:rsidR="00775795" w:rsidRPr="00775795" w:rsidRDefault="006A445B" w:rsidP="00775795">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b/>
          <w:bCs/>
          <w:color w:val="262626" w:themeColor="text1" w:themeTint="D9"/>
          <w:lang w:eastAsia="en-GB"/>
        </w:rPr>
        <w:t>1</w:t>
      </w:r>
      <w:r w:rsidR="005442B6">
        <w:rPr>
          <w:rFonts w:ascii="Calibri" w:eastAsia="Times New Roman" w:hAnsi="Calibri" w:cs="Arial"/>
          <w:b/>
          <w:bCs/>
          <w:color w:val="262626" w:themeColor="text1" w:themeTint="D9"/>
          <w:lang w:eastAsia="en-GB"/>
        </w:rPr>
        <w:t>1</w:t>
      </w:r>
      <w:r w:rsidR="00775795" w:rsidRPr="00775795">
        <w:rPr>
          <w:rFonts w:ascii="Calibri" w:eastAsia="Times New Roman" w:hAnsi="Calibri" w:cs="Arial"/>
          <w:b/>
          <w:bCs/>
          <w:color w:val="262626" w:themeColor="text1" w:themeTint="D9"/>
          <w:lang w:eastAsia="en-GB"/>
        </w:rPr>
        <w:t>.3</w:t>
      </w:r>
      <w:r w:rsidR="00775795" w:rsidRPr="00775795">
        <w:rPr>
          <w:rFonts w:ascii="Calibri" w:eastAsia="Times New Roman" w:hAnsi="Calibri" w:cs="Arial"/>
          <w:b/>
          <w:bCs/>
          <w:color w:val="262626" w:themeColor="text1" w:themeTint="D9"/>
          <w:lang w:eastAsia="en-GB"/>
        </w:rPr>
        <w:tab/>
        <w:t xml:space="preserve">All </w:t>
      </w:r>
      <w:r w:rsidR="00775795" w:rsidRPr="00775795">
        <w:rPr>
          <w:rFonts w:ascii="Calibri" w:eastAsia="Times New Roman" w:hAnsi="Calibri" w:cs="Arial"/>
          <w:color w:val="262626" w:themeColor="text1" w:themeTint="D9"/>
          <w:lang w:eastAsia="en-GB"/>
        </w:rPr>
        <w:t xml:space="preserve">schools must inform their local authority of any pupil who is going to be deleted from the admission register where they: </w:t>
      </w:r>
    </w:p>
    <w:p w14:paraId="7E167CE6" w14:textId="77777777" w:rsidR="00775795" w:rsidRPr="00775795" w:rsidRDefault="00775795" w:rsidP="00775795">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p>
    <w:p w14:paraId="3FC28542" w14:textId="77777777" w:rsidR="00775795" w:rsidRPr="00775795" w:rsidRDefault="00775795" w:rsidP="006A6972">
      <w:pPr>
        <w:numPr>
          <w:ilvl w:val="0"/>
          <w:numId w:val="15"/>
        </w:numPr>
        <w:autoSpaceDE w:val="0"/>
        <w:autoSpaceDN w:val="0"/>
        <w:adjustRightInd w:val="0"/>
        <w:spacing w:after="0" w:line="240" w:lineRule="auto"/>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have been taken out of school by their parents and are being educated outside the school system e.g. home education; </w:t>
      </w:r>
    </w:p>
    <w:p w14:paraId="247EF8A4" w14:textId="77777777" w:rsidR="00775795" w:rsidRPr="00775795" w:rsidRDefault="00775795" w:rsidP="006A6972">
      <w:pPr>
        <w:numPr>
          <w:ilvl w:val="0"/>
          <w:numId w:val="15"/>
        </w:numPr>
        <w:autoSpaceDE w:val="0"/>
        <w:autoSpaceDN w:val="0"/>
        <w:adjustRightInd w:val="0"/>
        <w:spacing w:after="0" w:line="240" w:lineRule="auto"/>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have ceased to attend school and no longer live within reasonable distance of the school at which they are registered; </w:t>
      </w:r>
    </w:p>
    <w:p w14:paraId="36155FE1" w14:textId="77777777" w:rsidR="00775795" w:rsidRPr="00775795" w:rsidRDefault="00775795" w:rsidP="006A6972">
      <w:pPr>
        <w:numPr>
          <w:ilvl w:val="0"/>
          <w:numId w:val="15"/>
        </w:numPr>
        <w:autoSpaceDE w:val="0"/>
        <w:autoSpaceDN w:val="0"/>
        <w:adjustRightInd w:val="0"/>
        <w:spacing w:after="0" w:line="240" w:lineRule="auto"/>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 </w:t>
      </w:r>
    </w:p>
    <w:p w14:paraId="6D0C0C55" w14:textId="77777777" w:rsidR="00775795" w:rsidRPr="00775795" w:rsidRDefault="00775795" w:rsidP="006A6972">
      <w:pPr>
        <w:numPr>
          <w:ilvl w:val="0"/>
          <w:numId w:val="15"/>
        </w:numPr>
        <w:autoSpaceDE w:val="0"/>
        <w:autoSpaceDN w:val="0"/>
        <w:adjustRightInd w:val="0"/>
        <w:spacing w:after="0" w:line="240" w:lineRule="auto"/>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are in custody for a period of more than four months due to a final court order and the proprietor does not reasonably believe they will be returning to the school at the end of that period; or, </w:t>
      </w:r>
    </w:p>
    <w:p w14:paraId="024211AB" w14:textId="77777777" w:rsidR="00775795" w:rsidRPr="00775795" w:rsidRDefault="00775795" w:rsidP="006A6972">
      <w:pPr>
        <w:numPr>
          <w:ilvl w:val="0"/>
          <w:numId w:val="15"/>
        </w:numPr>
        <w:autoSpaceDE w:val="0"/>
        <w:autoSpaceDN w:val="0"/>
        <w:adjustRightInd w:val="0"/>
        <w:spacing w:after="0" w:line="240" w:lineRule="auto"/>
        <w:jc w:val="both"/>
        <w:rPr>
          <w:rFonts w:ascii="Calibri" w:eastAsia="Times New Roman" w:hAnsi="Calibri" w:cs="Arial"/>
          <w:color w:val="262626" w:themeColor="text1" w:themeTint="D9"/>
          <w:lang w:eastAsia="en-GB"/>
        </w:rPr>
      </w:pPr>
      <w:r w:rsidRPr="00775795">
        <w:rPr>
          <w:rFonts w:ascii="Calibri" w:eastAsia="Times New Roman" w:hAnsi="Calibri" w:cs="Arial"/>
          <w:color w:val="262626" w:themeColor="text1" w:themeTint="D9"/>
          <w:lang w:eastAsia="en-GB"/>
        </w:rPr>
        <w:t xml:space="preserve">have been permanently excluded. </w:t>
      </w:r>
    </w:p>
    <w:p w14:paraId="3BAC791B" w14:textId="77777777" w:rsidR="00775795" w:rsidRPr="00D33486" w:rsidRDefault="00775795" w:rsidP="00775795">
      <w:pPr>
        <w:autoSpaceDE w:val="0"/>
        <w:autoSpaceDN w:val="0"/>
        <w:adjustRightInd w:val="0"/>
        <w:spacing w:after="0" w:line="240" w:lineRule="auto"/>
        <w:ind w:left="709" w:firstLine="709"/>
        <w:jc w:val="both"/>
        <w:rPr>
          <w:rFonts w:ascii="Calibri" w:eastAsia="Times New Roman" w:hAnsi="Calibri" w:cs="Arial"/>
          <w:color w:val="262626" w:themeColor="text1" w:themeTint="D9"/>
          <w:sz w:val="28"/>
          <w:lang w:eastAsia="en-GB"/>
        </w:rPr>
      </w:pPr>
    </w:p>
    <w:p w14:paraId="62AECC30" w14:textId="09655918" w:rsidR="00775795" w:rsidRPr="00775795" w:rsidRDefault="16EDE956" w:rsidP="3746AFB0">
      <w:pPr>
        <w:autoSpaceDE w:val="0"/>
        <w:autoSpaceDN w:val="0"/>
        <w:adjustRightInd w:val="0"/>
        <w:spacing w:after="0" w:line="240" w:lineRule="auto"/>
        <w:ind w:left="709" w:hanging="709"/>
        <w:jc w:val="both"/>
        <w:rPr>
          <w:rFonts w:ascii="Calibri" w:eastAsia="Times New Roman" w:hAnsi="Calibri" w:cs="Arial"/>
          <w:color w:val="000000"/>
          <w:lang w:eastAsia="en-GB"/>
        </w:rPr>
      </w:pPr>
      <w:r w:rsidRPr="3746AFB0">
        <w:rPr>
          <w:rFonts w:ascii="Calibri" w:eastAsia="Times New Roman" w:hAnsi="Calibri" w:cs="Arial"/>
          <w:color w:val="262626" w:themeColor="text1" w:themeTint="D9"/>
          <w:lang w:eastAsia="en-GB"/>
        </w:rPr>
        <w:t>1</w:t>
      </w:r>
      <w:r w:rsidR="767A5099" w:rsidRPr="3746AFB0">
        <w:rPr>
          <w:rFonts w:ascii="Calibri" w:eastAsia="Times New Roman" w:hAnsi="Calibri" w:cs="Arial"/>
          <w:color w:val="262626" w:themeColor="text1" w:themeTint="D9"/>
          <w:lang w:eastAsia="en-GB"/>
        </w:rPr>
        <w:t>1</w:t>
      </w:r>
      <w:r w:rsidR="6274281B" w:rsidRPr="3746AFB0">
        <w:rPr>
          <w:rFonts w:ascii="Calibri" w:eastAsia="Times New Roman" w:hAnsi="Calibri" w:cs="Arial"/>
          <w:color w:val="262626" w:themeColor="text1" w:themeTint="D9"/>
          <w:lang w:eastAsia="en-GB"/>
        </w:rPr>
        <w:t>.4</w:t>
      </w:r>
      <w:r w:rsidR="006A445B">
        <w:tab/>
      </w:r>
      <w:r w:rsidR="6274281B" w:rsidRPr="3746AFB0">
        <w:rPr>
          <w:rFonts w:ascii="Calibri" w:eastAsia="Times New Roman" w:hAnsi="Calibri" w:cs="Arial"/>
          <w:color w:val="262626" w:themeColor="text1" w:themeTint="D9"/>
          <w:lang w:eastAsia="en-GB"/>
        </w:rPr>
        <w:t xml:space="preserve">The local authority must be notified when a school is to delete a pupil from its register under </w:t>
      </w:r>
      <w:r w:rsidR="6274281B" w:rsidRPr="3746AFB0">
        <w:rPr>
          <w:rFonts w:ascii="Calibri" w:eastAsia="Times New Roman" w:hAnsi="Calibri" w:cs="Arial"/>
          <w:color w:val="000000" w:themeColor="text1"/>
          <w:lang w:eastAsia="en-GB"/>
        </w:rPr>
        <w:t xml:space="preserve">the above circumstances. </w:t>
      </w:r>
      <w:r w:rsidR="6274281B" w:rsidRPr="3746AFB0">
        <w:rPr>
          <w:rFonts w:ascii="Calibri" w:eastAsia="Times New Roman" w:hAnsi="Calibri" w:cs="Arial"/>
          <w:b/>
          <w:bCs/>
          <w:color w:val="000000" w:themeColor="text1"/>
          <w:lang w:eastAsia="en-GB"/>
        </w:rPr>
        <w:t>Schools should contact the Admissions section: Tel:</w:t>
      </w:r>
      <w:r w:rsidR="6C9867E3" w:rsidRPr="3746AFB0">
        <w:rPr>
          <w:rFonts w:ascii="Open Sans" w:eastAsia="Open Sans" w:hAnsi="Open Sans" w:cs="Open Sans"/>
          <w:color w:val="111111"/>
          <w:sz w:val="25"/>
          <w:szCs w:val="25"/>
        </w:rPr>
        <w:t xml:space="preserve"> </w:t>
      </w:r>
      <w:r w:rsidR="6C9867E3" w:rsidRPr="3746AFB0">
        <w:rPr>
          <w:rFonts w:eastAsiaTheme="minorEastAsia"/>
          <w:color w:val="111111"/>
        </w:rPr>
        <w:t>020 8871 7316</w:t>
      </w:r>
      <w:r w:rsidR="6274281B" w:rsidRPr="3746AFB0">
        <w:rPr>
          <w:rFonts w:ascii="Calibri" w:eastAsia="Times New Roman" w:hAnsi="Calibri" w:cs="Arial"/>
          <w:b/>
          <w:bCs/>
          <w:color w:val="000000" w:themeColor="text1"/>
          <w:lang w:eastAsia="en-GB"/>
        </w:rPr>
        <w:t xml:space="preserve"> </w:t>
      </w:r>
      <w:r w:rsidR="6274281B" w:rsidRPr="3746AFB0">
        <w:rPr>
          <w:rFonts w:ascii="Calibri" w:eastAsia="Times New Roman" w:hAnsi="Calibri" w:cs="Arial"/>
          <w:color w:val="000000" w:themeColor="text1"/>
          <w:lang w:eastAsia="en-GB"/>
        </w:rPr>
        <w:t xml:space="preserve">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66DC33F0" w14:textId="77777777" w:rsidR="00775795" w:rsidRPr="00775795" w:rsidRDefault="00775795" w:rsidP="00775795">
      <w:pPr>
        <w:autoSpaceDE w:val="0"/>
        <w:autoSpaceDN w:val="0"/>
        <w:adjustRightInd w:val="0"/>
        <w:spacing w:after="0" w:line="240" w:lineRule="auto"/>
        <w:ind w:left="709" w:firstLine="709"/>
        <w:jc w:val="both"/>
        <w:rPr>
          <w:rFonts w:ascii="Calibri" w:eastAsia="Times New Roman" w:hAnsi="Calibri" w:cs="Arial"/>
          <w:color w:val="000000"/>
          <w:lang w:eastAsia="en-GB"/>
        </w:rPr>
      </w:pPr>
    </w:p>
    <w:p w14:paraId="28C16A9C" w14:textId="4253E2EC" w:rsidR="00775795" w:rsidRDefault="00775795" w:rsidP="00412413">
      <w:pPr>
        <w:autoSpaceDE w:val="0"/>
        <w:autoSpaceDN w:val="0"/>
        <w:adjustRightInd w:val="0"/>
        <w:spacing w:after="0" w:line="240" w:lineRule="auto"/>
        <w:ind w:left="709"/>
        <w:jc w:val="both"/>
        <w:rPr>
          <w:rFonts w:ascii="Calibri" w:eastAsia="Times New Roman" w:hAnsi="Calibri" w:cs="Arial"/>
          <w:b/>
          <w:bCs/>
          <w:color w:val="000000"/>
          <w:lang w:eastAsia="en-GB"/>
        </w:rPr>
      </w:pPr>
      <w:r w:rsidRPr="00775795">
        <w:rPr>
          <w:rFonts w:ascii="Calibri" w:eastAsia="Times New Roman" w:hAnsi="Calibri" w:cs="Arial"/>
          <w:b/>
          <w:bCs/>
          <w:color w:val="000000"/>
          <w:lang w:eastAsia="en-GB"/>
        </w:rPr>
        <w:t xml:space="preserve">All schools must inform the local authority of any pupil who fails to attend school </w:t>
      </w:r>
      <w:r w:rsidR="002F7E1C" w:rsidRPr="00775795">
        <w:rPr>
          <w:rFonts w:ascii="Calibri" w:eastAsia="Times New Roman" w:hAnsi="Calibri" w:cs="Arial"/>
          <w:b/>
          <w:bCs/>
          <w:color w:val="000000"/>
          <w:lang w:eastAsia="en-GB"/>
        </w:rPr>
        <w:t>regularly or</w:t>
      </w:r>
      <w:r w:rsidRPr="00775795">
        <w:rPr>
          <w:rFonts w:ascii="Calibri" w:eastAsia="Times New Roman" w:hAnsi="Calibri" w:cs="Arial"/>
          <w:b/>
          <w:bCs/>
          <w:color w:val="000000"/>
          <w:lang w:eastAsia="en-GB"/>
        </w:rPr>
        <w:t xml:space="preserve"> has been absent without the school’s permission for a continuous period of 10 school days or more, at such intervals as are agreed between the school and the local authority (or in default of such agreement, at intervals determined by the Secretary of State). </w:t>
      </w:r>
    </w:p>
    <w:p w14:paraId="1F23B625" w14:textId="77777777" w:rsidR="005442B6" w:rsidRPr="00C755D5" w:rsidRDefault="005442B6" w:rsidP="00412413">
      <w:pPr>
        <w:autoSpaceDE w:val="0"/>
        <w:autoSpaceDN w:val="0"/>
        <w:adjustRightInd w:val="0"/>
        <w:spacing w:after="0" w:line="240" w:lineRule="auto"/>
        <w:ind w:left="709"/>
        <w:jc w:val="both"/>
        <w:rPr>
          <w:rFonts w:ascii="Calibri" w:eastAsia="Times New Roman" w:hAnsi="Calibri" w:cs="Arial"/>
          <w:b/>
          <w:bCs/>
          <w:color w:val="000000"/>
          <w:sz w:val="14"/>
          <w:lang w:eastAsia="en-GB"/>
        </w:rPr>
      </w:pPr>
    </w:p>
    <w:p w14:paraId="380F6A41" w14:textId="77777777" w:rsidR="005442B6" w:rsidRPr="008059CC" w:rsidRDefault="005442B6" w:rsidP="005442B6">
      <w:pPr>
        <w:autoSpaceDE w:val="0"/>
        <w:autoSpaceDN w:val="0"/>
        <w:adjustRightInd w:val="0"/>
        <w:spacing w:after="0" w:line="240" w:lineRule="auto"/>
        <w:jc w:val="both"/>
        <w:rPr>
          <w:rFonts w:ascii="Calibri" w:eastAsia="Times New Roman" w:hAnsi="Calibri" w:cs="Arial"/>
          <w:b/>
          <w:color w:val="262626" w:themeColor="text1" w:themeTint="D9"/>
          <w:sz w:val="6"/>
          <w:lang w:eastAsia="en-GB"/>
        </w:rPr>
      </w:pPr>
    </w:p>
    <w:p w14:paraId="426C1E06" w14:textId="3C43599D" w:rsidR="00A03856" w:rsidRPr="000F1FD1" w:rsidRDefault="005442B6" w:rsidP="00A03856">
      <w:pPr>
        <w:autoSpaceDE w:val="0"/>
        <w:autoSpaceDN w:val="0"/>
        <w:adjustRightInd w:val="0"/>
        <w:spacing w:after="0" w:line="240" w:lineRule="auto"/>
        <w:jc w:val="both"/>
        <w:rPr>
          <w:rFonts w:ascii="Calibri" w:eastAsia="Times New Roman" w:hAnsi="Calibri" w:cs="Arial"/>
          <w:b/>
          <w:color w:val="262626" w:themeColor="text1" w:themeTint="D9"/>
          <w:sz w:val="28"/>
          <w:lang w:val="fr-FR" w:eastAsia="en-GB"/>
        </w:rPr>
      </w:pPr>
      <w:r w:rsidRPr="000F1FD1">
        <w:rPr>
          <w:rFonts w:ascii="Calibri" w:eastAsia="Times New Roman" w:hAnsi="Calibri" w:cs="Arial"/>
          <w:b/>
          <w:color w:val="262626" w:themeColor="text1" w:themeTint="D9"/>
          <w:sz w:val="28"/>
          <w:lang w:val="fr-FR" w:eastAsia="en-GB"/>
        </w:rPr>
        <w:t>1</w:t>
      </w:r>
      <w:r w:rsidR="00B64254" w:rsidRPr="000F1FD1">
        <w:rPr>
          <w:rFonts w:ascii="Calibri" w:eastAsia="Times New Roman" w:hAnsi="Calibri" w:cs="Arial"/>
          <w:b/>
          <w:color w:val="262626" w:themeColor="text1" w:themeTint="D9"/>
          <w:sz w:val="28"/>
          <w:lang w:val="fr-FR" w:eastAsia="en-GB"/>
        </w:rPr>
        <w:t>2</w:t>
      </w:r>
      <w:r w:rsidR="00775795" w:rsidRPr="000F1FD1">
        <w:rPr>
          <w:rFonts w:ascii="Calibri" w:eastAsia="Times New Roman" w:hAnsi="Calibri" w:cs="Arial"/>
          <w:b/>
          <w:color w:val="262626" w:themeColor="text1" w:themeTint="D9"/>
          <w:sz w:val="28"/>
          <w:lang w:val="fr-FR" w:eastAsia="en-GB"/>
        </w:rPr>
        <w:t xml:space="preserve"> </w:t>
      </w:r>
      <w:r w:rsidR="00775795" w:rsidRPr="000F1FD1">
        <w:rPr>
          <w:rFonts w:ascii="Calibri" w:eastAsia="Times New Roman" w:hAnsi="Calibri" w:cs="Arial"/>
          <w:b/>
          <w:color w:val="262626" w:themeColor="text1" w:themeTint="D9"/>
          <w:sz w:val="28"/>
          <w:lang w:val="fr-FR" w:eastAsia="en-GB"/>
        </w:rPr>
        <w:tab/>
      </w:r>
      <w:r w:rsidR="00410186" w:rsidRPr="000F1FD1">
        <w:rPr>
          <w:rFonts w:ascii="Calibri" w:eastAsia="Times New Roman" w:hAnsi="Calibri" w:cs="Arial"/>
          <w:b/>
          <w:color w:val="262626" w:themeColor="text1" w:themeTint="D9"/>
          <w:sz w:val="28"/>
          <w:lang w:val="fr-FR" w:eastAsia="en-GB"/>
        </w:rPr>
        <w:t xml:space="preserve">Child </w:t>
      </w:r>
      <w:proofErr w:type="spellStart"/>
      <w:r w:rsidR="00410186" w:rsidRPr="000F1FD1">
        <w:rPr>
          <w:rFonts w:ascii="Calibri" w:eastAsia="Times New Roman" w:hAnsi="Calibri" w:cs="Arial"/>
          <w:b/>
          <w:color w:val="262626" w:themeColor="text1" w:themeTint="D9"/>
          <w:sz w:val="28"/>
          <w:lang w:val="fr-FR" w:eastAsia="en-GB"/>
        </w:rPr>
        <w:t>Sexual</w:t>
      </w:r>
      <w:proofErr w:type="spellEnd"/>
      <w:r w:rsidR="00410186" w:rsidRPr="000F1FD1">
        <w:rPr>
          <w:rFonts w:ascii="Calibri" w:eastAsia="Times New Roman" w:hAnsi="Calibri" w:cs="Arial"/>
          <w:b/>
          <w:color w:val="262626" w:themeColor="text1" w:themeTint="D9"/>
          <w:sz w:val="28"/>
          <w:lang w:val="fr-FR" w:eastAsia="en-GB"/>
        </w:rPr>
        <w:t xml:space="preserve"> Exploitation &amp; </w:t>
      </w:r>
      <w:r w:rsidR="00A03856" w:rsidRPr="000F1FD1">
        <w:rPr>
          <w:rFonts w:ascii="Calibri" w:eastAsia="Times New Roman" w:hAnsi="Calibri" w:cs="Arial"/>
          <w:b/>
          <w:color w:val="262626" w:themeColor="text1" w:themeTint="D9"/>
          <w:sz w:val="28"/>
          <w:lang w:val="fr-FR" w:eastAsia="en-GB"/>
        </w:rPr>
        <w:t>Child Exploitation</w:t>
      </w:r>
      <w:r w:rsidR="008059CC" w:rsidRPr="000F1FD1">
        <w:rPr>
          <w:rFonts w:ascii="Calibri" w:eastAsia="Times New Roman" w:hAnsi="Calibri" w:cs="Arial"/>
          <w:b/>
          <w:color w:val="262626" w:themeColor="text1" w:themeTint="D9"/>
          <w:sz w:val="28"/>
          <w:lang w:val="fr-FR" w:eastAsia="en-GB"/>
        </w:rPr>
        <w:t xml:space="preserve"> (CE)</w:t>
      </w:r>
      <w:r w:rsidR="005A303F" w:rsidRPr="000F1FD1">
        <w:rPr>
          <w:rFonts w:ascii="Calibri" w:eastAsia="Times New Roman" w:hAnsi="Calibri" w:cs="Arial"/>
          <w:b/>
          <w:color w:val="262626" w:themeColor="text1" w:themeTint="D9"/>
          <w:sz w:val="28"/>
          <w:lang w:val="fr-FR" w:eastAsia="en-GB"/>
        </w:rPr>
        <w:t>:</w:t>
      </w:r>
    </w:p>
    <w:p w14:paraId="48C8A0EC" w14:textId="77777777" w:rsidR="00A03856" w:rsidRPr="000F1FD1" w:rsidRDefault="00A03856" w:rsidP="00A03856">
      <w:pPr>
        <w:autoSpaceDE w:val="0"/>
        <w:autoSpaceDN w:val="0"/>
        <w:adjustRightInd w:val="0"/>
        <w:spacing w:after="0" w:line="240" w:lineRule="auto"/>
        <w:jc w:val="both"/>
        <w:rPr>
          <w:rFonts w:ascii="Calibri" w:eastAsia="Times New Roman" w:hAnsi="Calibri" w:cs="Arial"/>
          <w:b/>
          <w:color w:val="262626" w:themeColor="text1" w:themeTint="D9"/>
          <w:sz w:val="20"/>
          <w:lang w:val="fr-FR" w:eastAsia="en-GB"/>
        </w:rPr>
      </w:pPr>
    </w:p>
    <w:p w14:paraId="54F4DF62" w14:textId="27356295" w:rsidR="00522F5F" w:rsidRPr="00CD6A36" w:rsidRDefault="008059CC" w:rsidP="00F15F2D">
      <w:pPr>
        <w:autoSpaceDE w:val="0"/>
        <w:autoSpaceDN w:val="0"/>
        <w:adjustRightInd w:val="0"/>
        <w:spacing w:after="0" w:line="240" w:lineRule="auto"/>
        <w:ind w:left="720" w:hanging="720"/>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1</w:t>
      </w:r>
      <w:r w:rsidRPr="00CD6A36">
        <w:rPr>
          <w:rFonts w:ascii="Calibri" w:eastAsia="Times New Roman" w:hAnsi="Calibri" w:cs="Arial"/>
          <w:color w:val="262626" w:themeColor="text1" w:themeTint="D9"/>
          <w:lang w:eastAsia="en-GB"/>
        </w:rPr>
        <w:t>2.1</w:t>
      </w:r>
      <w:r w:rsidRPr="00CD6A36">
        <w:rPr>
          <w:rFonts w:ascii="Calibri" w:eastAsia="Times New Roman" w:hAnsi="Calibri" w:cs="Arial"/>
          <w:color w:val="262626" w:themeColor="text1" w:themeTint="D9"/>
          <w:lang w:eastAsia="en-GB"/>
        </w:rPr>
        <w:tab/>
      </w:r>
      <w:r w:rsidR="00522F5F" w:rsidRPr="00CD6A36">
        <w:rPr>
          <w:rFonts w:ascii="Calibri" w:eastAsia="Times New Roman" w:hAnsi="Calibri" w:cs="Arial"/>
          <w:color w:val="262626" w:themeColor="text1" w:themeTint="D9"/>
          <w:lang w:eastAsia="en-GB"/>
        </w:rPr>
        <w:t xml:space="preserve">Child Sexual Exploitation (CSE) - 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7741C6" w:rsidRPr="00CD6A36">
        <w:rPr>
          <w:rFonts w:ascii="Calibri" w:eastAsia="Times New Roman" w:hAnsi="Calibri" w:cs="Arial"/>
          <w:color w:val="262626" w:themeColor="text1" w:themeTint="D9"/>
          <w:lang w:eastAsia="en-GB"/>
        </w:rPr>
        <w:t>16-and 17-year-olds</w:t>
      </w:r>
      <w:r w:rsidR="00522F5F" w:rsidRPr="00CD6A36">
        <w:rPr>
          <w:rFonts w:ascii="Calibri" w:eastAsia="Times New Roman" w:hAnsi="Calibri" w:cs="Arial"/>
          <w:color w:val="262626" w:themeColor="text1" w:themeTint="D9"/>
          <w:lang w:eastAsia="en-GB"/>
        </w:rPr>
        <w:t xml:space="preserve">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r w:rsidR="00522F5F" w:rsidRPr="00A36DE7">
        <w:rPr>
          <w:rFonts w:ascii="Calibri" w:eastAsia="Times New Roman" w:hAnsi="Calibri" w:cs="Arial"/>
          <w:lang w:eastAsia="en-GB"/>
        </w:rPr>
        <w:t>CCE indicators can also be indicators of CSE, as can:</w:t>
      </w:r>
      <w:r w:rsidR="00F15F2D">
        <w:rPr>
          <w:rFonts w:ascii="Calibri" w:eastAsia="Times New Roman" w:hAnsi="Calibri" w:cs="Arial"/>
          <w:color w:val="262626" w:themeColor="text1" w:themeTint="D9"/>
          <w:lang w:eastAsia="en-GB"/>
        </w:rPr>
        <w:t xml:space="preserve"> </w:t>
      </w:r>
      <w:r w:rsidR="00522F5F" w:rsidRPr="00CD6A36">
        <w:rPr>
          <w:rFonts w:ascii="Calibri" w:eastAsia="Times New Roman" w:hAnsi="Calibri" w:cs="Arial"/>
          <w:color w:val="262626" w:themeColor="text1" w:themeTint="D9"/>
          <w:lang w:eastAsia="en-GB"/>
        </w:rPr>
        <w:t>• children who have older boyfriends or girlfriends; and</w:t>
      </w:r>
      <w:r w:rsidR="00F15F2D">
        <w:rPr>
          <w:rFonts w:ascii="Calibri" w:eastAsia="Times New Roman" w:hAnsi="Calibri" w:cs="Arial"/>
          <w:color w:val="262626" w:themeColor="text1" w:themeTint="D9"/>
          <w:lang w:eastAsia="en-GB"/>
        </w:rPr>
        <w:t xml:space="preserve"> </w:t>
      </w:r>
      <w:r w:rsidR="00522F5F" w:rsidRPr="00CD6A36">
        <w:rPr>
          <w:rFonts w:ascii="Calibri" w:eastAsia="Times New Roman" w:hAnsi="Calibri" w:cs="Arial"/>
          <w:color w:val="262626" w:themeColor="text1" w:themeTint="D9"/>
          <w:lang w:eastAsia="en-GB"/>
        </w:rPr>
        <w:t>• children who suffer from sexually transmitted infections or become pregnant.</w:t>
      </w:r>
    </w:p>
    <w:p w14:paraId="62D68361" w14:textId="77777777" w:rsidR="00522F5F" w:rsidRPr="00F75462" w:rsidRDefault="00522F5F" w:rsidP="00522F5F">
      <w:pPr>
        <w:autoSpaceDE w:val="0"/>
        <w:autoSpaceDN w:val="0"/>
        <w:adjustRightInd w:val="0"/>
        <w:spacing w:after="0" w:line="240" w:lineRule="auto"/>
        <w:ind w:left="720" w:hanging="720"/>
        <w:jc w:val="both"/>
        <w:rPr>
          <w:rFonts w:ascii="Calibri" w:eastAsia="Times New Roman" w:hAnsi="Calibri" w:cs="Arial"/>
          <w:color w:val="262626" w:themeColor="text1" w:themeTint="D9"/>
          <w:sz w:val="10"/>
          <w:szCs w:val="10"/>
          <w:lang w:eastAsia="en-GB"/>
        </w:rPr>
      </w:pPr>
    </w:p>
    <w:p w14:paraId="28CE881B" w14:textId="6E741623" w:rsidR="00F15F2D" w:rsidRDefault="6DB5FA02" w:rsidP="1566BDAB">
      <w:pPr>
        <w:autoSpaceDE w:val="0"/>
        <w:autoSpaceDN w:val="0"/>
        <w:adjustRightInd w:val="0"/>
        <w:spacing w:after="0" w:line="240" w:lineRule="auto"/>
        <w:ind w:left="720"/>
        <w:jc w:val="both"/>
        <w:rPr>
          <w:highlight w:val="yellow"/>
        </w:rPr>
      </w:pPr>
      <w:r w:rsidRPr="1566BDAB">
        <w:rPr>
          <w:rFonts w:ascii="Calibri" w:eastAsia="Times New Roman" w:hAnsi="Calibri" w:cs="Arial"/>
          <w:color w:val="000000" w:themeColor="text1"/>
          <w:lang w:eastAsia="en-GB"/>
        </w:rPr>
        <w:t xml:space="preserve">The </w:t>
      </w:r>
      <w:r w:rsidR="5A79B46D" w:rsidRPr="1566BDAB">
        <w:rPr>
          <w:rFonts w:ascii="Calibri" w:eastAsia="Times New Roman" w:hAnsi="Calibri" w:cs="Arial"/>
          <w:color w:val="000000" w:themeColor="text1"/>
          <w:lang w:eastAsia="en-GB"/>
        </w:rPr>
        <w:t>D</w:t>
      </w:r>
      <w:r w:rsidRPr="1566BDAB">
        <w:rPr>
          <w:rFonts w:ascii="Calibri" w:eastAsia="Times New Roman" w:hAnsi="Calibri" w:cs="Arial"/>
          <w:color w:val="000000" w:themeColor="text1"/>
          <w:lang w:eastAsia="en-GB"/>
        </w:rPr>
        <w:t>epartment</w:t>
      </w:r>
      <w:r w:rsidR="1301BF1C" w:rsidRPr="1566BDAB">
        <w:rPr>
          <w:rFonts w:ascii="Calibri" w:eastAsia="Times New Roman" w:hAnsi="Calibri" w:cs="Arial"/>
          <w:color w:val="000000" w:themeColor="text1"/>
          <w:lang w:eastAsia="en-GB"/>
        </w:rPr>
        <w:t xml:space="preserve"> for Education has </w:t>
      </w:r>
      <w:r w:rsidRPr="1566BDAB">
        <w:rPr>
          <w:rFonts w:ascii="Calibri" w:eastAsia="Times New Roman" w:hAnsi="Calibri" w:cs="Arial"/>
          <w:color w:val="000000" w:themeColor="text1"/>
          <w:lang w:eastAsia="en-GB"/>
        </w:rPr>
        <w:t>provide</w:t>
      </w:r>
      <w:r w:rsidR="0A2DA276" w:rsidRPr="1566BDAB">
        <w:rPr>
          <w:rFonts w:ascii="Calibri" w:eastAsia="Times New Roman" w:hAnsi="Calibri" w:cs="Arial"/>
          <w:color w:val="000000" w:themeColor="text1"/>
          <w:lang w:eastAsia="en-GB"/>
        </w:rPr>
        <w:t>d guidance</w:t>
      </w:r>
      <w:r w:rsidR="12CD6CB3" w:rsidRPr="1566BDAB">
        <w:rPr>
          <w:rFonts w:ascii="Calibri" w:eastAsia="Times New Roman" w:hAnsi="Calibri" w:cs="Arial"/>
          <w:color w:val="000000" w:themeColor="text1"/>
          <w:lang w:eastAsia="en-GB"/>
        </w:rPr>
        <w:t xml:space="preserve"> for practitioners</w:t>
      </w:r>
      <w:r w:rsidRPr="1566BDAB">
        <w:rPr>
          <w:rFonts w:ascii="Calibri" w:eastAsia="Times New Roman" w:hAnsi="Calibri" w:cs="Arial"/>
          <w:color w:val="000000" w:themeColor="text1"/>
          <w:lang w:eastAsia="en-GB"/>
        </w:rPr>
        <w:t>:</w:t>
      </w:r>
      <w:r w:rsidR="639DB0CC" w:rsidRPr="1566BDAB">
        <w:rPr>
          <w:rFonts w:ascii="Calibri" w:eastAsia="Times New Roman" w:hAnsi="Calibri" w:cs="Arial"/>
          <w:color w:val="000000" w:themeColor="text1"/>
          <w:lang w:eastAsia="en-GB"/>
        </w:rPr>
        <w:t xml:space="preserve"> </w:t>
      </w:r>
      <w:hyperlink r:id="rId88">
        <w:r w:rsidR="639DB0CC" w:rsidRPr="1566BDAB">
          <w:rPr>
            <w:rStyle w:val="Hyperlink"/>
            <w:rFonts w:ascii="Calibri" w:eastAsia="Times New Roman" w:hAnsi="Calibri" w:cs="Arial"/>
            <w:lang w:eastAsia="en-GB"/>
          </w:rPr>
          <w:t>Child Sexual Exploitation.</w:t>
        </w:r>
      </w:hyperlink>
      <w:r w:rsidR="639DB0CC" w:rsidRPr="1566BDAB">
        <w:rPr>
          <w:color w:val="000000" w:themeColor="text1"/>
        </w:rPr>
        <w:t xml:space="preserve"> </w:t>
      </w:r>
      <w:r w:rsidR="2F1114D1" w:rsidRPr="1566BDAB">
        <w:rPr>
          <w:color w:val="000000" w:themeColor="text1"/>
        </w:rPr>
        <w:t>Further information can</w:t>
      </w:r>
      <w:r w:rsidR="1BDBFF9A" w:rsidRPr="1566BDAB">
        <w:rPr>
          <w:color w:val="000000" w:themeColor="text1"/>
        </w:rPr>
        <w:t xml:space="preserve"> also</w:t>
      </w:r>
      <w:r w:rsidR="5E5F1F36" w:rsidRPr="1566BDAB">
        <w:rPr>
          <w:color w:val="000000" w:themeColor="text1"/>
        </w:rPr>
        <w:t xml:space="preserve"> be found </w:t>
      </w:r>
      <w:r w:rsidR="003ED9CA" w:rsidRPr="1566BDAB">
        <w:rPr>
          <w:color w:val="000000" w:themeColor="text1"/>
        </w:rPr>
        <w:t xml:space="preserve">at </w:t>
      </w:r>
      <w:hyperlink r:id="rId89">
        <w:r w:rsidR="003ED9CA" w:rsidRPr="1566BDAB">
          <w:rPr>
            <w:rStyle w:val="Hyperlink"/>
          </w:rPr>
          <w:t>Wandsworth Family Information Service – Child Sexual Exploitation</w:t>
        </w:r>
      </w:hyperlink>
      <w:r w:rsidR="003ED9CA" w:rsidRPr="1566BDAB">
        <w:rPr>
          <w:color w:val="000000" w:themeColor="text1"/>
        </w:rPr>
        <w:t xml:space="preserve"> </w:t>
      </w:r>
      <w:r w:rsidR="3C4117A5" w:rsidRPr="1566BDAB">
        <w:rPr>
          <w:color w:val="000000" w:themeColor="text1"/>
        </w:rPr>
        <w:t xml:space="preserve">and on the </w:t>
      </w:r>
      <w:hyperlink r:id="rId90">
        <w:r w:rsidR="3C4117A5" w:rsidRPr="1566BDAB">
          <w:rPr>
            <w:rStyle w:val="Hyperlink"/>
          </w:rPr>
          <w:t>NSPCC</w:t>
        </w:r>
      </w:hyperlink>
      <w:r w:rsidR="3C4117A5" w:rsidRPr="1566BDAB">
        <w:rPr>
          <w:color w:val="000000" w:themeColor="text1"/>
        </w:rPr>
        <w:t xml:space="preserve"> website.</w:t>
      </w:r>
    </w:p>
    <w:p w14:paraId="0E323D03" w14:textId="77777777" w:rsidR="00522F5F" w:rsidRPr="00F75462" w:rsidRDefault="00522F5F" w:rsidP="00F15F2D">
      <w:pPr>
        <w:autoSpaceDE w:val="0"/>
        <w:autoSpaceDN w:val="0"/>
        <w:adjustRightInd w:val="0"/>
        <w:spacing w:after="0" w:line="240" w:lineRule="auto"/>
        <w:jc w:val="both"/>
        <w:rPr>
          <w:rFonts w:ascii="Calibri" w:eastAsia="Times New Roman" w:hAnsi="Calibri" w:cs="Arial"/>
          <w:color w:val="262626" w:themeColor="text1" w:themeTint="D9"/>
          <w:sz w:val="10"/>
          <w:szCs w:val="10"/>
          <w:lang w:eastAsia="en-GB"/>
        </w:rPr>
      </w:pPr>
    </w:p>
    <w:p w14:paraId="35A613E9" w14:textId="67D197A3" w:rsidR="00A03856" w:rsidRDefault="6DB5FA02" w:rsidP="00673FB2">
      <w:pPr>
        <w:autoSpaceDE w:val="0"/>
        <w:autoSpaceDN w:val="0"/>
        <w:adjustRightInd w:val="0"/>
        <w:spacing w:after="0" w:line="240" w:lineRule="auto"/>
        <w:ind w:left="720" w:hanging="720"/>
        <w:jc w:val="both"/>
        <w:rPr>
          <w:rFonts w:ascii="Calibri" w:eastAsia="Times New Roman" w:hAnsi="Calibri" w:cs="Arial"/>
          <w:color w:val="000000"/>
          <w:lang w:eastAsia="en-GB"/>
        </w:rPr>
      </w:pPr>
      <w:r w:rsidRPr="1566BDAB">
        <w:rPr>
          <w:rFonts w:ascii="Calibri" w:eastAsia="Times New Roman" w:hAnsi="Calibri" w:cs="Arial"/>
          <w:color w:val="000000" w:themeColor="text1"/>
          <w:lang w:eastAsia="en-GB"/>
        </w:rPr>
        <w:t>12.2</w:t>
      </w:r>
      <w:r w:rsidR="00522F5F">
        <w:tab/>
      </w:r>
      <w:r w:rsidR="721F1FA4" w:rsidRPr="1566BDAB">
        <w:rPr>
          <w:rFonts w:ascii="Calibri" w:eastAsia="Times New Roman" w:hAnsi="Calibri" w:cs="Arial"/>
          <w:b/>
          <w:bCs/>
          <w:color w:val="000000" w:themeColor="text1"/>
          <w:lang w:eastAsia="en-GB"/>
        </w:rPr>
        <w:t>Child Criminal Exploitation:</w:t>
      </w:r>
      <w:r w:rsidR="721F1FA4" w:rsidRPr="1566BDAB">
        <w:rPr>
          <w:rFonts w:ascii="Calibri" w:eastAsia="Times New Roman" w:hAnsi="Calibri" w:cs="Arial"/>
          <w:color w:val="000000" w:themeColor="text1"/>
          <w:lang w:eastAsia="en-GB"/>
        </w:rPr>
        <w:t xml:space="preserve"> </w:t>
      </w:r>
      <w:r w:rsidR="4797177F" w:rsidRPr="1566BDAB">
        <w:rPr>
          <w:rFonts w:ascii="Calibri" w:eastAsia="Times New Roman" w:hAnsi="Calibri" w:cs="Arial"/>
          <w:color w:val="000000" w:themeColor="text1"/>
          <w:lang w:eastAsia="en-GB"/>
        </w:rPr>
        <w:t xml:space="preserve">While there is still no legal definition of ‘Child Criminal Exploitation’ or CCE, it is increasingly being recognised as a major factor behind crime in communities across </w:t>
      </w:r>
      <w:r w:rsidR="3913E4A1" w:rsidRPr="1566BDAB">
        <w:rPr>
          <w:rFonts w:ascii="Calibri" w:eastAsia="Times New Roman" w:hAnsi="Calibri" w:cs="Arial"/>
          <w:color w:val="000000" w:themeColor="text1"/>
          <w:lang w:eastAsia="en-GB"/>
        </w:rPr>
        <w:t xml:space="preserve">local authorities, </w:t>
      </w:r>
      <w:r w:rsidR="007741C6" w:rsidRPr="1566BDAB">
        <w:rPr>
          <w:rFonts w:ascii="Calibri" w:eastAsia="Times New Roman" w:hAnsi="Calibri" w:cs="Arial"/>
          <w:color w:val="000000" w:themeColor="text1"/>
          <w:lang w:eastAsia="en-GB"/>
        </w:rPr>
        <w:t>London,</w:t>
      </w:r>
      <w:r w:rsidR="4797177F" w:rsidRPr="1566BDAB">
        <w:rPr>
          <w:rFonts w:ascii="Calibri" w:eastAsia="Times New Roman" w:hAnsi="Calibri" w:cs="Arial"/>
          <w:color w:val="000000" w:themeColor="text1"/>
          <w:lang w:eastAsia="en-GB"/>
        </w:rPr>
        <w:t xml:space="preserve"> and the UK, while also simultaneously victimising vulnerable young people and leaving them at risk of harm. A simple definition of CCE is:</w:t>
      </w:r>
      <w:r w:rsidR="7AA2AFD4" w:rsidRPr="1566BDAB">
        <w:rPr>
          <w:rFonts w:ascii="Calibri" w:eastAsia="Times New Roman" w:hAnsi="Calibri" w:cs="Arial"/>
          <w:color w:val="000000" w:themeColor="text1"/>
          <w:lang w:eastAsia="en-GB"/>
        </w:rPr>
        <w:t xml:space="preserve">  </w:t>
      </w:r>
      <w:r w:rsidR="4797177F" w:rsidRPr="1566BDAB">
        <w:rPr>
          <w:rFonts w:ascii="Calibri" w:eastAsia="Times New Roman" w:hAnsi="Calibri" w:cs="Arial"/>
          <w:color w:val="000000" w:themeColor="text1"/>
          <w:lang w:eastAsia="en-GB"/>
        </w:rPr>
        <w:t xml:space="preserve">CCE often occurs without the victim being aware that they are being exploited and involves young people being encouraged, </w:t>
      </w:r>
      <w:r w:rsidR="00AD3EAB" w:rsidRPr="1566BDAB">
        <w:rPr>
          <w:rFonts w:ascii="Calibri" w:eastAsia="Times New Roman" w:hAnsi="Calibri" w:cs="Arial"/>
          <w:color w:val="000000" w:themeColor="text1"/>
          <w:lang w:eastAsia="en-GB"/>
        </w:rPr>
        <w:t>cajoled,</w:t>
      </w:r>
      <w:r w:rsidR="4797177F" w:rsidRPr="1566BDAB">
        <w:rPr>
          <w:rFonts w:ascii="Calibri" w:eastAsia="Times New Roman" w:hAnsi="Calibri" w:cs="Arial"/>
          <w:color w:val="000000" w:themeColor="text1"/>
          <w:lang w:eastAsia="en-GB"/>
        </w:rPr>
        <w:t xml:space="preserve"> or threatened to carry out crime for the benefit of others. In return they are offered friendship or peer acceptance, but also cigarettes, drugs (especially cannabis), alcohol or even food and accommodation</w:t>
      </w:r>
      <w:r w:rsidR="721F1FA4" w:rsidRPr="1566BDAB">
        <w:rPr>
          <w:rFonts w:ascii="Calibri" w:eastAsia="Times New Roman" w:hAnsi="Calibri" w:cs="Arial"/>
          <w:color w:val="000000" w:themeColor="text1"/>
          <w:lang w:eastAsia="en-GB"/>
        </w:rPr>
        <w:t>.</w:t>
      </w:r>
      <w:r w:rsidR="4C7CC9C9" w:rsidRPr="1566BDAB">
        <w:rPr>
          <w:rFonts w:ascii="Calibri" w:eastAsia="Times New Roman" w:hAnsi="Calibri" w:cs="Arial"/>
          <w:color w:val="000000" w:themeColor="text1"/>
          <w:lang w:eastAsia="en-GB"/>
        </w:rPr>
        <w:t xml:space="preserve"> Further information in relation to Criminal exploitation and gangs</w:t>
      </w:r>
      <w:r w:rsidR="26E98A18" w:rsidRPr="1566BDAB">
        <w:rPr>
          <w:rFonts w:ascii="Calibri" w:eastAsia="Times New Roman" w:hAnsi="Calibri" w:cs="Arial"/>
          <w:color w:val="000000" w:themeColor="text1"/>
          <w:lang w:eastAsia="en-GB"/>
        </w:rPr>
        <w:t xml:space="preserve"> can be found on the </w:t>
      </w:r>
      <w:hyperlink r:id="rId91">
        <w:r w:rsidR="26E98A18" w:rsidRPr="1566BDAB">
          <w:rPr>
            <w:rStyle w:val="Hyperlink"/>
            <w:rFonts w:ascii="Calibri" w:eastAsia="Times New Roman" w:hAnsi="Calibri" w:cs="Arial"/>
            <w:lang w:eastAsia="en-GB"/>
          </w:rPr>
          <w:t>NSPCC</w:t>
        </w:r>
      </w:hyperlink>
      <w:r w:rsidR="26E98A18" w:rsidRPr="1566BDAB">
        <w:rPr>
          <w:rFonts w:ascii="Calibri" w:eastAsia="Times New Roman" w:hAnsi="Calibri" w:cs="Arial"/>
          <w:color w:val="000000" w:themeColor="text1"/>
          <w:lang w:eastAsia="en-GB"/>
        </w:rPr>
        <w:t xml:space="preserve"> website.</w:t>
      </w:r>
    </w:p>
    <w:p w14:paraId="3F56A6B0" w14:textId="77777777" w:rsidR="008841E9" w:rsidRDefault="008841E9" w:rsidP="00A03856">
      <w:pPr>
        <w:autoSpaceDE w:val="0"/>
        <w:autoSpaceDN w:val="0"/>
        <w:adjustRightInd w:val="0"/>
        <w:spacing w:after="0" w:line="240" w:lineRule="auto"/>
        <w:ind w:left="720"/>
        <w:jc w:val="both"/>
        <w:rPr>
          <w:rFonts w:ascii="Calibri" w:eastAsia="Times New Roman" w:hAnsi="Calibri" w:cs="Arial"/>
          <w:color w:val="000000"/>
          <w:lang w:eastAsia="en-GB"/>
        </w:rPr>
      </w:pPr>
    </w:p>
    <w:p w14:paraId="37860D54" w14:textId="5762ED92" w:rsidR="008059CC" w:rsidRPr="00F75462" w:rsidRDefault="27A738D5" w:rsidP="3746AFB0">
      <w:pPr>
        <w:autoSpaceDE w:val="0"/>
        <w:autoSpaceDN w:val="0"/>
        <w:adjustRightInd w:val="0"/>
        <w:spacing w:after="0" w:line="240" w:lineRule="auto"/>
        <w:ind w:left="720" w:hanging="720"/>
        <w:jc w:val="both"/>
        <w:rPr>
          <w:rFonts w:ascii="Calibri" w:eastAsia="Times New Roman" w:hAnsi="Calibri" w:cs="Arial"/>
          <w:color w:val="000000"/>
          <w:lang w:eastAsia="en-GB"/>
        </w:rPr>
      </w:pPr>
      <w:r w:rsidRPr="3746AFB0">
        <w:rPr>
          <w:rFonts w:ascii="Calibri" w:eastAsia="Times New Roman" w:hAnsi="Calibri" w:cs="Arial"/>
          <w:color w:val="262626" w:themeColor="text1" w:themeTint="D9"/>
          <w:lang w:eastAsia="en-GB"/>
        </w:rPr>
        <w:t>12.</w:t>
      </w:r>
      <w:r w:rsidR="6DB5FA02" w:rsidRPr="3746AFB0">
        <w:rPr>
          <w:rFonts w:ascii="Calibri" w:eastAsia="Times New Roman" w:hAnsi="Calibri" w:cs="Arial"/>
          <w:color w:val="262626" w:themeColor="text1" w:themeTint="D9"/>
          <w:lang w:eastAsia="en-GB"/>
        </w:rPr>
        <w:t>3</w:t>
      </w:r>
      <w:r w:rsidR="008059CC">
        <w:tab/>
      </w:r>
      <w:r w:rsidRPr="3746AFB0">
        <w:rPr>
          <w:rFonts w:ascii="Calibri" w:eastAsia="Times New Roman" w:hAnsi="Calibri" w:cs="Arial"/>
          <w:color w:val="000000" w:themeColor="text1"/>
          <w:lang w:eastAsia="en-GB"/>
        </w:rPr>
        <w:t xml:space="preserve">County lines is a term used to describe gangs, groups or drug networks that supply drugs from urban to suburban areas across the country, including market and coastal towns, using dedicated mobile phone lines or ‘deal </w:t>
      </w:r>
      <w:r w:rsidR="00AD3EAB" w:rsidRPr="3746AFB0">
        <w:rPr>
          <w:rFonts w:ascii="Calibri" w:eastAsia="Times New Roman" w:hAnsi="Calibri" w:cs="Arial"/>
          <w:color w:val="000000" w:themeColor="text1"/>
          <w:lang w:eastAsia="en-GB"/>
        </w:rPr>
        <w:t>lines</w:t>
      </w:r>
      <w:r w:rsidR="00AD3EAB">
        <w:rPr>
          <w:rFonts w:ascii="Calibri" w:eastAsia="Times New Roman" w:hAnsi="Calibri" w:cs="Arial"/>
          <w:color w:val="000000" w:themeColor="text1"/>
          <w:lang w:eastAsia="en-GB"/>
        </w:rPr>
        <w:t>’.</w:t>
      </w:r>
      <w:r w:rsidRPr="3746AFB0">
        <w:rPr>
          <w:rFonts w:ascii="Calibri" w:eastAsia="Times New Roman" w:hAnsi="Calibri" w:cs="Arial"/>
          <w:color w:val="000000" w:themeColor="text1"/>
          <w:lang w:eastAsia="en-GB"/>
        </w:rPr>
        <w:t xml:space="preserve"> They exploit children and vulnerable adults to move the drugs and money to and from the urban area, and to store the drugs in local markets. They will often use intimidation, </w:t>
      </w:r>
      <w:r w:rsidR="00AD3EAB" w:rsidRPr="3746AFB0">
        <w:rPr>
          <w:rFonts w:ascii="Calibri" w:eastAsia="Times New Roman" w:hAnsi="Calibri" w:cs="Arial"/>
          <w:color w:val="000000" w:themeColor="text1"/>
          <w:lang w:eastAsia="en-GB"/>
        </w:rPr>
        <w:t>violence,</w:t>
      </w:r>
      <w:r w:rsidRPr="3746AFB0">
        <w:rPr>
          <w:rFonts w:ascii="Calibri" w:eastAsia="Times New Roman" w:hAnsi="Calibri" w:cs="Arial"/>
          <w:color w:val="000000" w:themeColor="text1"/>
          <w:lang w:eastAsia="en-GB"/>
        </w:rPr>
        <w:t xml:space="preserve"> and weapons, including knives, corrosives and firearms.</w:t>
      </w:r>
      <w:r w:rsidR="6DB5FA02" w:rsidRPr="3746AFB0">
        <w:rPr>
          <w:rFonts w:ascii="Calibri" w:eastAsia="Times New Roman" w:hAnsi="Calibri" w:cs="Arial"/>
          <w:color w:val="000000" w:themeColor="text1"/>
          <w:lang w:eastAsia="en-GB"/>
        </w:rPr>
        <w:t xml:space="preserve">  </w:t>
      </w:r>
      <w:r w:rsidRPr="3746AFB0">
        <w:rPr>
          <w:rFonts w:ascii="Calibri" w:eastAsia="Times New Roman" w:hAnsi="Calibri" w:cs="Arial"/>
          <w:color w:val="000000" w:themeColor="text1"/>
          <w:lang w:eastAsia="en-GB"/>
        </w:rPr>
        <w:t xml:space="preserve">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AD3EAB" w:rsidRPr="3746AFB0">
        <w:rPr>
          <w:rFonts w:ascii="Calibri" w:eastAsia="Times New Roman" w:hAnsi="Calibri" w:cs="Arial"/>
          <w:color w:val="000000" w:themeColor="text1"/>
          <w:lang w:eastAsia="en-GB"/>
        </w:rPr>
        <w:t>dealing,</w:t>
      </w:r>
      <w:r w:rsidRPr="3746AFB0">
        <w:rPr>
          <w:rFonts w:ascii="Calibri" w:eastAsia="Times New Roman" w:hAnsi="Calibri" w:cs="Arial"/>
          <w:color w:val="000000" w:themeColor="text1"/>
          <w:lang w:eastAsia="en-GB"/>
        </w:rPr>
        <w:t xml:space="preserve"> and exploitation has a devastating impact on young people, vulnerable adults and local communities.</w:t>
      </w:r>
      <w:r w:rsidR="6DB5FA02" w:rsidRPr="3746AFB0">
        <w:rPr>
          <w:rFonts w:ascii="Calibri" w:eastAsia="Times New Roman" w:hAnsi="Calibri" w:cs="Arial"/>
          <w:color w:val="000000" w:themeColor="text1"/>
          <w:lang w:eastAsia="en-GB"/>
        </w:rPr>
        <w:t xml:space="preserve">  </w:t>
      </w:r>
      <w:r w:rsidR="721F1FA4" w:rsidRPr="3746AFB0">
        <w:rPr>
          <w:rFonts w:ascii="Calibri" w:eastAsia="Times New Roman" w:hAnsi="Calibri" w:cs="Arial"/>
          <w:color w:val="000000" w:themeColor="text1"/>
          <w:lang w:eastAsia="en-GB"/>
        </w:rPr>
        <w:t>Further information a</w:t>
      </w:r>
      <w:r w:rsidR="78777CEE" w:rsidRPr="3746AFB0">
        <w:rPr>
          <w:rFonts w:ascii="Calibri" w:eastAsia="Times New Roman" w:hAnsi="Calibri" w:cs="Arial"/>
          <w:color w:val="000000" w:themeColor="text1"/>
          <w:lang w:eastAsia="en-GB"/>
        </w:rPr>
        <w:t xml:space="preserve">bout protecting children from county lines can be found on the </w:t>
      </w:r>
      <w:hyperlink r:id="rId92">
        <w:r w:rsidR="78777CEE" w:rsidRPr="3746AFB0">
          <w:rPr>
            <w:rStyle w:val="Hyperlink"/>
            <w:rFonts w:ascii="Calibri" w:eastAsia="Times New Roman" w:hAnsi="Calibri" w:cs="Arial"/>
            <w:lang w:eastAsia="en-GB"/>
          </w:rPr>
          <w:t>NSPCC</w:t>
        </w:r>
      </w:hyperlink>
      <w:r w:rsidR="78777CEE" w:rsidRPr="3746AFB0">
        <w:rPr>
          <w:rFonts w:ascii="Calibri" w:eastAsia="Times New Roman" w:hAnsi="Calibri" w:cs="Arial"/>
          <w:color w:val="000000" w:themeColor="text1"/>
          <w:lang w:eastAsia="en-GB"/>
        </w:rPr>
        <w:t xml:space="preserve"> website.</w:t>
      </w:r>
    </w:p>
    <w:p w14:paraId="02734A6A" w14:textId="4E4A4A35" w:rsidR="3746AFB0" w:rsidRDefault="3746AFB0" w:rsidP="3746AFB0">
      <w:pPr>
        <w:spacing w:after="0" w:line="240" w:lineRule="auto"/>
        <w:ind w:left="720" w:hanging="720"/>
        <w:jc w:val="both"/>
        <w:rPr>
          <w:rFonts w:ascii="Calibri" w:eastAsia="Times New Roman" w:hAnsi="Calibri" w:cs="Arial"/>
          <w:color w:val="000000" w:themeColor="text1"/>
          <w:lang w:eastAsia="en-GB"/>
        </w:rPr>
      </w:pPr>
    </w:p>
    <w:p w14:paraId="130240C5" w14:textId="378FD3A0" w:rsidR="00410186" w:rsidRPr="00CD6A36" w:rsidRDefault="008059CC" w:rsidP="00410186">
      <w:pPr>
        <w:autoSpaceDE w:val="0"/>
        <w:autoSpaceDN w:val="0"/>
        <w:adjustRightInd w:val="0"/>
        <w:spacing w:after="0" w:line="240" w:lineRule="auto"/>
        <w:ind w:left="720" w:hanging="720"/>
        <w:jc w:val="both"/>
        <w:rPr>
          <w:rFonts w:ascii="Calibri" w:eastAsia="Times New Roman" w:hAnsi="Calibri" w:cs="Arial"/>
          <w:color w:val="000000"/>
          <w:lang w:eastAsia="en-GB"/>
        </w:rPr>
      </w:pPr>
      <w:r>
        <w:rPr>
          <w:rFonts w:ascii="Calibri" w:eastAsia="Times New Roman" w:hAnsi="Calibri" w:cs="Arial"/>
          <w:color w:val="262626" w:themeColor="text1" w:themeTint="D9"/>
          <w:lang w:eastAsia="en-GB"/>
        </w:rPr>
        <w:t>12.</w:t>
      </w:r>
      <w:r w:rsidR="00522F5F">
        <w:rPr>
          <w:rFonts w:ascii="Calibri" w:eastAsia="Times New Roman" w:hAnsi="Calibri" w:cs="Arial"/>
          <w:color w:val="262626" w:themeColor="text1" w:themeTint="D9"/>
          <w:lang w:eastAsia="en-GB"/>
        </w:rPr>
        <w:t>4</w:t>
      </w:r>
      <w:r>
        <w:rPr>
          <w:rFonts w:ascii="Calibri" w:eastAsia="Times New Roman" w:hAnsi="Calibri" w:cs="Arial"/>
          <w:color w:val="262626" w:themeColor="text1" w:themeTint="D9"/>
          <w:lang w:eastAsia="en-GB"/>
        </w:rPr>
        <w:tab/>
      </w:r>
      <w:r w:rsidRPr="00CD6A36">
        <w:rPr>
          <w:rFonts w:ascii="Calibri" w:eastAsia="Times New Roman" w:hAnsi="Calibri" w:cs="Arial"/>
          <w:b/>
          <w:color w:val="000000"/>
          <w:lang w:eastAsia="en-GB"/>
        </w:rPr>
        <w:t>Child Sexual Exploitation</w:t>
      </w:r>
      <w:r w:rsidR="00410186" w:rsidRPr="00CD6A36">
        <w:rPr>
          <w:rFonts w:ascii="Calibri" w:eastAsia="Times New Roman" w:hAnsi="Calibri" w:cs="Arial"/>
          <w:b/>
          <w:color w:val="000000"/>
          <w:lang w:eastAsia="en-GB"/>
        </w:rPr>
        <w:t xml:space="preserve"> &amp; Child Criminal Exploitation</w:t>
      </w:r>
      <w:r w:rsidRPr="00CD6A36">
        <w:rPr>
          <w:rFonts w:ascii="Calibri" w:eastAsia="Times New Roman" w:hAnsi="Calibri" w:cs="Arial"/>
          <w:b/>
          <w:color w:val="000000"/>
          <w:lang w:eastAsia="en-GB"/>
        </w:rPr>
        <w:t>:</w:t>
      </w:r>
      <w:r w:rsidRPr="00CD6A36">
        <w:rPr>
          <w:rFonts w:ascii="Calibri" w:eastAsia="Times New Roman" w:hAnsi="Calibri" w:cs="Arial"/>
          <w:color w:val="000000"/>
          <w:lang w:eastAsia="en-GB"/>
        </w:rPr>
        <w:t xml:space="preserve"> </w:t>
      </w:r>
      <w:r w:rsidR="00410186" w:rsidRPr="00CD6A36">
        <w:rPr>
          <w:rFonts w:ascii="Calibri" w:eastAsia="Times New Roman" w:hAnsi="Calibri" w:cs="Arial"/>
          <w:color w:val="000000"/>
          <w:lang w:eastAsia="en-GB"/>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w:t>
      </w:r>
      <w:r w:rsidR="003F269B" w:rsidRPr="00CD6A36">
        <w:rPr>
          <w:rFonts w:ascii="Calibri" w:eastAsia="Times New Roman" w:hAnsi="Calibri" w:cs="Arial"/>
          <w:color w:val="000000"/>
          <w:lang w:eastAsia="en-GB"/>
        </w:rPr>
        <w:t xml:space="preserve">.  </w:t>
      </w:r>
    </w:p>
    <w:p w14:paraId="1657D038" w14:textId="77777777" w:rsidR="00410186" w:rsidRPr="00CD6A36" w:rsidRDefault="00410186" w:rsidP="00410186">
      <w:pPr>
        <w:autoSpaceDE w:val="0"/>
        <w:autoSpaceDN w:val="0"/>
        <w:adjustRightInd w:val="0"/>
        <w:spacing w:after="0" w:line="240" w:lineRule="auto"/>
        <w:ind w:left="720"/>
        <w:jc w:val="both"/>
        <w:rPr>
          <w:rFonts w:ascii="Calibri" w:eastAsia="Times New Roman" w:hAnsi="Calibri" w:cs="Arial"/>
          <w:color w:val="262626" w:themeColor="text1" w:themeTint="D9"/>
          <w:lang w:eastAsia="en-GB"/>
        </w:rPr>
      </w:pPr>
    </w:p>
    <w:p w14:paraId="5729668E" w14:textId="71D6645F" w:rsidR="00522F5F" w:rsidRDefault="00410186" w:rsidP="00410186">
      <w:pPr>
        <w:autoSpaceDE w:val="0"/>
        <w:autoSpaceDN w:val="0"/>
        <w:adjustRightInd w:val="0"/>
        <w:spacing w:after="0" w:line="240" w:lineRule="auto"/>
        <w:ind w:left="720"/>
        <w:jc w:val="both"/>
        <w:rPr>
          <w:rFonts w:ascii="Calibri" w:eastAsia="Times New Roman" w:hAnsi="Calibri" w:cs="Arial"/>
          <w:color w:val="000000"/>
          <w:lang w:eastAsia="en-GB"/>
        </w:rPr>
      </w:pPr>
      <w:r w:rsidRPr="00CD6A36">
        <w:rPr>
          <w:rFonts w:ascii="Calibri" w:eastAsia="Times New Roman" w:hAnsi="Calibri" w:cs="Arial"/>
          <w:color w:val="000000"/>
          <w:lang w:eastAsia="en-GB"/>
        </w:rPr>
        <w:t xml:space="preserve">The abuse can be a one-off occurrence or a series of incidents over </w:t>
      </w:r>
      <w:r w:rsidR="00CA0ACC" w:rsidRPr="00CD6A36">
        <w:rPr>
          <w:rFonts w:ascii="Calibri" w:eastAsia="Times New Roman" w:hAnsi="Calibri" w:cs="Arial"/>
          <w:color w:val="000000"/>
          <w:lang w:eastAsia="en-GB"/>
        </w:rPr>
        <w:t>time and</w:t>
      </w:r>
      <w:r w:rsidRPr="00CD6A36">
        <w:rPr>
          <w:rFonts w:ascii="Calibri" w:eastAsia="Times New Roman" w:hAnsi="Calibri" w:cs="Arial"/>
          <w:color w:val="000000"/>
          <w:lang w:eastAsia="en-GB"/>
        </w:rPr>
        <w:t xml:space="preserve"> range from opportunistic to complex organised abuse. It can involve force and/or enticement-based methods of compliance and may, or may not, be accompanied by violence or threats of violence. Victims can be exploited even when activity appears </w:t>
      </w:r>
      <w:r w:rsidR="005F71CD" w:rsidRPr="00CD6A36">
        <w:rPr>
          <w:rFonts w:ascii="Calibri" w:eastAsia="Times New Roman" w:hAnsi="Calibri" w:cs="Arial"/>
          <w:color w:val="000000"/>
          <w:lang w:eastAsia="en-GB"/>
        </w:rPr>
        <w:t>consensual,</w:t>
      </w:r>
      <w:r w:rsidRPr="00CD6A36">
        <w:rPr>
          <w:rFonts w:ascii="Calibri" w:eastAsia="Times New Roman" w:hAnsi="Calibri" w:cs="Arial"/>
          <w:color w:val="000000"/>
          <w:lang w:eastAsia="en-GB"/>
        </w:rPr>
        <w:t xml:space="preserve"> and it should be noted exploitation</w:t>
      </w:r>
      <w:r w:rsidR="005F71CD">
        <w:rPr>
          <w:rFonts w:ascii="Calibri" w:eastAsia="Times New Roman" w:hAnsi="Calibri" w:cs="Arial"/>
          <w:color w:val="000000"/>
          <w:lang w:eastAsia="en-GB"/>
        </w:rPr>
        <w:t>.  A</w:t>
      </w:r>
      <w:r w:rsidRPr="00CD6A36">
        <w:rPr>
          <w:rFonts w:ascii="Calibri" w:eastAsia="Times New Roman" w:hAnsi="Calibri" w:cs="Arial"/>
          <w:color w:val="000000"/>
          <w:lang w:eastAsia="en-GB"/>
        </w:rPr>
        <w:t>s well as being physical can be facilitated and/or take place online.</w:t>
      </w:r>
      <w:r>
        <w:rPr>
          <w:rFonts w:ascii="Calibri" w:eastAsia="Times New Roman" w:hAnsi="Calibri" w:cs="Arial"/>
          <w:color w:val="000000"/>
          <w:lang w:eastAsia="en-GB"/>
        </w:rPr>
        <w:t xml:space="preserve"> </w:t>
      </w:r>
    </w:p>
    <w:p w14:paraId="5EFF0ECD" w14:textId="5B50DBE6" w:rsidR="00F54054" w:rsidRDefault="721F1FA4" w:rsidP="3746AFB0">
      <w:pPr>
        <w:autoSpaceDE w:val="0"/>
        <w:autoSpaceDN w:val="0"/>
        <w:adjustRightInd w:val="0"/>
        <w:spacing w:after="0" w:line="240" w:lineRule="auto"/>
        <w:ind w:left="720"/>
        <w:jc w:val="both"/>
        <w:rPr>
          <w:rFonts w:ascii="Calibri" w:eastAsia="Times New Roman" w:hAnsi="Calibri" w:cs="Arial"/>
          <w:color w:val="000000" w:themeColor="text1"/>
          <w:sz w:val="6"/>
          <w:szCs w:val="6"/>
          <w:lang w:eastAsia="en-GB"/>
        </w:rPr>
      </w:pPr>
      <w:r w:rsidRPr="3746AFB0">
        <w:rPr>
          <w:rFonts w:ascii="Calibri" w:eastAsia="Times New Roman" w:hAnsi="Calibri" w:cs="Arial"/>
          <w:color w:val="000000" w:themeColor="text1"/>
          <w:lang w:eastAsia="en-GB"/>
        </w:rPr>
        <w:t>Further information</w:t>
      </w:r>
      <w:r w:rsidR="50705E57" w:rsidRPr="3746AFB0">
        <w:rPr>
          <w:rFonts w:ascii="Calibri" w:eastAsia="Times New Roman" w:hAnsi="Calibri" w:cs="Arial"/>
          <w:color w:val="000000" w:themeColor="text1"/>
          <w:lang w:eastAsia="en-GB"/>
        </w:rPr>
        <w:t xml:space="preserve">, </w:t>
      </w:r>
      <w:r w:rsidR="631FEF61" w:rsidRPr="3746AFB0">
        <w:rPr>
          <w:rFonts w:ascii="Calibri" w:eastAsia="Times New Roman" w:hAnsi="Calibri" w:cs="Arial"/>
          <w:color w:val="000000" w:themeColor="text1"/>
          <w:lang w:eastAsia="en-GB"/>
        </w:rPr>
        <w:t>useful</w:t>
      </w:r>
      <w:r w:rsidR="50705E57" w:rsidRPr="3746AFB0">
        <w:rPr>
          <w:rFonts w:ascii="Calibri" w:eastAsia="Times New Roman" w:hAnsi="Calibri" w:cs="Arial"/>
          <w:color w:val="000000" w:themeColor="text1"/>
          <w:lang w:eastAsia="en-GB"/>
        </w:rPr>
        <w:t xml:space="preserve"> links</w:t>
      </w:r>
      <w:r w:rsidRPr="3746AFB0">
        <w:rPr>
          <w:rFonts w:ascii="Calibri" w:eastAsia="Times New Roman" w:hAnsi="Calibri" w:cs="Arial"/>
          <w:color w:val="000000" w:themeColor="text1"/>
          <w:lang w:eastAsia="en-GB"/>
        </w:rPr>
        <w:t xml:space="preserve"> and </w:t>
      </w:r>
      <w:r w:rsidR="38569328" w:rsidRPr="3746AFB0">
        <w:rPr>
          <w:rFonts w:ascii="Calibri" w:eastAsia="Times New Roman" w:hAnsi="Calibri" w:cs="Arial"/>
          <w:color w:val="000000" w:themeColor="text1"/>
          <w:lang w:eastAsia="en-GB"/>
        </w:rPr>
        <w:t>resources</w:t>
      </w:r>
      <w:r w:rsidRPr="3746AFB0">
        <w:rPr>
          <w:rFonts w:ascii="Calibri" w:eastAsia="Times New Roman" w:hAnsi="Calibri" w:cs="Arial"/>
          <w:color w:val="000000" w:themeColor="text1"/>
          <w:lang w:eastAsia="en-GB"/>
        </w:rPr>
        <w:t xml:space="preserve"> can be found here:</w:t>
      </w:r>
      <w:r w:rsidR="03E0A701" w:rsidRPr="3746AFB0">
        <w:rPr>
          <w:rFonts w:ascii="Calibri" w:eastAsia="Times New Roman" w:hAnsi="Calibri" w:cs="Arial"/>
          <w:color w:val="000000" w:themeColor="text1"/>
          <w:lang w:eastAsia="en-GB"/>
        </w:rPr>
        <w:t xml:space="preserve"> </w:t>
      </w:r>
    </w:p>
    <w:p w14:paraId="7E5E6756" w14:textId="45A9683E" w:rsidR="00F54054" w:rsidRDefault="009F669A" w:rsidP="3746AFB0">
      <w:pPr>
        <w:autoSpaceDE w:val="0"/>
        <w:autoSpaceDN w:val="0"/>
        <w:adjustRightInd w:val="0"/>
        <w:spacing w:after="0" w:line="240" w:lineRule="auto"/>
        <w:ind w:left="720"/>
        <w:jc w:val="both"/>
        <w:rPr>
          <w:rFonts w:ascii="Calibri" w:eastAsia="Times New Roman" w:hAnsi="Calibri" w:cs="Arial"/>
          <w:color w:val="000000" w:themeColor="text1"/>
          <w:sz w:val="6"/>
          <w:szCs w:val="6"/>
          <w:lang w:eastAsia="en-GB"/>
        </w:rPr>
      </w:pPr>
      <w:hyperlink r:id="rId93">
        <w:r w:rsidR="5F80B1C0" w:rsidRPr="3746AFB0">
          <w:rPr>
            <w:rStyle w:val="Hyperlink"/>
            <w:rFonts w:ascii="Calibri" w:eastAsia="Times New Roman" w:hAnsi="Calibri" w:cs="Arial"/>
            <w:lang w:eastAsia="en-GB"/>
          </w:rPr>
          <w:t>Wandsworth Safeguarding Children Partnership – Exploitation Resources</w:t>
        </w:r>
      </w:hyperlink>
    </w:p>
    <w:p w14:paraId="211678A8" w14:textId="68902F9E" w:rsidR="00F54054" w:rsidRDefault="009F669A" w:rsidP="3746AFB0">
      <w:pPr>
        <w:autoSpaceDE w:val="0"/>
        <w:autoSpaceDN w:val="0"/>
        <w:adjustRightInd w:val="0"/>
        <w:spacing w:after="0" w:line="240" w:lineRule="auto"/>
        <w:ind w:left="720"/>
        <w:jc w:val="both"/>
      </w:pPr>
      <w:hyperlink r:id="rId94">
        <w:r w:rsidR="07B4041F" w:rsidRPr="3746AFB0">
          <w:rPr>
            <w:color w:val="0000FF"/>
            <w:u w:val="single"/>
          </w:rPr>
          <w:t>Child Exploitation and Online Protection Centre (CEOP) | Wandsworth Family Information Service</w:t>
        </w:r>
      </w:hyperlink>
    </w:p>
    <w:p w14:paraId="0065DB55" w14:textId="312292F6" w:rsidR="2CDCC407" w:rsidRDefault="009F669A" w:rsidP="3746AFB0">
      <w:pPr>
        <w:spacing w:after="0" w:line="240" w:lineRule="auto"/>
        <w:ind w:left="720"/>
        <w:jc w:val="both"/>
        <w:rPr>
          <w:color w:val="0000FF"/>
          <w:u w:val="single"/>
        </w:rPr>
      </w:pPr>
      <w:hyperlink r:id="rId95">
        <w:r w:rsidR="2CDCC407" w:rsidRPr="3746AFB0">
          <w:rPr>
            <w:rStyle w:val="Hyperlink"/>
          </w:rPr>
          <w:t>The Children’s Society</w:t>
        </w:r>
        <w:r w:rsidR="651B12D4" w:rsidRPr="3746AFB0">
          <w:rPr>
            <w:rStyle w:val="Hyperlink"/>
          </w:rPr>
          <w:t xml:space="preserve"> – </w:t>
        </w:r>
        <w:r w:rsidR="2CDCC407" w:rsidRPr="3746AFB0">
          <w:rPr>
            <w:rStyle w:val="Hyperlink"/>
          </w:rPr>
          <w:t>Coun</w:t>
        </w:r>
        <w:r w:rsidR="651B12D4" w:rsidRPr="3746AFB0">
          <w:rPr>
            <w:rStyle w:val="Hyperlink"/>
          </w:rPr>
          <w:t>ty Lines and Child Exploitation</w:t>
        </w:r>
      </w:hyperlink>
    </w:p>
    <w:p w14:paraId="7BF5B96D" w14:textId="5AB329B3" w:rsidR="1E2AB096" w:rsidRDefault="009F669A" w:rsidP="3746AFB0">
      <w:pPr>
        <w:spacing w:after="0" w:line="240" w:lineRule="auto"/>
        <w:ind w:left="720"/>
        <w:jc w:val="both"/>
      </w:pPr>
      <w:hyperlink r:id="rId96">
        <w:r w:rsidR="1E2AB096" w:rsidRPr="3746AFB0">
          <w:rPr>
            <w:rStyle w:val="Hyperlink"/>
          </w:rPr>
          <w:t>The Children’s Society County Lines Tool Kit</w:t>
        </w:r>
      </w:hyperlink>
    </w:p>
    <w:p w14:paraId="4DE64CED" w14:textId="20F84D96" w:rsidR="45B477D0" w:rsidRDefault="009F669A" w:rsidP="3746AFB0">
      <w:pPr>
        <w:spacing w:after="0" w:line="240" w:lineRule="auto"/>
        <w:ind w:left="720"/>
        <w:jc w:val="both"/>
      </w:pPr>
      <w:hyperlink r:id="rId97">
        <w:r w:rsidR="45B477D0" w:rsidRPr="3746AFB0">
          <w:rPr>
            <w:rStyle w:val="Hyperlink"/>
          </w:rPr>
          <w:t xml:space="preserve">The Children’s Society – </w:t>
        </w:r>
        <w:r w:rsidR="0B790E58" w:rsidRPr="3746AFB0">
          <w:rPr>
            <w:rStyle w:val="Hyperlink"/>
          </w:rPr>
          <w:t>Child Sexual Exploitation</w:t>
        </w:r>
      </w:hyperlink>
    </w:p>
    <w:p w14:paraId="1BFC6D80" w14:textId="77777777" w:rsidR="006D2190" w:rsidRDefault="006D2190" w:rsidP="00F75462">
      <w:pPr>
        <w:autoSpaceDE w:val="0"/>
        <w:autoSpaceDN w:val="0"/>
        <w:adjustRightInd w:val="0"/>
        <w:spacing w:after="0" w:line="240" w:lineRule="auto"/>
        <w:ind w:left="720"/>
        <w:jc w:val="center"/>
        <w:rPr>
          <w:rFonts w:ascii="Calibri" w:eastAsia="Times New Roman" w:hAnsi="Calibri" w:cs="Arial"/>
          <w:color w:val="000000"/>
          <w:lang w:eastAsia="en-GB"/>
        </w:rPr>
      </w:pPr>
    </w:p>
    <w:p w14:paraId="042439F8" w14:textId="77777777" w:rsidR="00F54054" w:rsidRPr="00F75462" w:rsidRDefault="00F54054" w:rsidP="00F54054">
      <w:pPr>
        <w:autoSpaceDE w:val="0"/>
        <w:autoSpaceDN w:val="0"/>
        <w:adjustRightInd w:val="0"/>
        <w:spacing w:after="0" w:line="240" w:lineRule="auto"/>
        <w:ind w:left="720"/>
        <w:jc w:val="center"/>
        <w:rPr>
          <w:rFonts w:ascii="Calibri" w:eastAsia="Times New Roman" w:hAnsi="Calibri" w:cs="Arial"/>
          <w:color w:val="000000"/>
          <w:sz w:val="6"/>
          <w:szCs w:val="6"/>
          <w:lang w:eastAsia="en-GB"/>
        </w:rPr>
      </w:pPr>
    </w:p>
    <w:p w14:paraId="712D150A" w14:textId="3BD4916A" w:rsidR="00F54054" w:rsidRDefault="260B10F9" w:rsidP="3746AFB0">
      <w:pPr>
        <w:autoSpaceDE w:val="0"/>
        <w:autoSpaceDN w:val="0"/>
        <w:adjustRightInd w:val="0"/>
        <w:spacing w:after="0" w:line="240" w:lineRule="auto"/>
        <w:ind w:left="720" w:hanging="720"/>
        <w:jc w:val="both"/>
        <w:rPr>
          <w:rFonts w:ascii="Calibri" w:eastAsia="Times New Roman" w:hAnsi="Calibri" w:cs="Arial"/>
          <w:b/>
          <w:bCs/>
          <w:color w:val="262626" w:themeColor="text1" w:themeTint="D9"/>
          <w:sz w:val="28"/>
          <w:szCs w:val="28"/>
          <w:lang w:eastAsia="en-GB"/>
        </w:rPr>
      </w:pPr>
      <w:r w:rsidRPr="3746AFB0">
        <w:rPr>
          <w:rFonts w:ascii="Calibri" w:eastAsia="Times New Roman" w:hAnsi="Calibri" w:cs="Arial"/>
          <w:b/>
          <w:bCs/>
          <w:color w:val="262626" w:themeColor="text1" w:themeTint="D9"/>
          <w:sz w:val="28"/>
          <w:szCs w:val="28"/>
          <w:lang w:eastAsia="en-GB"/>
        </w:rPr>
        <w:t>13</w:t>
      </w:r>
      <w:r w:rsidR="00F54054">
        <w:tab/>
      </w:r>
      <w:r w:rsidRPr="3746AFB0">
        <w:rPr>
          <w:rFonts w:ascii="Calibri" w:eastAsia="Times New Roman" w:hAnsi="Calibri" w:cs="Arial"/>
          <w:b/>
          <w:bCs/>
          <w:color w:val="262626" w:themeColor="text1" w:themeTint="D9"/>
          <w:sz w:val="28"/>
          <w:szCs w:val="28"/>
          <w:lang w:eastAsia="en-GB"/>
        </w:rPr>
        <w:t>Sexual harassment, violence</w:t>
      </w:r>
      <w:r w:rsidR="5DCAFD1A" w:rsidRPr="3746AFB0">
        <w:rPr>
          <w:rFonts w:ascii="Calibri" w:eastAsia="Times New Roman" w:hAnsi="Calibri" w:cs="Arial"/>
          <w:b/>
          <w:bCs/>
          <w:color w:val="262626" w:themeColor="text1" w:themeTint="D9"/>
          <w:sz w:val="28"/>
          <w:szCs w:val="28"/>
          <w:lang w:eastAsia="en-GB"/>
        </w:rPr>
        <w:t xml:space="preserve"> against women and girls (VAWG)</w:t>
      </w:r>
      <w:r w:rsidRPr="3746AFB0">
        <w:rPr>
          <w:rFonts w:ascii="Calibri" w:eastAsia="Times New Roman" w:hAnsi="Calibri" w:cs="Arial"/>
          <w:b/>
          <w:bCs/>
          <w:color w:val="262626" w:themeColor="text1" w:themeTint="D9"/>
          <w:sz w:val="28"/>
          <w:szCs w:val="28"/>
          <w:lang w:eastAsia="en-GB"/>
        </w:rPr>
        <w:t>, harmful sexual behaviours (</w:t>
      </w:r>
      <w:r w:rsidR="03E0A701" w:rsidRPr="3746AFB0">
        <w:rPr>
          <w:rFonts w:ascii="Calibri" w:eastAsia="Times New Roman" w:hAnsi="Calibri" w:cs="Arial"/>
          <w:b/>
          <w:bCs/>
          <w:color w:val="262626" w:themeColor="text1" w:themeTint="D9"/>
          <w:sz w:val="28"/>
          <w:szCs w:val="28"/>
          <w:lang w:eastAsia="en-GB"/>
        </w:rPr>
        <w:t xml:space="preserve">inc. </w:t>
      </w:r>
      <w:r w:rsidR="0A96EC69" w:rsidRPr="3746AFB0">
        <w:rPr>
          <w:rFonts w:ascii="Calibri" w:eastAsia="Times New Roman" w:hAnsi="Calibri" w:cs="Arial"/>
          <w:b/>
          <w:bCs/>
          <w:color w:val="262626" w:themeColor="text1" w:themeTint="D9"/>
          <w:sz w:val="28"/>
          <w:szCs w:val="28"/>
          <w:lang w:eastAsia="en-GB"/>
        </w:rPr>
        <w:t>child</w:t>
      </w:r>
      <w:r w:rsidRPr="3746AFB0">
        <w:rPr>
          <w:rFonts w:ascii="Calibri" w:eastAsia="Times New Roman" w:hAnsi="Calibri" w:cs="Arial"/>
          <w:b/>
          <w:bCs/>
          <w:color w:val="262626" w:themeColor="text1" w:themeTint="D9"/>
          <w:sz w:val="28"/>
          <w:szCs w:val="28"/>
          <w:lang w:eastAsia="en-GB"/>
        </w:rPr>
        <w:t xml:space="preserve"> on </w:t>
      </w:r>
      <w:r w:rsidR="0A96EC69" w:rsidRPr="3746AFB0">
        <w:rPr>
          <w:rFonts w:ascii="Calibri" w:eastAsia="Times New Roman" w:hAnsi="Calibri" w:cs="Arial"/>
          <w:b/>
          <w:bCs/>
          <w:color w:val="262626" w:themeColor="text1" w:themeTint="D9"/>
          <w:sz w:val="28"/>
          <w:szCs w:val="28"/>
          <w:lang w:eastAsia="en-GB"/>
        </w:rPr>
        <w:t>child</w:t>
      </w:r>
      <w:r w:rsidRPr="3746AFB0">
        <w:rPr>
          <w:rFonts w:ascii="Calibri" w:eastAsia="Times New Roman" w:hAnsi="Calibri" w:cs="Arial"/>
          <w:b/>
          <w:bCs/>
          <w:color w:val="262626" w:themeColor="text1" w:themeTint="D9"/>
          <w:sz w:val="28"/>
          <w:szCs w:val="28"/>
          <w:lang w:eastAsia="en-GB"/>
        </w:rPr>
        <w:t xml:space="preserve"> abuse and ‘</w:t>
      </w:r>
      <w:proofErr w:type="spellStart"/>
      <w:r w:rsidR="03E0A701" w:rsidRPr="3746AFB0">
        <w:rPr>
          <w:rFonts w:ascii="Calibri" w:eastAsia="Times New Roman" w:hAnsi="Calibri" w:cs="Arial"/>
          <w:b/>
          <w:bCs/>
          <w:color w:val="262626" w:themeColor="text1" w:themeTint="D9"/>
          <w:sz w:val="28"/>
          <w:szCs w:val="28"/>
          <w:lang w:eastAsia="en-GB"/>
        </w:rPr>
        <w:t>u</w:t>
      </w:r>
      <w:r w:rsidRPr="3746AFB0">
        <w:rPr>
          <w:rFonts w:ascii="Calibri" w:eastAsia="Times New Roman" w:hAnsi="Calibri" w:cs="Arial"/>
          <w:b/>
          <w:bCs/>
          <w:color w:val="262626" w:themeColor="text1" w:themeTint="D9"/>
          <w:sz w:val="28"/>
          <w:szCs w:val="28"/>
          <w:lang w:eastAsia="en-GB"/>
        </w:rPr>
        <w:t>pskirting</w:t>
      </w:r>
      <w:proofErr w:type="spellEnd"/>
      <w:r w:rsidRPr="3746AFB0">
        <w:rPr>
          <w:rFonts w:ascii="Calibri" w:eastAsia="Times New Roman" w:hAnsi="Calibri" w:cs="Arial"/>
          <w:b/>
          <w:bCs/>
          <w:color w:val="262626" w:themeColor="text1" w:themeTint="D9"/>
          <w:sz w:val="28"/>
          <w:szCs w:val="28"/>
          <w:lang w:eastAsia="en-GB"/>
        </w:rPr>
        <w:t>’)</w:t>
      </w:r>
    </w:p>
    <w:p w14:paraId="1905643F" w14:textId="77777777" w:rsidR="00F54054" w:rsidRPr="00F75462" w:rsidRDefault="00F54054" w:rsidP="00F54054">
      <w:pPr>
        <w:autoSpaceDE w:val="0"/>
        <w:autoSpaceDN w:val="0"/>
        <w:adjustRightInd w:val="0"/>
        <w:spacing w:after="0" w:line="240" w:lineRule="auto"/>
        <w:jc w:val="both"/>
        <w:rPr>
          <w:rFonts w:ascii="Calibri" w:eastAsia="Calibri" w:hAnsi="Calibri" w:cs="Arial"/>
          <w:sz w:val="10"/>
          <w:szCs w:val="10"/>
          <w:highlight w:val="green"/>
        </w:rPr>
      </w:pPr>
    </w:p>
    <w:p w14:paraId="7AF45245" w14:textId="7276B0D1" w:rsidR="00F54054" w:rsidRPr="00D7064F" w:rsidRDefault="260B10F9" w:rsidP="00F54054">
      <w:pPr>
        <w:autoSpaceDE w:val="0"/>
        <w:autoSpaceDN w:val="0"/>
        <w:adjustRightInd w:val="0"/>
        <w:spacing w:after="0" w:line="240" w:lineRule="auto"/>
        <w:ind w:left="720" w:hanging="720"/>
        <w:jc w:val="both"/>
        <w:rPr>
          <w:rFonts w:ascii="Calibri" w:eastAsia="Calibri" w:hAnsi="Calibri" w:cs="Arial"/>
          <w:highlight w:val="green"/>
        </w:rPr>
      </w:pPr>
      <w:r w:rsidRPr="3746AFB0">
        <w:rPr>
          <w:rFonts w:ascii="Calibri" w:eastAsia="Calibri" w:hAnsi="Calibri" w:cs="Arial"/>
        </w:rPr>
        <w:t>13.1</w:t>
      </w:r>
      <w:r w:rsidR="00F54054">
        <w:tab/>
      </w:r>
      <w:r w:rsidRPr="3746AFB0">
        <w:rPr>
          <w:rFonts w:ascii="Calibri" w:eastAsia="Calibri" w:hAnsi="Calibri" w:cs="Arial"/>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2DE40B7C" w:rsidRPr="3746AFB0">
        <w:rPr>
          <w:rFonts w:ascii="Calibri" w:eastAsia="Calibri" w:hAnsi="Calibri" w:cs="Arial"/>
        </w:rPr>
        <w:t>.</w:t>
      </w:r>
      <w:r w:rsidRPr="3746AFB0">
        <w:rPr>
          <w:rFonts w:ascii="Calibri" w:eastAsia="Calibri" w:hAnsi="Calibri" w:cs="Arial"/>
        </w:rPr>
        <w:t xml:space="preserve"> </w:t>
      </w:r>
    </w:p>
    <w:p w14:paraId="4BB5387A" w14:textId="77777777" w:rsidR="00F54054" w:rsidRPr="00D7064F" w:rsidRDefault="00F54054" w:rsidP="00F54054">
      <w:pPr>
        <w:autoSpaceDE w:val="0"/>
        <w:autoSpaceDN w:val="0"/>
        <w:adjustRightInd w:val="0"/>
        <w:spacing w:after="0" w:line="240" w:lineRule="auto"/>
        <w:ind w:left="720" w:hanging="720"/>
        <w:jc w:val="both"/>
        <w:rPr>
          <w:rFonts w:ascii="Calibri" w:eastAsia="Calibri" w:hAnsi="Calibri" w:cs="Arial"/>
          <w:highlight w:val="green"/>
        </w:rPr>
      </w:pPr>
    </w:p>
    <w:p w14:paraId="029015AA" w14:textId="17F32611" w:rsidR="00D7064F" w:rsidRPr="008F6E7A" w:rsidRDefault="260B10F9" w:rsidP="000119C0">
      <w:pPr>
        <w:autoSpaceDE w:val="0"/>
        <w:autoSpaceDN w:val="0"/>
        <w:adjustRightInd w:val="0"/>
        <w:spacing w:after="0" w:line="240" w:lineRule="auto"/>
        <w:ind w:left="720" w:hanging="720"/>
        <w:jc w:val="both"/>
        <w:rPr>
          <w:rFonts w:ascii="Calibri" w:eastAsia="Calibri" w:hAnsi="Calibri" w:cs="Arial"/>
        </w:rPr>
      </w:pPr>
      <w:r w:rsidRPr="3746AFB0">
        <w:rPr>
          <w:rFonts w:ascii="Calibri" w:eastAsia="Calibri" w:hAnsi="Calibri" w:cs="Arial"/>
        </w:rPr>
        <w:t>13.2</w:t>
      </w:r>
      <w:r w:rsidR="00F54054">
        <w:tab/>
      </w:r>
      <w:r w:rsidRPr="3746AFB0">
        <w:rPr>
          <w:rFonts w:ascii="Calibri" w:eastAsia="Calibri" w:hAnsi="Calibri" w:cs="Arial"/>
        </w:rPr>
        <w:t xml:space="preserve">It is important that schools and colleges are aware of sexual violence and the fact children can, and sometimes do, abuse their peers in this way. </w:t>
      </w:r>
      <w:r w:rsidR="708A2826" w:rsidRPr="3746AFB0">
        <w:rPr>
          <w:rFonts w:ascii="Calibri" w:eastAsia="Calibri" w:hAnsi="Calibri" w:cs="Arial"/>
        </w:rPr>
        <w:t>When referring to sexual harassment we mean ‘unwanted conduct of a sexual nature’ that can occur online and offline and both inside and outside of school/college. When we reference sexual harassment, we do so in the context of child on child</w:t>
      </w:r>
      <w:r w:rsidR="6BDB6F4A" w:rsidRPr="3746AFB0">
        <w:rPr>
          <w:rFonts w:ascii="Calibri" w:eastAsia="Calibri" w:hAnsi="Calibri" w:cs="Arial"/>
        </w:rPr>
        <w:t>,</w:t>
      </w:r>
      <w:r w:rsidR="708A2826" w:rsidRPr="3746AFB0">
        <w:rPr>
          <w:rFonts w:ascii="Calibri" w:eastAsia="Calibri" w:hAnsi="Calibri" w:cs="Arial"/>
        </w:rPr>
        <w:t xml:space="preserve"> </w:t>
      </w:r>
      <w:r w:rsidR="00AD3EAB" w:rsidRPr="3746AFB0">
        <w:rPr>
          <w:rFonts w:ascii="Calibri" w:eastAsia="Calibri" w:hAnsi="Calibri" w:cs="Arial"/>
        </w:rPr>
        <w:t>sexual harassment</w:t>
      </w:r>
      <w:r w:rsidR="708A2826" w:rsidRPr="3746AFB0">
        <w:rPr>
          <w:rFonts w:ascii="Calibri" w:eastAsia="Calibri" w:hAnsi="Calibri" w:cs="Arial"/>
        </w:rPr>
        <w:t>. Sexual harassment is likely to: violate a child’s dignity, and/or make them feel intimidated, degraded or humiliated and/or create a hostile, offensive or sexualised environment.</w:t>
      </w:r>
      <w:r w:rsidRPr="3746AFB0">
        <w:rPr>
          <w:rFonts w:ascii="Calibri" w:eastAsia="Calibri" w:hAnsi="Calibri" w:cs="Arial"/>
        </w:rPr>
        <w:t xml:space="preserve"> </w:t>
      </w:r>
    </w:p>
    <w:p w14:paraId="63D788E3" w14:textId="77777777" w:rsidR="00F75462" w:rsidRPr="008F6E7A" w:rsidRDefault="00F75462" w:rsidP="00F75462">
      <w:pPr>
        <w:autoSpaceDE w:val="0"/>
        <w:autoSpaceDN w:val="0"/>
        <w:adjustRightInd w:val="0"/>
        <w:spacing w:after="0" w:line="240" w:lineRule="auto"/>
        <w:ind w:left="720" w:hanging="720"/>
        <w:jc w:val="both"/>
        <w:rPr>
          <w:rFonts w:ascii="Calibri" w:eastAsia="Calibri" w:hAnsi="Calibri" w:cs="Arial"/>
        </w:rPr>
      </w:pPr>
    </w:p>
    <w:p w14:paraId="704351FD" w14:textId="5A641DE8" w:rsidR="00F75462" w:rsidRDefault="03E0A701" w:rsidP="00F75462">
      <w:pPr>
        <w:autoSpaceDE w:val="0"/>
        <w:autoSpaceDN w:val="0"/>
        <w:adjustRightInd w:val="0"/>
        <w:spacing w:after="0" w:line="240" w:lineRule="auto"/>
        <w:ind w:left="720" w:hanging="720"/>
        <w:jc w:val="both"/>
        <w:rPr>
          <w:rFonts w:ascii="Calibri" w:eastAsia="Calibri" w:hAnsi="Calibri" w:cs="Arial"/>
        </w:rPr>
      </w:pPr>
      <w:r w:rsidRPr="3746AFB0">
        <w:rPr>
          <w:rFonts w:ascii="Calibri" w:eastAsia="Calibri" w:hAnsi="Calibri" w:cs="Arial"/>
        </w:rPr>
        <w:t xml:space="preserve">13.3 </w:t>
      </w:r>
      <w:r w:rsidR="00F75462">
        <w:tab/>
      </w:r>
      <w:r w:rsidRPr="3746AFB0">
        <w:rPr>
          <w:rFonts w:ascii="Calibri" w:eastAsia="Calibri" w:hAnsi="Calibri" w:cs="Arial"/>
        </w:rPr>
        <w:t>Staff must challenge any form of derogatory and sexualised language or behaviour. Staff should be vigilant to sexualised/aggressive touching/grabbing</w:t>
      </w:r>
      <w:r w:rsidR="6BDB6F4A" w:rsidRPr="3746AFB0">
        <w:rPr>
          <w:rFonts w:ascii="Calibri" w:eastAsia="Calibri" w:hAnsi="Calibri" w:cs="Arial"/>
        </w:rPr>
        <w:t xml:space="preserve">.  </w:t>
      </w:r>
      <w:r w:rsidRPr="3746AFB0">
        <w:rPr>
          <w:rFonts w:ascii="Calibri" w:eastAsia="Calibri" w:hAnsi="Calibri" w:cs="Arial"/>
        </w:rPr>
        <w:t xml:space="preserve">DfE guidance situates sexual violence, sexual </w:t>
      </w:r>
      <w:r w:rsidR="00AD3EAB" w:rsidRPr="3746AFB0">
        <w:rPr>
          <w:rFonts w:ascii="Calibri" w:eastAsia="Calibri" w:hAnsi="Calibri" w:cs="Arial"/>
        </w:rPr>
        <w:t>harassment,</w:t>
      </w:r>
      <w:r w:rsidRPr="3746AFB0">
        <w:rPr>
          <w:rFonts w:ascii="Calibri" w:eastAsia="Calibri" w:hAnsi="Calibri" w:cs="Arial"/>
        </w:rPr>
        <w:t xml:space="preserve"> and harmful sexual behaviour in the context of developing a whole-school safeguarding culture, where sexual misconduct is seen as unacceptable, and not 'banter' or an inevitable part of growing up. Advice about tackling and reporting sexual harassment in schools and colleges</w:t>
      </w:r>
      <w:r w:rsidR="01B45329" w:rsidRPr="3746AFB0">
        <w:rPr>
          <w:rFonts w:ascii="Calibri" w:eastAsia="Calibri" w:hAnsi="Calibri" w:cs="Arial"/>
        </w:rPr>
        <w:t xml:space="preserve"> can be found in </w:t>
      </w:r>
      <w:hyperlink r:id="rId98">
        <w:r w:rsidR="01B45329" w:rsidRPr="3746AFB0">
          <w:rPr>
            <w:rStyle w:val="Hyperlink"/>
            <w:rFonts w:ascii="Calibri" w:eastAsia="Calibri" w:hAnsi="Calibri" w:cs="Arial"/>
          </w:rPr>
          <w:t>Part 5 of Keeping Children Safe in Education 2023.</w:t>
        </w:r>
      </w:hyperlink>
      <w:r w:rsidR="04CBD1AC" w:rsidRPr="3746AFB0">
        <w:rPr>
          <w:rFonts w:ascii="Calibri" w:eastAsia="Calibri" w:hAnsi="Calibri" w:cs="Arial"/>
        </w:rPr>
        <w:t xml:space="preserve"> The charity Brook has produced a </w:t>
      </w:r>
      <w:hyperlink r:id="rId99">
        <w:r w:rsidR="04CBD1AC" w:rsidRPr="3746AFB0">
          <w:rPr>
            <w:rStyle w:val="Hyperlink"/>
            <w:rFonts w:ascii="Calibri" w:eastAsia="Calibri" w:hAnsi="Calibri" w:cs="Arial"/>
          </w:rPr>
          <w:t>Traffic Light Tool</w:t>
        </w:r>
      </w:hyperlink>
      <w:r w:rsidR="04CBD1AC" w:rsidRPr="3746AFB0">
        <w:rPr>
          <w:rFonts w:ascii="Calibri" w:eastAsia="Calibri" w:hAnsi="Calibri" w:cs="Arial"/>
        </w:rPr>
        <w:t xml:space="preserve"> that a</w:t>
      </w:r>
      <w:r w:rsidR="0B326810" w:rsidRPr="3746AFB0">
        <w:rPr>
          <w:rFonts w:ascii="Calibri" w:eastAsia="Calibri" w:hAnsi="Calibri" w:cs="Arial"/>
        </w:rPr>
        <w:t>i</w:t>
      </w:r>
      <w:r w:rsidR="04CBD1AC" w:rsidRPr="3746AFB0">
        <w:rPr>
          <w:rFonts w:ascii="Calibri" w:eastAsia="Calibri" w:hAnsi="Calibri" w:cs="Arial"/>
        </w:rPr>
        <w:t xml:space="preserve">ms to </w:t>
      </w:r>
      <w:r w:rsidR="7EB1B5C0" w:rsidRPr="3746AFB0">
        <w:rPr>
          <w:rFonts w:ascii="Calibri" w:eastAsia="Calibri" w:hAnsi="Calibri" w:cs="Arial"/>
        </w:rPr>
        <w:t>help professionals identify, understand</w:t>
      </w:r>
      <w:r w:rsidR="3D8E529B" w:rsidRPr="3746AFB0">
        <w:rPr>
          <w:rFonts w:ascii="Calibri" w:eastAsia="Calibri" w:hAnsi="Calibri" w:cs="Arial"/>
        </w:rPr>
        <w:t>,</w:t>
      </w:r>
      <w:r w:rsidR="7EB1B5C0" w:rsidRPr="3746AFB0">
        <w:rPr>
          <w:rFonts w:ascii="Calibri" w:eastAsia="Calibri" w:hAnsi="Calibri" w:cs="Arial"/>
        </w:rPr>
        <w:t xml:space="preserve"> and respond </w:t>
      </w:r>
      <w:r w:rsidR="2E21DFF9" w:rsidRPr="3746AFB0">
        <w:rPr>
          <w:rFonts w:ascii="Calibri" w:eastAsia="Calibri" w:hAnsi="Calibri" w:cs="Arial"/>
        </w:rPr>
        <w:t>appropriately</w:t>
      </w:r>
      <w:r w:rsidR="7EB1B5C0" w:rsidRPr="3746AFB0">
        <w:rPr>
          <w:rFonts w:ascii="Calibri" w:eastAsia="Calibri" w:hAnsi="Calibri" w:cs="Arial"/>
        </w:rPr>
        <w:t xml:space="preserve"> to sexual behaviours in young people</w:t>
      </w:r>
      <w:r w:rsidR="3572BA80" w:rsidRPr="3746AFB0">
        <w:rPr>
          <w:rFonts w:ascii="Calibri" w:eastAsia="Calibri" w:hAnsi="Calibri" w:cs="Arial"/>
        </w:rPr>
        <w:t>, the website also offers a range of information, help and advice.</w:t>
      </w:r>
    </w:p>
    <w:p w14:paraId="524441A9" w14:textId="22FA09BB" w:rsidR="00F75462" w:rsidRPr="00F75462" w:rsidRDefault="00F75462" w:rsidP="3746AFB0">
      <w:pPr>
        <w:autoSpaceDE w:val="0"/>
        <w:autoSpaceDN w:val="0"/>
        <w:adjustRightInd w:val="0"/>
        <w:spacing w:after="0" w:line="240" w:lineRule="auto"/>
        <w:ind w:left="720" w:hanging="720"/>
        <w:jc w:val="both"/>
        <w:rPr>
          <w:rFonts w:ascii="Calibri" w:eastAsia="Calibri" w:hAnsi="Calibri" w:cs="Arial"/>
        </w:rPr>
      </w:pPr>
    </w:p>
    <w:p w14:paraId="6D10168D" w14:textId="314BD800" w:rsidR="00025A86" w:rsidRPr="00025A86" w:rsidRDefault="03E0A701" w:rsidP="00025A86">
      <w:pPr>
        <w:autoSpaceDE w:val="0"/>
        <w:autoSpaceDN w:val="0"/>
        <w:adjustRightInd w:val="0"/>
        <w:spacing w:after="0" w:line="240" w:lineRule="auto"/>
        <w:ind w:left="720" w:hanging="720"/>
        <w:jc w:val="both"/>
        <w:rPr>
          <w:rFonts w:ascii="Calibri" w:eastAsia="Calibri" w:hAnsi="Calibri" w:cs="Arial"/>
        </w:rPr>
      </w:pPr>
      <w:r w:rsidRPr="3746AFB0">
        <w:rPr>
          <w:rFonts w:ascii="Calibri" w:eastAsia="Calibri" w:hAnsi="Calibri" w:cs="Arial"/>
        </w:rPr>
        <w:t xml:space="preserve"> </w:t>
      </w:r>
      <w:r w:rsidR="00F75462">
        <w:tab/>
      </w:r>
      <w:r w:rsidRPr="3746AFB0">
        <w:rPr>
          <w:rFonts w:ascii="Calibri" w:eastAsia="Calibri" w:hAnsi="Calibri" w:cs="Arial"/>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t>
      </w:r>
      <w:r w:rsidR="00609A58" w:rsidRPr="3746AFB0">
        <w:rPr>
          <w:rFonts w:ascii="Calibri" w:eastAsia="Calibri" w:hAnsi="Calibri" w:cs="Arial"/>
        </w:rPr>
        <w:t>We recognise that these children can be targeted by other children, so it is vital a safe space</w:t>
      </w:r>
      <w:r w:rsidR="766B4A03" w:rsidRPr="3746AFB0">
        <w:rPr>
          <w:rFonts w:ascii="Calibri" w:eastAsia="Calibri" w:hAnsi="Calibri" w:cs="Arial"/>
        </w:rPr>
        <w:t xml:space="preserve"> is provided</w:t>
      </w:r>
      <w:r w:rsidR="00609A58" w:rsidRPr="3746AFB0">
        <w:rPr>
          <w:rFonts w:ascii="Calibri" w:eastAsia="Calibri" w:hAnsi="Calibri" w:cs="Arial"/>
        </w:rPr>
        <w:t xml:space="preserve"> for these children to speak out and share their concerns with members of staff. </w:t>
      </w:r>
      <w:r w:rsidRPr="3746AFB0">
        <w:rPr>
          <w:rFonts w:ascii="Calibri" w:eastAsia="Calibri" w:hAnsi="Calibri" w:cs="Arial"/>
        </w:rPr>
        <w:t xml:space="preserve">Pupils </w:t>
      </w:r>
      <w:r w:rsidR="118AC55A" w:rsidRPr="3746AFB0">
        <w:rPr>
          <w:rFonts w:ascii="Calibri" w:eastAsia="Calibri" w:hAnsi="Calibri" w:cs="Arial"/>
        </w:rPr>
        <w:t>must be</w:t>
      </w:r>
      <w:r w:rsidRPr="3746AFB0">
        <w:rPr>
          <w:rFonts w:ascii="Calibri" w:eastAsia="Calibri" w:hAnsi="Calibri" w:cs="Arial"/>
        </w:rPr>
        <w:t xml:space="preserve"> protected from ‘</w:t>
      </w:r>
      <w:proofErr w:type="spellStart"/>
      <w:r w:rsidRPr="3746AFB0">
        <w:rPr>
          <w:rFonts w:ascii="Calibri" w:eastAsia="Calibri" w:hAnsi="Calibri" w:cs="Arial"/>
        </w:rPr>
        <w:t>upskirting</w:t>
      </w:r>
      <w:proofErr w:type="spellEnd"/>
      <w:r w:rsidRPr="3746AFB0">
        <w:rPr>
          <w:rFonts w:ascii="Calibri" w:eastAsia="Calibri" w:hAnsi="Calibri" w:cs="Arial"/>
        </w:rPr>
        <w:t xml:space="preserve">’, bullying, homophobic, </w:t>
      </w:r>
      <w:proofErr w:type="spellStart"/>
      <w:r w:rsidRPr="3746AFB0">
        <w:rPr>
          <w:rFonts w:ascii="Calibri" w:eastAsia="Calibri" w:hAnsi="Calibri" w:cs="Arial"/>
        </w:rPr>
        <w:t>biphobic</w:t>
      </w:r>
      <w:proofErr w:type="spellEnd"/>
      <w:r w:rsidRPr="3746AFB0">
        <w:rPr>
          <w:rFonts w:ascii="Calibri" w:eastAsia="Calibri" w:hAnsi="Calibri" w:cs="Arial"/>
        </w:rPr>
        <w:t xml:space="preserve"> and transphobic behaviour, racism, sexism, and other forms of </w:t>
      </w:r>
      <w:r w:rsidR="71616A14" w:rsidRPr="3746AFB0">
        <w:rPr>
          <w:rFonts w:ascii="Calibri" w:eastAsia="Calibri" w:hAnsi="Calibri" w:cs="Arial"/>
        </w:rPr>
        <w:t xml:space="preserve">discrimination. Staff </w:t>
      </w:r>
      <w:r w:rsidR="2C8E7726" w:rsidRPr="3746AFB0">
        <w:rPr>
          <w:rFonts w:ascii="Calibri" w:eastAsia="Calibri" w:hAnsi="Calibri" w:cs="Arial"/>
        </w:rPr>
        <w:t>should be familiar</w:t>
      </w:r>
      <w:r w:rsidR="00609A58" w:rsidRPr="3746AFB0">
        <w:rPr>
          <w:rFonts w:ascii="Calibri" w:eastAsia="Calibri" w:hAnsi="Calibri" w:cs="Arial"/>
        </w:rPr>
        <w:t xml:space="preserve"> with the </w:t>
      </w:r>
      <w:hyperlink r:id="rId100" w:anchor="public-sector-equality-duty/">
        <w:r w:rsidR="00609A58" w:rsidRPr="3746AFB0">
          <w:rPr>
            <w:rStyle w:val="Hyperlink"/>
            <w:rFonts w:ascii="Calibri" w:eastAsia="Calibri" w:hAnsi="Calibri" w:cs="Arial"/>
          </w:rPr>
          <w:t>Equality Act 2010 and the Public Sector Equality Duty</w:t>
        </w:r>
      </w:hyperlink>
      <w:r w:rsidR="00609A58" w:rsidRPr="3746AFB0">
        <w:rPr>
          <w:rFonts w:ascii="Calibri" w:eastAsia="Calibri" w:hAnsi="Calibri" w:cs="Arial"/>
        </w:rPr>
        <w:t xml:space="preserve"> (PSED), the Human Rights Act 1998 and recent reforms to the Act</w:t>
      </w:r>
      <w:r w:rsidR="5EB1D90A" w:rsidRPr="3746AFB0">
        <w:rPr>
          <w:rFonts w:ascii="Calibri" w:eastAsia="Calibri" w:hAnsi="Calibri" w:cs="Arial"/>
        </w:rPr>
        <w:t xml:space="preserve"> in </w:t>
      </w:r>
      <w:hyperlink r:id="rId101">
        <w:r w:rsidR="5EB1D90A" w:rsidRPr="3746AFB0">
          <w:rPr>
            <w:rStyle w:val="Hyperlink"/>
            <w:rFonts w:ascii="Calibri" w:eastAsia="Calibri" w:hAnsi="Calibri" w:cs="Arial"/>
          </w:rPr>
          <w:t>July 2022</w:t>
        </w:r>
      </w:hyperlink>
      <w:r w:rsidR="00609A58" w:rsidRPr="3746AFB0">
        <w:rPr>
          <w:rFonts w:ascii="Calibri" w:eastAsia="Calibri" w:hAnsi="Calibri" w:cs="Arial"/>
        </w:rPr>
        <w:t xml:space="preserve"> and how they apply to safeguarding</w:t>
      </w:r>
      <w:r w:rsidR="2A4FC178" w:rsidRPr="3746AFB0">
        <w:rPr>
          <w:rFonts w:ascii="Calibri" w:eastAsia="Calibri" w:hAnsi="Calibri" w:cs="Arial"/>
        </w:rPr>
        <w:t>.</w:t>
      </w:r>
    </w:p>
    <w:p w14:paraId="0034936F" w14:textId="6720217B" w:rsidR="3746AFB0" w:rsidRDefault="3746AFB0" w:rsidP="3746AFB0">
      <w:pPr>
        <w:spacing w:after="0" w:line="240" w:lineRule="auto"/>
        <w:ind w:left="720" w:hanging="720"/>
        <w:jc w:val="both"/>
        <w:rPr>
          <w:rFonts w:ascii="Calibri" w:eastAsia="Calibri" w:hAnsi="Calibri" w:cs="Arial"/>
        </w:rPr>
      </w:pPr>
    </w:p>
    <w:p w14:paraId="6899EDE2" w14:textId="5E811FD5" w:rsidR="644EA671" w:rsidRDefault="644EA671" w:rsidP="1566BDAB">
      <w:pPr>
        <w:spacing w:after="0" w:line="240" w:lineRule="auto"/>
        <w:ind w:left="720"/>
        <w:jc w:val="both"/>
        <w:rPr>
          <w:rFonts w:ascii="Calibri" w:eastAsia="Calibri" w:hAnsi="Calibri" w:cs="Arial"/>
        </w:rPr>
      </w:pPr>
      <w:r w:rsidRPr="1566BDAB">
        <w:rPr>
          <w:rFonts w:ascii="Calibri" w:eastAsia="Calibri" w:hAnsi="Calibri" w:cs="Arial"/>
        </w:rPr>
        <w:t>Violence against women and girls (VAWG) refers to a range of crimes, with the common theme that they disproportionately affect women and girls</w:t>
      </w:r>
      <w:r w:rsidR="3DBEB4C8" w:rsidRPr="1566BDAB">
        <w:rPr>
          <w:rFonts w:ascii="Calibri" w:eastAsia="Calibri" w:hAnsi="Calibri" w:cs="Arial"/>
        </w:rPr>
        <w:t xml:space="preserve">. In 2021 the Government published the National </w:t>
      </w:r>
      <w:hyperlink r:id="rId102">
        <w:r w:rsidR="3DBEB4C8" w:rsidRPr="1566BDAB">
          <w:rPr>
            <w:rStyle w:val="Hyperlink"/>
            <w:rFonts w:ascii="Calibri" w:eastAsia="Calibri" w:hAnsi="Calibri" w:cs="Arial"/>
          </w:rPr>
          <w:t>Tackling Violence</w:t>
        </w:r>
        <w:r w:rsidR="58F8A697" w:rsidRPr="1566BDAB">
          <w:rPr>
            <w:rStyle w:val="Hyperlink"/>
            <w:rFonts w:ascii="Calibri" w:eastAsia="Calibri" w:hAnsi="Calibri" w:cs="Arial"/>
          </w:rPr>
          <w:t xml:space="preserve"> </w:t>
        </w:r>
        <w:r w:rsidR="3DBEB4C8" w:rsidRPr="1566BDAB">
          <w:rPr>
            <w:rStyle w:val="Hyperlink"/>
            <w:rFonts w:ascii="Calibri" w:eastAsia="Calibri" w:hAnsi="Calibri" w:cs="Arial"/>
          </w:rPr>
          <w:t>against W</w:t>
        </w:r>
        <w:r w:rsidR="6D330603" w:rsidRPr="1566BDAB">
          <w:rPr>
            <w:rStyle w:val="Hyperlink"/>
            <w:rFonts w:ascii="Calibri" w:eastAsia="Calibri" w:hAnsi="Calibri" w:cs="Arial"/>
          </w:rPr>
          <w:t xml:space="preserve">omen and Girls </w:t>
        </w:r>
        <w:r w:rsidR="3DBEB4C8" w:rsidRPr="1566BDAB">
          <w:rPr>
            <w:rStyle w:val="Hyperlink"/>
            <w:rFonts w:ascii="Calibri" w:eastAsia="Calibri" w:hAnsi="Calibri" w:cs="Arial"/>
          </w:rPr>
          <w:t>Strategy</w:t>
        </w:r>
      </w:hyperlink>
      <w:r w:rsidR="78127A62" w:rsidRPr="1566BDAB">
        <w:rPr>
          <w:rFonts w:ascii="Calibri" w:eastAsia="Calibri" w:hAnsi="Calibri" w:cs="Arial"/>
        </w:rPr>
        <w:t xml:space="preserve"> (easy read version: click </w:t>
      </w:r>
      <w:hyperlink r:id="rId103">
        <w:r w:rsidR="78127A62" w:rsidRPr="1566BDAB">
          <w:rPr>
            <w:rStyle w:val="Hyperlink"/>
            <w:rFonts w:ascii="Calibri" w:eastAsia="Calibri" w:hAnsi="Calibri" w:cs="Arial"/>
          </w:rPr>
          <w:t>here</w:t>
        </w:r>
      </w:hyperlink>
      <w:r w:rsidR="78127A62" w:rsidRPr="1566BDAB">
        <w:rPr>
          <w:rFonts w:ascii="Calibri" w:eastAsia="Calibri" w:hAnsi="Calibri" w:cs="Arial"/>
        </w:rPr>
        <w:t xml:space="preserve">). Schools should </w:t>
      </w:r>
      <w:r w:rsidR="01210D4A" w:rsidRPr="1566BDAB">
        <w:rPr>
          <w:rFonts w:ascii="Calibri" w:eastAsia="Calibri" w:hAnsi="Calibri" w:cs="Arial"/>
        </w:rPr>
        <w:t xml:space="preserve">be aware of this strategy and develop ways to ensure that work is covered in school </w:t>
      </w:r>
      <w:r w:rsidR="2454F902" w:rsidRPr="1566BDAB">
        <w:rPr>
          <w:rFonts w:ascii="Calibri" w:eastAsia="Calibri" w:hAnsi="Calibri" w:cs="Arial"/>
        </w:rPr>
        <w:t xml:space="preserve">to respond to the four priorities, particularly </w:t>
      </w:r>
      <w:r w:rsidR="2454F902" w:rsidRPr="1566BDAB">
        <w:rPr>
          <w:rFonts w:ascii="Calibri" w:eastAsia="Calibri" w:hAnsi="Calibri" w:cs="Arial"/>
          <w:b/>
          <w:bCs/>
        </w:rPr>
        <w:t>Priority 1: Prioritising Prevention</w:t>
      </w:r>
      <w:r w:rsidR="2454F902" w:rsidRPr="1566BDAB">
        <w:rPr>
          <w:rFonts w:ascii="Calibri" w:eastAsia="Calibri" w:hAnsi="Calibri" w:cs="Arial"/>
        </w:rPr>
        <w:t xml:space="preserve"> and </w:t>
      </w:r>
      <w:r w:rsidR="75253D1B" w:rsidRPr="1566BDAB">
        <w:rPr>
          <w:rFonts w:ascii="Calibri" w:eastAsia="Calibri" w:hAnsi="Calibri" w:cs="Arial"/>
          <w:b/>
          <w:bCs/>
        </w:rPr>
        <w:t>Priority 4: Strengthening the System.</w:t>
      </w:r>
    </w:p>
    <w:p w14:paraId="1E24C6BD" w14:textId="41262D2E" w:rsidR="00F75462" w:rsidRPr="008F6E7A" w:rsidRDefault="00F75462" w:rsidP="3746AFB0">
      <w:pPr>
        <w:autoSpaceDE w:val="0"/>
        <w:autoSpaceDN w:val="0"/>
        <w:adjustRightInd w:val="0"/>
        <w:spacing w:after="0" w:line="240" w:lineRule="auto"/>
        <w:jc w:val="both"/>
        <w:rPr>
          <w:rFonts w:ascii="Calibri" w:eastAsia="Calibri" w:hAnsi="Calibri" w:cs="Arial"/>
        </w:rPr>
      </w:pPr>
    </w:p>
    <w:p w14:paraId="3D3834BF" w14:textId="56FA93AF" w:rsidR="00F75462" w:rsidRPr="008F6E7A" w:rsidRDefault="278127A7" w:rsidP="3746AFB0">
      <w:pPr>
        <w:autoSpaceDE w:val="0"/>
        <w:autoSpaceDN w:val="0"/>
        <w:adjustRightInd w:val="0"/>
        <w:spacing w:after="0" w:line="240" w:lineRule="auto"/>
        <w:jc w:val="both"/>
        <w:rPr>
          <w:rFonts w:ascii="Calibri" w:eastAsia="Calibri" w:hAnsi="Calibri" w:cs="Arial"/>
        </w:rPr>
      </w:pPr>
      <w:r w:rsidRPr="3746AFB0">
        <w:rPr>
          <w:rFonts w:ascii="Calibri" w:eastAsia="Calibri" w:hAnsi="Calibri" w:cs="Arial"/>
        </w:rPr>
        <w:t>13.4</w:t>
      </w:r>
      <w:r w:rsidR="00F75462">
        <w:tab/>
      </w:r>
      <w:r w:rsidR="00609A58" w:rsidRPr="3746AFB0">
        <w:rPr>
          <w:rFonts w:ascii="Calibri" w:eastAsia="Calibri" w:hAnsi="Calibri" w:cs="Arial"/>
        </w:rPr>
        <w:t xml:space="preserve">Our school acknowledges the need to treat everyone equally, with fairness, dignity and </w:t>
      </w:r>
      <w:r w:rsidR="00F75462">
        <w:tab/>
      </w:r>
      <w:r w:rsidR="00F75462">
        <w:tab/>
      </w:r>
      <w:r w:rsidR="00609A58" w:rsidRPr="3746AFB0">
        <w:rPr>
          <w:rFonts w:ascii="Calibri" w:eastAsia="Calibri" w:hAnsi="Calibri" w:cs="Arial"/>
        </w:rPr>
        <w:t xml:space="preserve">respect.  </w:t>
      </w:r>
      <w:r w:rsidR="03E0A701" w:rsidRPr="3746AFB0">
        <w:rPr>
          <w:rFonts w:ascii="Calibri" w:eastAsia="Calibri" w:hAnsi="Calibri" w:cs="Arial"/>
        </w:rPr>
        <w:t xml:space="preserve">Any discriminatory behaviours are challenged, and children are supported to </w:t>
      </w:r>
      <w:r w:rsidR="00F75462">
        <w:tab/>
      </w:r>
      <w:r w:rsidR="00F75462">
        <w:tab/>
      </w:r>
      <w:r w:rsidR="00EF4CFD" w:rsidRPr="3746AFB0">
        <w:rPr>
          <w:rFonts w:ascii="Calibri" w:eastAsia="Calibri" w:hAnsi="Calibri" w:cs="Arial"/>
        </w:rPr>
        <w:t>understand how</w:t>
      </w:r>
      <w:r w:rsidR="03E0A701" w:rsidRPr="3746AFB0">
        <w:rPr>
          <w:rFonts w:ascii="Calibri" w:eastAsia="Calibri" w:hAnsi="Calibri" w:cs="Arial"/>
        </w:rPr>
        <w:t xml:space="preserve"> to treat others with respect. We also have a statutory duty to report and </w:t>
      </w:r>
      <w:r w:rsidR="00F75462">
        <w:tab/>
      </w:r>
      <w:r w:rsidR="03E0A701" w:rsidRPr="3746AFB0">
        <w:rPr>
          <w:rFonts w:ascii="Calibri" w:eastAsia="Calibri" w:hAnsi="Calibri" w:cs="Arial"/>
        </w:rPr>
        <w:t xml:space="preserve">record any of the above incidents.   Schools must record incidents across the whole </w:t>
      </w:r>
      <w:r w:rsidR="00F75462">
        <w:tab/>
      </w:r>
      <w:r w:rsidR="00F75462">
        <w:tab/>
      </w:r>
      <w:r w:rsidR="03E0A701" w:rsidRPr="3746AFB0">
        <w:rPr>
          <w:rFonts w:ascii="Calibri" w:eastAsia="Calibri" w:hAnsi="Calibri" w:cs="Arial"/>
        </w:rPr>
        <w:t xml:space="preserve">spectrum of sexual violence, sexual harassment, and harmful sexualised behaviours so that </w:t>
      </w:r>
      <w:r w:rsidR="00F75462">
        <w:tab/>
      </w:r>
      <w:r w:rsidR="03E0A701" w:rsidRPr="3746AFB0">
        <w:rPr>
          <w:rFonts w:ascii="Calibri" w:eastAsia="Calibri" w:hAnsi="Calibri" w:cs="Arial"/>
        </w:rPr>
        <w:t xml:space="preserve">they can understand the scale of the problem in their own schools and make appropriate </w:t>
      </w:r>
      <w:r w:rsidR="00F75462">
        <w:tab/>
      </w:r>
      <w:r w:rsidR="03E0A701" w:rsidRPr="3746AFB0">
        <w:rPr>
          <w:rFonts w:ascii="Calibri" w:eastAsia="Calibri" w:hAnsi="Calibri" w:cs="Arial"/>
        </w:rPr>
        <w:t xml:space="preserve">plans to reduce it.  For more </w:t>
      </w:r>
      <w:r w:rsidR="4EA40245" w:rsidRPr="3746AFB0">
        <w:rPr>
          <w:rFonts w:ascii="Calibri" w:eastAsia="Calibri" w:hAnsi="Calibri" w:cs="Arial"/>
        </w:rPr>
        <w:t>guidance,</w:t>
      </w:r>
      <w:r w:rsidR="4D94178C" w:rsidRPr="3746AFB0">
        <w:rPr>
          <w:rFonts w:ascii="Calibri" w:eastAsia="Calibri" w:hAnsi="Calibri" w:cs="Arial"/>
        </w:rPr>
        <w:t xml:space="preserve"> please refer to Part 5 of </w:t>
      </w:r>
      <w:hyperlink r:id="rId104">
        <w:r w:rsidR="3680D5A3" w:rsidRPr="3746AFB0">
          <w:rPr>
            <w:rStyle w:val="Hyperlink"/>
            <w:rFonts w:ascii="Calibri" w:eastAsia="Calibri" w:hAnsi="Calibri" w:cs="Arial"/>
          </w:rPr>
          <w:t>KCSIE 2023.</w:t>
        </w:r>
      </w:hyperlink>
      <w:r w:rsidR="3680D5A3" w:rsidRPr="3746AFB0">
        <w:rPr>
          <w:rFonts w:ascii="Calibri" w:eastAsia="Calibri" w:hAnsi="Calibri" w:cs="Arial"/>
        </w:rPr>
        <w:t xml:space="preserve"> </w:t>
      </w:r>
    </w:p>
    <w:p w14:paraId="3B519D54" w14:textId="77777777" w:rsidR="00F75462" w:rsidRPr="008F6E7A" w:rsidRDefault="00F75462" w:rsidP="00F75462">
      <w:pPr>
        <w:autoSpaceDE w:val="0"/>
        <w:autoSpaceDN w:val="0"/>
        <w:adjustRightInd w:val="0"/>
        <w:spacing w:after="0" w:line="240" w:lineRule="auto"/>
        <w:ind w:left="720" w:hanging="720"/>
        <w:jc w:val="both"/>
        <w:rPr>
          <w:rFonts w:ascii="Calibri" w:eastAsia="Calibri" w:hAnsi="Calibri" w:cs="Arial"/>
        </w:rPr>
      </w:pPr>
    </w:p>
    <w:p w14:paraId="2BE0D748" w14:textId="47A942F1" w:rsidR="00F75462" w:rsidRPr="008F6E7A" w:rsidRDefault="03E0A701" w:rsidP="00F75462">
      <w:pPr>
        <w:autoSpaceDE w:val="0"/>
        <w:autoSpaceDN w:val="0"/>
        <w:adjustRightInd w:val="0"/>
        <w:spacing w:after="0" w:line="240" w:lineRule="auto"/>
        <w:ind w:left="720"/>
        <w:jc w:val="both"/>
        <w:rPr>
          <w:rFonts w:ascii="Calibri" w:eastAsia="Calibri" w:hAnsi="Calibri" w:cs="Arial"/>
        </w:rPr>
      </w:pPr>
      <w:r w:rsidRPr="3746AFB0">
        <w:rPr>
          <w:rFonts w:ascii="Calibri" w:eastAsia="Calibri" w:hAnsi="Calibri" w:cs="Arial"/>
        </w:rPr>
        <w:t>All such incidents should be immediately reported to the Designated Safeguarding Lead (DSL) or equivalent and managed in line with your setting’s child protection policies. Victims of harm should be supported by the school’s pastoral system</w:t>
      </w:r>
      <w:r w:rsidR="6BDB6F4A" w:rsidRPr="3746AFB0">
        <w:rPr>
          <w:rFonts w:ascii="Calibri" w:eastAsia="Calibri" w:hAnsi="Calibri" w:cs="Arial"/>
        </w:rPr>
        <w:t xml:space="preserve"> and, and their wishes and feelings </w:t>
      </w:r>
      <w:r w:rsidR="24D9A8DD" w:rsidRPr="3746AFB0">
        <w:rPr>
          <w:rFonts w:ascii="Calibri" w:eastAsia="Calibri" w:hAnsi="Calibri" w:cs="Arial"/>
        </w:rPr>
        <w:t xml:space="preserve">should be </w:t>
      </w:r>
      <w:r w:rsidR="6BDB6F4A" w:rsidRPr="3746AFB0">
        <w:rPr>
          <w:rFonts w:ascii="Calibri" w:eastAsia="Calibri" w:hAnsi="Calibri" w:cs="Arial"/>
        </w:rPr>
        <w:t>considered</w:t>
      </w:r>
      <w:r w:rsidR="3755BF97" w:rsidRPr="3746AFB0">
        <w:rPr>
          <w:rFonts w:ascii="Calibri" w:eastAsia="Calibri" w:hAnsi="Calibri" w:cs="Arial"/>
        </w:rPr>
        <w:t>;</w:t>
      </w:r>
      <w:r w:rsidR="6BDB6F4A" w:rsidRPr="3746AFB0">
        <w:rPr>
          <w:rFonts w:ascii="Calibri" w:eastAsia="Calibri" w:hAnsi="Calibri" w:cs="Arial"/>
        </w:rPr>
        <w:t xml:space="preserve"> the law on child-on-child abuse is there to protect them, not criminalise them</w:t>
      </w:r>
      <w:r w:rsidRPr="3746AFB0">
        <w:rPr>
          <w:rFonts w:ascii="Calibri" w:eastAsia="Calibri" w:hAnsi="Calibri" w:cs="Arial"/>
        </w:rPr>
        <w:t xml:space="preserve">. </w:t>
      </w:r>
    </w:p>
    <w:p w14:paraId="1B550F9B" w14:textId="77777777" w:rsidR="00F75462" w:rsidRPr="00F75462" w:rsidRDefault="00F75462" w:rsidP="00F75462">
      <w:pPr>
        <w:autoSpaceDE w:val="0"/>
        <w:autoSpaceDN w:val="0"/>
        <w:adjustRightInd w:val="0"/>
        <w:spacing w:after="0" w:line="240" w:lineRule="auto"/>
        <w:ind w:left="720" w:hanging="720"/>
        <w:jc w:val="both"/>
        <w:rPr>
          <w:rFonts w:ascii="Calibri" w:eastAsia="Calibri" w:hAnsi="Calibri" w:cs="Arial"/>
          <w:highlight w:val="green"/>
        </w:rPr>
      </w:pPr>
    </w:p>
    <w:p w14:paraId="5EDCD4EC" w14:textId="0C336667" w:rsidR="00F75462" w:rsidRPr="008F6E7A" w:rsidRDefault="03E0A701" w:rsidP="00F75462">
      <w:pPr>
        <w:autoSpaceDE w:val="0"/>
        <w:autoSpaceDN w:val="0"/>
        <w:adjustRightInd w:val="0"/>
        <w:spacing w:after="0" w:line="240" w:lineRule="auto"/>
        <w:ind w:left="720" w:hanging="720"/>
        <w:jc w:val="both"/>
        <w:rPr>
          <w:rFonts w:ascii="Calibri" w:eastAsia="Calibri" w:hAnsi="Calibri" w:cs="Arial"/>
        </w:rPr>
      </w:pPr>
      <w:r w:rsidRPr="3746AFB0">
        <w:rPr>
          <w:rFonts w:ascii="Calibri" w:eastAsia="Calibri" w:hAnsi="Calibri" w:cs="Arial"/>
        </w:rPr>
        <w:t>13.5</w:t>
      </w:r>
      <w:r w:rsidR="00F75462">
        <w:tab/>
      </w:r>
      <w:r w:rsidRPr="3746AFB0">
        <w:rPr>
          <w:rFonts w:ascii="Calibri" w:eastAsia="Calibri" w:hAnsi="Calibri" w:cs="Arial"/>
        </w:rPr>
        <w:t xml:space="preserve">The appropriate safeguarding lead person should be familiar with the full guidance from the UK Council for Internet Safety (UKCIS), </w:t>
      </w:r>
      <w:hyperlink r:id="rId105">
        <w:r w:rsidRPr="3746AFB0">
          <w:rPr>
            <w:rStyle w:val="Hyperlink"/>
            <w:rFonts w:ascii="Calibri" w:eastAsia="Calibri" w:hAnsi="Calibri" w:cs="Arial"/>
          </w:rPr>
          <w:t>Sharing nudes and semi-nudes: advice for education settings working with children and young people</w:t>
        </w:r>
      </w:hyperlink>
      <w:r w:rsidRPr="3746AFB0">
        <w:rPr>
          <w:rFonts w:ascii="Calibri" w:eastAsia="Calibri" w:hAnsi="Calibri" w:cs="Arial"/>
        </w:rPr>
        <w:t xml:space="preserve"> </w:t>
      </w:r>
    </w:p>
    <w:p w14:paraId="17E45C6F" w14:textId="77777777" w:rsidR="00F75462" w:rsidRPr="00A36DE7" w:rsidRDefault="00F75462" w:rsidP="001A58F6">
      <w:pPr>
        <w:autoSpaceDE w:val="0"/>
        <w:autoSpaceDN w:val="0"/>
        <w:adjustRightInd w:val="0"/>
        <w:spacing w:after="0" w:line="240" w:lineRule="auto"/>
        <w:jc w:val="both"/>
        <w:rPr>
          <w:rFonts w:ascii="Calibri" w:eastAsia="Calibri" w:hAnsi="Calibri" w:cs="Arial"/>
        </w:rPr>
      </w:pPr>
    </w:p>
    <w:p w14:paraId="26CB2EF7" w14:textId="782A52D1" w:rsidR="00F54054" w:rsidRDefault="00D7064F" w:rsidP="00D7064F">
      <w:pPr>
        <w:autoSpaceDE w:val="0"/>
        <w:autoSpaceDN w:val="0"/>
        <w:adjustRightInd w:val="0"/>
        <w:spacing w:after="0" w:line="240" w:lineRule="auto"/>
        <w:ind w:left="720"/>
        <w:jc w:val="both"/>
        <w:rPr>
          <w:rFonts w:ascii="Calibri" w:eastAsia="Calibri" w:hAnsi="Calibri" w:cs="Arial"/>
        </w:rPr>
      </w:pPr>
      <w:proofErr w:type="spellStart"/>
      <w:r w:rsidRPr="000119C0">
        <w:rPr>
          <w:rFonts w:ascii="Calibri" w:eastAsia="Calibri" w:hAnsi="Calibri" w:cs="Arial"/>
          <w:b/>
          <w:bCs/>
        </w:rPr>
        <w:t>U</w:t>
      </w:r>
      <w:r w:rsidR="00F54054" w:rsidRPr="000119C0">
        <w:rPr>
          <w:rFonts w:ascii="Calibri" w:eastAsia="Calibri" w:hAnsi="Calibri" w:cs="Arial"/>
          <w:b/>
          <w:bCs/>
        </w:rPr>
        <w:t>pskirting</w:t>
      </w:r>
      <w:proofErr w:type="spellEnd"/>
      <w:r w:rsidRPr="00A36DE7">
        <w:rPr>
          <w:rFonts w:ascii="Calibri" w:eastAsia="Calibri" w:hAnsi="Calibri" w:cs="Arial"/>
        </w:rPr>
        <w:t xml:space="preserve"> - </w:t>
      </w:r>
      <w:r w:rsidR="00F54054" w:rsidRPr="00A36DE7">
        <w:rPr>
          <w:rFonts w:ascii="Calibri" w:eastAsia="Calibri" w:hAnsi="Calibri" w:cs="Arial"/>
        </w:rPr>
        <w:t>‘</w:t>
      </w:r>
      <w:proofErr w:type="spellStart"/>
      <w:r w:rsidR="00F54054" w:rsidRPr="00A36DE7">
        <w:rPr>
          <w:rFonts w:ascii="Calibri" w:eastAsia="Calibri" w:hAnsi="Calibri" w:cs="Arial"/>
        </w:rPr>
        <w:t>Upskirting</w:t>
      </w:r>
      <w:proofErr w:type="spellEnd"/>
      <w:r w:rsidR="00F54054" w:rsidRPr="00A36DE7">
        <w:rPr>
          <w:rFonts w:ascii="Calibri" w:eastAsia="Calibri" w:hAnsi="Calibri" w:cs="Arial"/>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Pr="00A36DE7">
        <w:rPr>
          <w:rFonts w:ascii="Calibri" w:eastAsia="Calibri" w:hAnsi="Calibri" w:cs="Arial"/>
        </w:rPr>
        <w:t xml:space="preserve">  The Voyeurism (Offences) Act, which is commonly known as the </w:t>
      </w:r>
      <w:proofErr w:type="spellStart"/>
      <w:r w:rsidRPr="00A36DE7">
        <w:rPr>
          <w:rFonts w:ascii="Calibri" w:eastAsia="Calibri" w:hAnsi="Calibri" w:cs="Arial"/>
        </w:rPr>
        <w:t>Upskirting</w:t>
      </w:r>
      <w:proofErr w:type="spellEnd"/>
      <w:r w:rsidRPr="00A36DE7">
        <w:rPr>
          <w:rFonts w:ascii="Calibri" w:eastAsia="Calibri" w:hAnsi="Calibri" w:cs="Arial"/>
        </w:rPr>
        <w:t xml:space="preserve"> Act, came into force on 12 April 2019.</w:t>
      </w:r>
    </w:p>
    <w:p w14:paraId="0AB822F3" w14:textId="5521840A" w:rsidR="000119C0" w:rsidRDefault="000119C0" w:rsidP="00D7064F">
      <w:pPr>
        <w:autoSpaceDE w:val="0"/>
        <w:autoSpaceDN w:val="0"/>
        <w:adjustRightInd w:val="0"/>
        <w:spacing w:after="0" w:line="240" w:lineRule="auto"/>
        <w:ind w:left="720"/>
        <w:jc w:val="both"/>
        <w:rPr>
          <w:rFonts w:ascii="Calibri" w:eastAsia="Calibri" w:hAnsi="Calibri" w:cs="Arial"/>
        </w:rPr>
      </w:pPr>
    </w:p>
    <w:p w14:paraId="5B0E5D3B" w14:textId="77162253" w:rsidR="000119C0" w:rsidRPr="008F6E7A" w:rsidRDefault="708A2826" w:rsidP="000119C0">
      <w:pPr>
        <w:autoSpaceDE w:val="0"/>
        <w:autoSpaceDN w:val="0"/>
        <w:adjustRightInd w:val="0"/>
        <w:spacing w:after="0" w:line="240" w:lineRule="auto"/>
        <w:ind w:left="720"/>
        <w:jc w:val="both"/>
        <w:rPr>
          <w:rFonts w:ascii="Calibri" w:eastAsia="Calibri" w:hAnsi="Calibri" w:cs="Arial"/>
        </w:rPr>
      </w:pPr>
      <w:r w:rsidRPr="3746AFB0">
        <w:rPr>
          <w:rFonts w:ascii="Calibri" w:eastAsia="Calibri" w:hAnsi="Calibri" w:cs="Arial"/>
          <w:b/>
          <w:bCs/>
        </w:rPr>
        <w:t>What is consent?</w:t>
      </w:r>
      <w:r w:rsidRPr="3746AFB0">
        <w:rPr>
          <w:rFonts w:ascii="Calibri" w:eastAsia="Calibri" w:hAnsi="Calibri" w:cs="Arial"/>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w:t>
      </w:r>
      <w:hyperlink r:id="rId106">
        <w:r w:rsidRPr="3746AFB0">
          <w:rPr>
            <w:rStyle w:val="Hyperlink"/>
            <w:rFonts w:ascii="Calibri" w:eastAsia="Calibri" w:hAnsi="Calibri" w:cs="Arial"/>
          </w:rPr>
          <w:t>Rape Crisis England &amp; Wales -</w:t>
        </w:r>
      </w:hyperlink>
      <w:r w:rsidRPr="3746AFB0">
        <w:rPr>
          <w:rFonts w:ascii="Calibri" w:eastAsia="Calibri" w:hAnsi="Calibri" w:cs="Arial"/>
        </w:rPr>
        <w:t xml:space="preserve"> </w:t>
      </w:r>
    </w:p>
    <w:p w14:paraId="3A17F8FE" w14:textId="46AC4CE2" w:rsidR="000119C0" w:rsidRPr="008F6E7A" w:rsidRDefault="708A2826" w:rsidP="3746AFB0">
      <w:pPr>
        <w:autoSpaceDE w:val="0"/>
        <w:autoSpaceDN w:val="0"/>
        <w:adjustRightInd w:val="0"/>
        <w:spacing w:after="0" w:line="240" w:lineRule="auto"/>
        <w:ind w:left="720"/>
        <w:jc w:val="both"/>
        <w:rPr>
          <w:rFonts w:ascii="Calibri" w:eastAsia="Calibri" w:hAnsi="Calibri" w:cs="Arial"/>
          <w:b/>
          <w:bCs/>
          <w:u w:val="single"/>
        </w:rPr>
      </w:pPr>
      <w:r w:rsidRPr="3746AFB0">
        <w:rPr>
          <w:rFonts w:ascii="Calibri" w:eastAsia="Calibri" w:hAnsi="Calibri" w:cs="Arial"/>
          <w:b/>
          <w:bCs/>
          <w:u w:val="single"/>
        </w:rPr>
        <w:t>Sexual consent</w:t>
      </w:r>
    </w:p>
    <w:p w14:paraId="44B80D34" w14:textId="77777777" w:rsidR="000119C0" w:rsidRPr="008F6E7A" w:rsidRDefault="000119C0" w:rsidP="000119C0">
      <w:pPr>
        <w:autoSpaceDE w:val="0"/>
        <w:autoSpaceDN w:val="0"/>
        <w:adjustRightInd w:val="0"/>
        <w:spacing w:after="0" w:line="240" w:lineRule="auto"/>
        <w:ind w:left="720"/>
        <w:jc w:val="both"/>
        <w:rPr>
          <w:rFonts w:ascii="Calibri" w:eastAsia="Calibri" w:hAnsi="Calibri" w:cs="Arial"/>
        </w:rPr>
      </w:pPr>
      <w:r w:rsidRPr="008F6E7A">
        <w:rPr>
          <w:rFonts w:ascii="Calibri" w:eastAsia="Calibri" w:hAnsi="Calibri" w:cs="Arial"/>
        </w:rPr>
        <w:t>• a child under the age of 13 can never consent to any sexual activity;</w:t>
      </w:r>
    </w:p>
    <w:p w14:paraId="01D36394" w14:textId="63DF5111" w:rsidR="000119C0" w:rsidRPr="00A36DE7" w:rsidRDefault="000119C0" w:rsidP="000119C0">
      <w:pPr>
        <w:autoSpaceDE w:val="0"/>
        <w:autoSpaceDN w:val="0"/>
        <w:adjustRightInd w:val="0"/>
        <w:spacing w:after="0" w:line="240" w:lineRule="auto"/>
        <w:ind w:left="720"/>
        <w:jc w:val="both"/>
        <w:rPr>
          <w:rFonts w:ascii="Calibri" w:eastAsia="Calibri" w:hAnsi="Calibri" w:cs="Arial"/>
        </w:rPr>
      </w:pPr>
      <w:r w:rsidRPr="008F6E7A">
        <w:rPr>
          <w:rFonts w:ascii="Calibri" w:eastAsia="Calibri" w:hAnsi="Calibri" w:cs="Arial"/>
        </w:rPr>
        <w:t>• the age of consent is 16;</w:t>
      </w:r>
    </w:p>
    <w:p w14:paraId="3BB204BE" w14:textId="376CD300" w:rsidR="00D7064F" w:rsidRPr="00A36DE7" w:rsidRDefault="00D7064F" w:rsidP="00D7064F">
      <w:pPr>
        <w:autoSpaceDE w:val="0"/>
        <w:autoSpaceDN w:val="0"/>
        <w:adjustRightInd w:val="0"/>
        <w:spacing w:after="0" w:line="240" w:lineRule="auto"/>
        <w:ind w:left="720"/>
        <w:jc w:val="both"/>
        <w:rPr>
          <w:rFonts w:ascii="Calibri" w:eastAsia="Calibri" w:hAnsi="Calibri" w:cs="Arial"/>
        </w:rPr>
      </w:pPr>
    </w:p>
    <w:p w14:paraId="755FFDB3" w14:textId="77777777" w:rsidR="00D7064F" w:rsidRPr="001A58F6" w:rsidRDefault="00D7064F" w:rsidP="00D7064F">
      <w:pPr>
        <w:autoSpaceDE w:val="0"/>
        <w:autoSpaceDN w:val="0"/>
        <w:adjustRightInd w:val="0"/>
        <w:spacing w:after="0" w:line="240" w:lineRule="auto"/>
        <w:ind w:left="720"/>
        <w:jc w:val="both"/>
        <w:rPr>
          <w:rFonts w:ascii="Calibri" w:eastAsia="Calibri" w:hAnsi="Calibri" w:cs="Arial"/>
          <w:sz w:val="6"/>
          <w:szCs w:val="6"/>
        </w:rPr>
      </w:pPr>
    </w:p>
    <w:p w14:paraId="58D87F6D" w14:textId="4076F8A0" w:rsidR="00775795" w:rsidRDefault="4797177F" w:rsidP="3746AFB0">
      <w:pPr>
        <w:autoSpaceDE w:val="0"/>
        <w:autoSpaceDN w:val="0"/>
        <w:adjustRightInd w:val="0"/>
        <w:spacing w:after="0" w:line="240" w:lineRule="auto"/>
        <w:jc w:val="both"/>
        <w:rPr>
          <w:rFonts w:ascii="Calibri" w:eastAsia="Times New Roman" w:hAnsi="Calibri" w:cs="Arial"/>
          <w:b/>
          <w:bCs/>
          <w:color w:val="262626" w:themeColor="text1" w:themeTint="D9"/>
          <w:sz w:val="28"/>
          <w:szCs w:val="28"/>
          <w:lang w:eastAsia="en-GB"/>
        </w:rPr>
      </w:pPr>
      <w:r w:rsidRPr="3746AFB0">
        <w:rPr>
          <w:rFonts w:ascii="Calibri" w:eastAsia="Times New Roman" w:hAnsi="Calibri" w:cs="Arial"/>
          <w:b/>
          <w:bCs/>
          <w:color w:val="262626" w:themeColor="text1" w:themeTint="D9"/>
          <w:sz w:val="28"/>
          <w:szCs w:val="28"/>
          <w:lang w:eastAsia="en-GB"/>
        </w:rPr>
        <w:t>1</w:t>
      </w:r>
      <w:r w:rsidR="22237340" w:rsidRPr="3746AFB0">
        <w:rPr>
          <w:rFonts w:ascii="Calibri" w:eastAsia="Times New Roman" w:hAnsi="Calibri" w:cs="Arial"/>
          <w:b/>
          <w:bCs/>
          <w:color w:val="262626" w:themeColor="text1" w:themeTint="D9"/>
          <w:sz w:val="28"/>
          <w:szCs w:val="28"/>
          <w:lang w:eastAsia="en-GB"/>
        </w:rPr>
        <w:t>4</w:t>
      </w:r>
      <w:r w:rsidRPr="3746AFB0">
        <w:rPr>
          <w:rFonts w:ascii="Calibri" w:eastAsia="Times New Roman" w:hAnsi="Calibri" w:cs="Arial"/>
          <w:b/>
          <w:bCs/>
          <w:color w:val="262626" w:themeColor="text1" w:themeTint="D9"/>
          <w:sz w:val="28"/>
          <w:szCs w:val="28"/>
          <w:lang w:eastAsia="en-GB"/>
        </w:rPr>
        <w:t xml:space="preserve"> </w:t>
      </w:r>
      <w:r w:rsidR="00A03856">
        <w:tab/>
      </w:r>
      <w:r w:rsidR="41614375" w:rsidRPr="3746AFB0">
        <w:rPr>
          <w:rFonts w:ascii="Calibri" w:eastAsia="Times New Roman" w:hAnsi="Calibri" w:cs="Arial"/>
          <w:b/>
          <w:bCs/>
          <w:color w:val="262626" w:themeColor="text1" w:themeTint="D9"/>
          <w:sz w:val="28"/>
          <w:szCs w:val="28"/>
          <w:lang w:eastAsia="en-GB"/>
        </w:rPr>
        <w:t>Digital</w:t>
      </w:r>
      <w:r w:rsidR="16EDE956" w:rsidRPr="3746AFB0">
        <w:rPr>
          <w:rFonts w:ascii="Calibri" w:eastAsia="Times New Roman" w:hAnsi="Calibri" w:cs="Arial"/>
          <w:b/>
          <w:bCs/>
          <w:color w:val="262626" w:themeColor="text1" w:themeTint="D9"/>
          <w:sz w:val="28"/>
          <w:szCs w:val="28"/>
          <w:lang w:eastAsia="en-GB"/>
        </w:rPr>
        <w:t xml:space="preserve"> Safety</w:t>
      </w:r>
      <w:r w:rsidR="38524B7B" w:rsidRPr="3746AFB0">
        <w:rPr>
          <w:rFonts w:ascii="Calibri" w:eastAsia="Times New Roman" w:hAnsi="Calibri" w:cs="Arial"/>
          <w:b/>
          <w:bCs/>
          <w:color w:val="262626" w:themeColor="text1" w:themeTint="D9"/>
          <w:sz w:val="28"/>
          <w:szCs w:val="28"/>
          <w:lang w:eastAsia="en-GB"/>
        </w:rPr>
        <w:t xml:space="preserve">, </w:t>
      </w:r>
      <w:r w:rsidR="22237340" w:rsidRPr="3746AFB0">
        <w:rPr>
          <w:rFonts w:ascii="Calibri" w:eastAsia="Times New Roman" w:hAnsi="Calibri" w:cs="Arial"/>
          <w:b/>
          <w:bCs/>
          <w:color w:val="262626" w:themeColor="text1" w:themeTint="D9"/>
          <w:sz w:val="28"/>
          <w:szCs w:val="28"/>
          <w:lang w:eastAsia="en-GB"/>
        </w:rPr>
        <w:t>Remote Learning</w:t>
      </w:r>
      <w:r w:rsidR="0179830D" w:rsidRPr="3746AFB0">
        <w:rPr>
          <w:rFonts w:ascii="Calibri" w:eastAsia="Times New Roman" w:hAnsi="Calibri" w:cs="Arial"/>
          <w:b/>
          <w:bCs/>
          <w:color w:val="262626" w:themeColor="text1" w:themeTint="D9"/>
          <w:sz w:val="28"/>
          <w:szCs w:val="28"/>
          <w:lang w:eastAsia="en-GB"/>
        </w:rPr>
        <w:t xml:space="preserve"> &amp; Filtering and Monitoring</w:t>
      </w:r>
      <w:r w:rsidR="16EDE956" w:rsidRPr="3746AFB0">
        <w:rPr>
          <w:rFonts w:ascii="Calibri" w:eastAsia="Times New Roman" w:hAnsi="Calibri" w:cs="Arial"/>
          <w:b/>
          <w:bCs/>
          <w:color w:val="262626" w:themeColor="text1" w:themeTint="D9"/>
          <w:sz w:val="28"/>
          <w:szCs w:val="28"/>
          <w:lang w:eastAsia="en-GB"/>
        </w:rPr>
        <w:t>:</w:t>
      </w:r>
    </w:p>
    <w:p w14:paraId="049D6E9D" w14:textId="77777777" w:rsidR="006A445B" w:rsidRPr="00D33486" w:rsidRDefault="006A445B" w:rsidP="006A445B">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8"/>
          <w:lang w:eastAsia="en-GB"/>
        </w:rPr>
      </w:pPr>
    </w:p>
    <w:p w14:paraId="26A933BC" w14:textId="77777777" w:rsidR="00775795" w:rsidRPr="00775795" w:rsidRDefault="00775795" w:rsidP="00C3370F">
      <w:pPr>
        <w:tabs>
          <w:tab w:val="left" w:pos="1103"/>
        </w:tabs>
        <w:spacing w:line="240" w:lineRule="auto"/>
        <w:ind w:left="720"/>
        <w:jc w:val="both"/>
        <w:rPr>
          <w:rFonts w:ascii="Calibri" w:eastAsia="Calibri" w:hAnsi="Calibri" w:cs="Arial"/>
        </w:rPr>
      </w:pPr>
      <w:r w:rsidRPr="00775795">
        <w:rPr>
          <w:rFonts w:ascii="Calibri" w:eastAsia="Calibri" w:hAnsi="Calibri" w:cs="Arial"/>
        </w:rPr>
        <w:t>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and escalate any incident where appropriate.</w:t>
      </w:r>
    </w:p>
    <w:p w14:paraId="44327DB3" w14:textId="77777777" w:rsidR="00775795" w:rsidRPr="00775795" w:rsidRDefault="00775795" w:rsidP="00C3370F">
      <w:pPr>
        <w:tabs>
          <w:tab w:val="left" w:pos="1103"/>
        </w:tabs>
        <w:spacing w:line="240" w:lineRule="auto"/>
        <w:ind w:left="720"/>
        <w:jc w:val="both"/>
        <w:rPr>
          <w:rFonts w:ascii="Calibri" w:eastAsia="Calibri" w:hAnsi="Calibri" w:cs="Arial"/>
        </w:rPr>
      </w:pPr>
      <w:r w:rsidRPr="00775795">
        <w:rPr>
          <w:rFonts w:ascii="Calibri" w:eastAsia="Calibri" w:hAnsi="Calibri" w:cs="Arial"/>
        </w:rPr>
        <w:t>The breadth of issues classified within online safety is considerable, but can be categorised into three areas of risk:</w:t>
      </w:r>
    </w:p>
    <w:p w14:paraId="600D2407" w14:textId="77777777" w:rsidR="00775795" w:rsidRPr="00412413" w:rsidRDefault="00775795" w:rsidP="00C3370F">
      <w:pPr>
        <w:pStyle w:val="ListParagraph"/>
        <w:numPr>
          <w:ilvl w:val="0"/>
          <w:numId w:val="19"/>
        </w:numPr>
        <w:tabs>
          <w:tab w:val="left" w:pos="1103"/>
        </w:tabs>
        <w:spacing w:line="240" w:lineRule="auto"/>
        <w:jc w:val="both"/>
        <w:rPr>
          <w:rFonts w:ascii="Calibri" w:eastAsia="Calibri" w:hAnsi="Calibri" w:cs="Arial"/>
        </w:rPr>
      </w:pPr>
      <w:r w:rsidRPr="00412413">
        <w:rPr>
          <w:rFonts w:ascii="Calibri" w:eastAsia="Calibri" w:hAnsi="Calibri" w:cs="Arial"/>
        </w:rPr>
        <w:t>content: being exposed to illegal, inappropriate or harmful material</w:t>
      </w:r>
    </w:p>
    <w:p w14:paraId="732BFEE0" w14:textId="77777777" w:rsidR="00775795" w:rsidRPr="00412413" w:rsidRDefault="00775795" w:rsidP="00C3370F">
      <w:pPr>
        <w:pStyle w:val="ListParagraph"/>
        <w:numPr>
          <w:ilvl w:val="0"/>
          <w:numId w:val="19"/>
        </w:numPr>
        <w:tabs>
          <w:tab w:val="left" w:pos="1103"/>
        </w:tabs>
        <w:spacing w:line="240" w:lineRule="auto"/>
        <w:jc w:val="both"/>
        <w:rPr>
          <w:rFonts w:ascii="Calibri" w:eastAsia="Calibri" w:hAnsi="Calibri" w:cs="Arial"/>
        </w:rPr>
      </w:pPr>
      <w:r w:rsidRPr="00412413">
        <w:rPr>
          <w:rFonts w:ascii="Calibri" w:eastAsia="Calibri" w:hAnsi="Calibri" w:cs="Arial"/>
        </w:rPr>
        <w:t>contact: being subjected to harmful online interaction with other users</w:t>
      </w:r>
    </w:p>
    <w:p w14:paraId="79DDCB83" w14:textId="77777777" w:rsidR="00F85D94" w:rsidRDefault="00775795" w:rsidP="00C3370F">
      <w:pPr>
        <w:pStyle w:val="ListParagraph"/>
        <w:numPr>
          <w:ilvl w:val="0"/>
          <w:numId w:val="19"/>
        </w:numPr>
        <w:tabs>
          <w:tab w:val="left" w:pos="1103"/>
        </w:tabs>
        <w:spacing w:line="240" w:lineRule="auto"/>
        <w:jc w:val="both"/>
        <w:rPr>
          <w:rFonts w:ascii="Calibri" w:eastAsia="Calibri" w:hAnsi="Calibri" w:cs="Arial"/>
        </w:rPr>
      </w:pPr>
      <w:r w:rsidRPr="00412413">
        <w:rPr>
          <w:rFonts w:ascii="Calibri" w:eastAsia="Calibri" w:hAnsi="Calibri" w:cs="Arial"/>
        </w:rPr>
        <w:t>conduct: personal online behaviour that increases the likelihood of, or causes, harm</w:t>
      </w:r>
    </w:p>
    <w:p w14:paraId="15C372A1" w14:textId="3584B692" w:rsidR="003D039D" w:rsidRDefault="41614375" w:rsidP="00C3370F">
      <w:pPr>
        <w:tabs>
          <w:tab w:val="left" w:pos="1103"/>
        </w:tabs>
        <w:spacing w:line="240" w:lineRule="auto"/>
        <w:ind w:left="720"/>
        <w:jc w:val="both"/>
        <w:rPr>
          <w:rFonts w:ascii="Calibri" w:eastAsia="Calibri" w:hAnsi="Calibri" w:cs="Arial"/>
        </w:rPr>
      </w:pPr>
      <w:r w:rsidRPr="3746AFB0">
        <w:rPr>
          <w:rFonts w:ascii="Calibri" w:eastAsia="Calibri" w:hAnsi="Calibri" w:cs="Arial"/>
        </w:rPr>
        <w:t xml:space="preserve">There is a Digital Safety policy, which covers the use of mobile phones, </w:t>
      </w:r>
      <w:r w:rsidR="00EF4CFD" w:rsidRPr="3746AFB0">
        <w:rPr>
          <w:rFonts w:ascii="Calibri" w:eastAsia="Calibri" w:hAnsi="Calibri" w:cs="Arial"/>
        </w:rPr>
        <w:t>cameras,</w:t>
      </w:r>
      <w:r w:rsidRPr="3746AFB0">
        <w:rPr>
          <w:rFonts w:ascii="Calibri" w:eastAsia="Calibri" w:hAnsi="Calibri" w:cs="Arial"/>
        </w:rPr>
        <w:t xml:space="preserve"> and other digital recording devices e.g., </w:t>
      </w:r>
      <w:proofErr w:type="spellStart"/>
      <w:r w:rsidRPr="3746AFB0">
        <w:rPr>
          <w:rFonts w:ascii="Calibri" w:eastAsia="Calibri" w:hAnsi="Calibri" w:cs="Arial"/>
        </w:rPr>
        <w:t>i</w:t>
      </w:r>
      <w:proofErr w:type="spellEnd"/>
      <w:r w:rsidRPr="3746AFB0">
        <w:rPr>
          <w:rFonts w:ascii="Calibri" w:eastAsia="Calibri" w:hAnsi="Calibri" w:cs="Arial"/>
        </w:rPr>
        <w:t>-Pads. For online safety, there is within the policy support about children accessing the internet whilst they’re at school using data on their phones (3G or 4G networks).  The policy reinforces the importance of online safety, including making parents aware of what your school ask children to do online (e.g. sites they need to visit or who they'll be interacting with online)</w:t>
      </w:r>
      <w:r w:rsidR="248BD237" w:rsidRPr="3746AFB0">
        <w:rPr>
          <w:rFonts w:ascii="Calibri" w:eastAsia="Calibri" w:hAnsi="Calibri" w:cs="Arial"/>
        </w:rPr>
        <w:t xml:space="preserve">. </w:t>
      </w:r>
      <w:r w:rsidRPr="3746AFB0">
        <w:rPr>
          <w:rFonts w:ascii="Calibri" w:eastAsia="Calibri" w:hAnsi="Calibri" w:cs="Arial"/>
        </w:rPr>
        <w:t>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w:t>
      </w:r>
    </w:p>
    <w:p w14:paraId="693642C1" w14:textId="3FD05C93" w:rsidR="00A36DE7" w:rsidRPr="008059CC" w:rsidRDefault="3ED1AC9D" w:rsidP="00C3370F">
      <w:pPr>
        <w:tabs>
          <w:tab w:val="left" w:pos="1103"/>
        </w:tabs>
        <w:spacing w:line="240" w:lineRule="auto"/>
        <w:ind w:left="720"/>
        <w:jc w:val="both"/>
        <w:rPr>
          <w:rFonts w:ascii="Calibri" w:eastAsia="Calibri" w:hAnsi="Calibri" w:cs="Arial"/>
        </w:rPr>
      </w:pPr>
      <w:r w:rsidRPr="3746AFB0">
        <w:rPr>
          <w:rFonts w:ascii="Calibri" w:eastAsia="Calibri" w:hAnsi="Calibri" w:cs="Arial"/>
        </w:rPr>
        <w:t xml:space="preserve">For online safety, there is recognition in this guidance that most children are using data on their phones, on the 3G or the 4G network. In schools, this means that not only must staff think about filtering and monitoring within the school’s infrastructure, </w:t>
      </w:r>
      <w:r w:rsidR="03D47249" w:rsidRPr="3746AFB0">
        <w:rPr>
          <w:rFonts w:ascii="Calibri" w:eastAsia="Calibri" w:hAnsi="Calibri" w:cs="Arial"/>
        </w:rPr>
        <w:t>but they</w:t>
      </w:r>
      <w:r w:rsidRPr="3746AFB0">
        <w:rPr>
          <w:rFonts w:ascii="Calibri" w:eastAsia="Calibri" w:hAnsi="Calibri" w:cs="Arial"/>
        </w:rPr>
        <w:t xml:space="preserve"> also need to have a policy about children accessing the internet whilst they</w:t>
      </w:r>
      <w:r w:rsidR="5072B80F" w:rsidRPr="3746AFB0">
        <w:rPr>
          <w:rFonts w:ascii="Calibri" w:eastAsia="Calibri" w:hAnsi="Calibri" w:cs="Arial"/>
        </w:rPr>
        <w:t xml:space="preserve"> a</w:t>
      </w:r>
      <w:r w:rsidRPr="3746AFB0">
        <w:rPr>
          <w:rFonts w:ascii="Calibri" w:eastAsia="Calibri" w:hAnsi="Calibri" w:cs="Arial"/>
        </w:rPr>
        <w:t>re at school.</w:t>
      </w:r>
    </w:p>
    <w:p w14:paraId="2E543B7F" w14:textId="33C6DA9D" w:rsidR="00775795" w:rsidRPr="00775795" w:rsidRDefault="4797177F" w:rsidP="00C3370F">
      <w:pPr>
        <w:tabs>
          <w:tab w:val="left" w:pos="1103"/>
        </w:tabs>
        <w:spacing w:line="240" w:lineRule="auto"/>
        <w:ind w:left="720" w:hanging="720"/>
        <w:jc w:val="both"/>
        <w:rPr>
          <w:rFonts w:ascii="Calibri" w:eastAsia="Calibri" w:hAnsi="Calibri" w:cs="Arial"/>
          <w:b/>
          <w:bCs/>
        </w:rPr>
      </w:pPr>
      <w:r w:rsidRPr="3746AFB0">
        <w:rPr>
          <w:rFonts w:ascii="Calibri" w:eastAsia="Calibri" w:hAnsi="Calibri" w:cs="Arial"/>
          <w:b/>
          <w:bCs/>
          <w:color w:val="262626" w:themeColor="text1" w:themeTint="D9"/>
        </w:rPr>
        <w:t>1</w:t>
      </w:r>
      <w:r w:rsidR="1A8601D1" w:rsidRPr="3746AFB0">
        <w:rPr>
          <w:rFonts w:ascii="Calibri" w:eastAsia="Calibri" w:hAnsi="Calibri" w:cs="Arial"/>
          <w:b/>
          <w:bCs/>
          <w:color w:val="262626" w:themeColor="text1" w:themeTint="D9"/>
        </w:rPr>
        <w:t>4</w:t>
      </w:r>
      <w:r w:rsidR="6274281B" w:rsidRPr="3746AFB0">
        <w:rPr>
          <w:rFonts w:ascii="Calibri" w:eastAsia="Calibri" w:hAnsi="Calibri" w:cs="Arial"/>
          <w:b/>
          <w:bCs/>
          <w:color w:val="262626" w:themeColor="text1" w:themeTint="D9"/>
        </w:rPr>
        <w:t>.</w:t>
      </w:r>
      <w:r w:rsidR="22237340" w:rsidRPr="3746AFB0">
        <w:rPr>
          <w:rFonts w:ascii="Calibri" w:eastAsia="Calibri" w:hAnsi="Calibri" w:cs="Arial"/>
          <w:b/>
          <w:bCs/>
          <w:color w:val="262626" w:themeColor="text1" w:themeTint="D9"/>
        </w:rPr>
        <w:t>1</w:t>
      </w:r>
      <w:r w:rsidR="00A03856">
        <w:tab/>
      </w:r>
      <w:r w:rsidR="6274281B" w:rsidRPr="3746AFB0">
        <w:rPr>
          <w:rFonts w:ascii="Calibri" w:eastAsia="Calibri" w:hAnsi="Calibri" w:cs="Arial"/>
          <w:b/>
          <w:bCs/>
          <w:color w:val="262626" w:themeColor="text1" w:themeTint="D9"/>
        </w:rPr>
        <w:t>Filter</w:t>
      </w:r>
      <w:r w:rsidR="0DFD0FBE" w:rsidRPr="3746AFB0">
        <w:rPr>
          <w:rFonts w:ascii="Calibri" w:eastAsia="Calibri" w:hAnsi="Calibri" w:cs="Arial"/>
          <w:b/>
          <w:bCs/>
          <w:color w:val="262626" w:themeColor="text1" w:themeTint="D9"/>
        </w:rPr>
        <w:t>ing</w:t>
      </w:r>
      <w:r w:rsidR="6274281B" w:rsidRPr="3746AFB0">
        <w:rPr>
          <w:rFonts w:ascii="Calibri" w:eastAsia="Calibri" w:hAnsi="Calibri" w:cs="Arial"/>
          <w:b/>
          <w:bCs/>
          <w:color w:val="262626" w:themeColor="text1" w:themeTint="D9"/>
        </w:rPr>
        <w:t xml:space="preserve"> </w:t>
      </w:r>
      <w:r w:rsidR="6274281B" w:rsidRPr="3746AFB0">
        <w:rPr>
          <w:rFonts w:ascii="Calibri" w:eastAsia="Calibri" w:hAnsi="Calibri" w:cs="Arial"/>
          <w:b/>
          <w:bCs/>
        </w:rPr>
        <w:t>and monitoring</w:t>
      </w:r>
    </w:p>
    <w:p w14:paraId="3B48F9A3" w14:textId="77777777" w:rsidR="00522F5F" w:rsidRPr="00522F5F" w:rsidRDefault="00522F5F" w:rsidP="00C3370F">
      <w:pPr>
        <w:tabs>
          <w:tab w:val="left" w:pos="1103"/>
        </w:tabs>
        <w:spacing w:line="240" w:lineRule="auto"/>
        <w:ind w:left="720"/>
        <w:jc w:val="both"/>
        <w:rPr>
          <w:rFonts w:ascii="Calibri" w:eastAsia="Calibri" w:hAnsi="Calibri" w:cs="Arial"/>
        </w:rPr>
      </w:pPr>
      <w:r w:rsidRPr="00522F5F">
        <w:rPr>
          <w:rFonts w:ascii="Calibri" w:eastAsia="Calibri" w:hAnsi="Calibri" w:cs="Arial"/>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799DAC64" w14:textId="51899EC2" w:rsidR="00522F5F" w:rsidRPr="00522F5F" w:rsidRDefault="6DB5FA02" w:rsidP="00C3370F">
      <w:pPr>
        <w:tabs>
          <w:tab w:val="left" w:pos="1103"/>
        </w:tabs>
        <w:spacing w:line="240" w:lineRule="auto"/>
        <w:ind w:left="720"/>
        <w:jc w:val="both"/>
        <w:rPr>
          <w:rFonts w:ascii="Calibri" w:eastAsia="Calibri" w:hAnsi="Calibri" w:cs="Arial"/>
        </w:rPr>
      </w:pPr>
      <w:r w:rsidRPr="3746AFB0">
        <w:rPr>
          <w:rFonts w:ascii="Calibri" w:eastAsia="Calibri" w:hAnsi="Calibri" w:cs="Arial"/>
        </w:rPr>
        <w:t xml:space="preserve">Whilst considering their responsibility to safeguard and promote the welfare of </w:t>
      </w:r>
      <w:r w:rsidR="00EF4CFD" w:rsidRPr="3746AFB0">
        <w:rPr>
          <w:rFonts w:ascii="Calibri" w:eastAsia="Calibri" w:hAnsi="Calibri" w:cs="Arial"/>
        </w:rPr>
        <w:t>children, and</w:t>
      </w:r>
      <w:r w:rsidRPr="3746AFB0">
        <w:rPr>
          <w:rFonts w:ascii="Calibri" w:eastAsia="Calibri" w:hAnsi="Calibri" w:cs="Arial"/>
        </w:rPr>
        <w:t xml:space="preserve"> provide them with a safe environment in which to learn, governing bodies and proprietors should consider the age range of their pupils, the number of pupils, how often they access the IT system and the proportionality of costs vs risks.</w:t>
      </w:r>
    </w:p>
    <w:p w14:paraId="3700DCDD" w14:textId="3A21F387" w:rsidR="005B7D51" w:rsidRDefault="6DB5FA02" w:rsidP="00C3370F">
      <w:pPr>
        <w:tabs>
          <w:tab w:val="left" w:pos="1103"/>
        </w:tabs>
        <w:spacing w:line="240" w:lineRule="auto"/>
        <w:ind w:left="720"/>
        <w:jc w:val="both"/>
        <w:rPr>
          <w:rFonts w:ascii="Calibri" w:eastAsia="Calibri" w:hAnsi="Calibri" w:cs="Arial"/>
        </w:rPr>
      </w:pPr>
      <w:r w:rsidRPr="3746AFB0">
        <w:rPr>
          <w:rFonts w:ascii="Calibri" w:eastAsia="Calibri" w:hAnsi="Calibri" w:cs="Arial"/>
        </w:rPr>
        <w:t xml:space="preserve">The appropriateness of any filters and monitoring systems are a matter for individual schools and colleges and will be informed in part, by the risk assessment required by the Prevent Duty. The UK Safer Internet Centre has published guidance as to what “appropriate” filtering and monitoring might look like: </w:t>
      </w:r>
      <w:hyperlink r:id="rId107">
        <w:r w:rsidRPr="3746AFB0">
          <w:rPr>
            <w:rStyle w:val="Hyperlink"/>
            <w:rFonts w:ascii="Calibri" w:eastAsia="Calibri" w:hAnsi="Calibri" w:cs="Arial"/>
          </w:rPr>
          <w:t>UK Safer Internet Centre: appropriate filtering and monitoring</w:t>
        </w:r>
      </w:hyperlink>
      <w:r w:rsidRPr="3746AFB0">
        <w:rPr>
          <w:rFonts w:ascii="Calibri" w:eastAsia="Calibri" w:hAnsi="Calibri" w:cs="Arial"/>
        </w:rPr>
        <w:t xml:space="preserve">. </w:t>
      </w:r>
      <w:r w:rsidR="73673B70" w:rsidRPr="3746AFB0">
        <w:rPr>
          <w:rFonts w:ascii="Calibri" w:eastAsia="Calibri" w:hAnsi="Calibri" w:cs="Arial"/>
        </w:rPr>
        <w:t xml:space="preserve">There is </w:t>
      </w:r>
      <w:r w:rsidR="54F2E1E2" w:rsidRPr="3746AFB0">
        <w:rPr>
          <w:rFonts w:ascii="Calibri" w:eastAsia="Calibri" w:hAnsi="Calibri" w:cs="Arial"/>
        </w:rPr>
        <w:t xml:space="preserve">on-line safety </w:t>
      </w:r>
      <w:r w:rsidR="73673B70" w:rsidRPr="3746AFB0">
        <w:rPr>
          <w:rFonts w:ascii="Calibri" w:eastAsia="Calibri" w:hAnsi="Calibri" w:cs="Arial"/>
        </w:rPr>
        <w:t xml:space="preserve">guidance </w:t>
      </w:r>
      <w:r w:rsidR="04D1A7B0" w:rsidRPr="3746AFB0">
        <w:rPr>
          <w:rFonts w:ascii="Calibri" w:eastAsia="Calibri" w:hAnsi="Calibri" w:cs="Arial"/>
        </w:rPr>
        <w:t xml:space="preserve">on the </w:t>
      </w:r>
      <w:hyperlink r:id="rId108">
        <w:r w:rsidR="04D1A7B0" w:rsidRPr="3746AFB0">
          <w:rPr>
            <w:rStyle w:val="Hyperlink"/>
            <w:rFonts w:ascii="Calibri" w:eastAsia="Calibri" w:hAnsi="Calibri" w:cs="Arial"/>
          </w:rPr>
          <w:t>Wandsworth Safeguarding Children Partnership</w:t>
        </w:r>
      </w:hyperlink>
      <w:r w:rsidR="04D1A7B0" w:rsidRPr="3746AFB0">
        <w:rPr>
          <w:rFonts w:ascii="Calibri" w:eastAsia="Calibri" w:hAnsi="Calibri" w:cs="Arial"/>
        </w:rPr>
        <w:t xml:space="preserve"> website</w:t>
      </w:r>
      <w:r w:rsidR="2F0CBD88" w:rsidRPr="3746AFB0">
        <w:rPr>
          <w:rFonts w:ascii="Calibri" w:eastAsia="Calibri" w:hAnsi="Calibri" w:cs="Arial"/>
        </w:rPr>
        <w:t xml:space="preserve"> </w:t>
      </w:r>
      <w:r w:rsidR="04D1A7B0" w:rsidRPr="3746AFB0">
        <w:rPr>
          <w:rFonts w:ascii="Calibri" w:eastAsia="Calibri" w:hAnsi="Calibri" w:cs="Arial"/>
        </w:rPr>
        <w:t>designed</w:t>
      </w:r>
      <w:r w:rsidR="73673B70" w:rsidRPr="3746AFB0">
        <w:rPr>
          <w:rFonts w:ascii="Calibri" w:eastAsia="Calibri" w:hAnsi="Calibri" w:cs="Arial"/>
        </w:rPr>
        <w:t xml:space="preserve"> to help </w:t>
      </w:r>
      <w:r w:rsidR="50D655B4" w:rsidRPr="3746AFB0">
        <w:rPr>
          <w:rFonts w:ascii="Calibri" w:eastAsia="Calibri" w:hAnsi="Calibri" w:cs="Arial"/>
        </w:rPr>
        <w:t>young people,</w:t>
      </w:r>
      <w:r w:rsidR="67A272EC" w:rsidRPr="3746AFB0">
        <w:rPr>
          <w:rFonts w:ascii="Calibri" w:eastAsia="Calibri" w:hAnsi="Calibri" w:cs="Arial"/>
        </w:rPr>
        <w:t xml:space="preserve"> </w:t>
      </w:r>
      <w:r w:rsidR="16FD08C9" w:rsidRPr="3746AFB0">
        <w:rPr>
          <w:rFonts w:ascii="Calibri" w:eastAsia="Calibri" w:hAnsi="Calibri" w:cs="Arial"/>
        </w:rPr>
        <w:t>parents</w:t>
      </w:r>
      <w:r w:rsidR="73673B70" w:rsidRPr="3746AFB0">
        <w:rPr>
          <w:rFonts w:ascii="Calibri" w:eastAsia="Calibri" w:hAnsi="Calibri" w:cs="Arial"/>
        </w:rPr>
        <w:t xml:space="preserve"> and carers</w:t>
      </w:r>
      <w:r w:rsidR="2F9E323B" w:rsidRPr="3746AFB0">
        <w:rPr>
          <w:rFonts w:ascii="Calibri" w:eastAsia="Calibri" w:hAnsi="Calibri" w:cs="Arial"/>
        </w:rPr>
        <w:t xml:space="preserve">, and </w:t>
      </w:r>
      <w:r w:rsidR="4673C7EE" w:rsidRPr="3746AFB0">
        <w:rPr>
          <w:rFonts w:ascii="Calibri" w:eastAsia="Calibri" w:hAnsi="Calibri" w:cs="Arial"/>
        </w:rPr>
        <w:t>professionals</w:t>
      </w:r>
      <w:r w:rsidR="2F9E323B" w:rsidRPr="3746AFB0">
        <w:rPr>
          <w:rFonts w:ascii="Calibri" w:eastAsia="Calibri" w:hAnsi="Calibri" w:cs="Arial"/>
        </w:rPr>
        <w:t>.</w:t>
      </w:r>
      <w:r w:rsidR="73673B70" w:rsidRPr="3746AFB0">
        <w:rPr>
          <w:rFonts w:ascii="Calibri" w:eastAsia="Calibri" w:hAnsi="Calibri" w:cs="Arial"/>
        </w:rPr>
        <w:t xml:space="preserve"> to keep their children as safe as possible when online</w:t>
      </w:r>
      <w:r w:rsidR="0B7B1F8C" w:rsidRPr="3746AFB0">
        <w:rPr>
          <w:rFonts w:ascii="Calibri" w:eastAsia="Calibri" w:hAnsi="Calibri" w:cs="Arial"/>
        </w:rPr>
        <w:t xml:space="preserve">. </w:t>
      </w:r>
      <w:r w:rsidR="645E0FC7" w:rsidRPr="3746AFB0">
        <w:rPr>
          <w:rFonts w:ascii="Calibri" w:eastAsia="Calibri" w:hAnsi="Calibri" w:cs="Arial"/>
        </w:rPr>
        <w:t xml:space="preserve">THE NSPCC offers a wealth of advice on </w:t>
      </w:r>
      <w:hyperlink r:id="rId109">
        <w:r w:rsidR="645E0FC7" w:rsidRPr="3746AFB0">
          <w:rPr>
            <w:rStyle w:val="Hyperlink"/>
            <w:rFonts w:ascii="Calibri" w:eastAsia="Calibri" w:hAnsi="Calibri" w:cs="Arial"/>
          </w:rPr>
          <w:t xml:space="preserve">Keeping Children Safe </w:t>
        </w:r>
        <w:r w:rsidR="6AC4A62B" w:rsidRPr="3746AFB0">
          <w:rPr>
            <w:rStyle w:val="Hyperlink"/>
            <w:rFonts w:ascii="Calibri" w:eastAsia="Calibri" w:hAnsi="Calibri" w:cs="Arial"/>
          </w:rPr>
          <w:t>O</w:t>
        </w:r>
        <w:r w:rsidR="645E0FC7" w:rsidRPr="3746AFB0">
          <w:rPr>
            <w:rStyle w:val="Hyperlink"/>
            <w:rFonts w:ascii="Calibri" w:eastAsia="Calibri" w:hAnsi="Calibri" w:cs="Arial"/>
          </w:rPr>
          <w:t>n-line</w:t>
        </w:r>
      </w:hyperlink>
    </w:p>
    <w:p w14:paraId="56AAE40C" w14:textId="520E7F99" w:rsidR="3DCE1E1E" w:rsidRDefault="3DCE1E1E" w:rsidP="00C3370F">
      <w:pPr>
        <w:tabs>
          <w:tab w:val="left" w:pos="1103"/>
        </w:tabs>
        <w:spacing w:line="240" w:lineRule="auto"/>
        <w:ind w:left="720"/>
        <w:jc w:val="both"/>
        <w:rPr>
          <w:rFonts w:ascii="Calibri" w:eastAsia="Calibri" w:hAnsi="Calibri" w:cs="Calibri"/>
        </w:rPr>
      </w:pPr>
      <w:r w:rsidRPr="3746AFB0">
        <w:rPr>
          <w:rFonts w:ascii="Calibri" w:eastAsia="Calibri" w:hAnsi="Calibri" w:cs="Arial"/>
        </w:rPr>
        <w:t>All s</w:t>
      </w:r>
      <w:r w:rsidR="03A4EFD7" w:rsidRPr="3746AFB0">
        <w:rPr>
          <w:rFonts w:ascii="Calibri" w:eastAsia="Calibri" w:hAnsi="Calibri" w:cs="Arial"/>
        </w:rPr>
        <w:t xml:space="preserve">taff </w:t>
      </w:r>
      <w:r w:rsidR="03A4EFD7" w:rsidRPr="3746AFB0">
        <w:rPr>
          <w:rFonts w:ascii="Calibri" w:eastAsia="Calibri" w:hAnsi="Calibri" w:cs="Calibri"/>
        </w:rPr>
        <w:t>should have an understanding of the expectations, applicable roles and responsibilities in relation to filtering and monitoring</w:t>
      </w:r>
      <w:r w:rsidR="0E1655A1" w:rsidRPr="3746AFB0">
        <w:rPr>
          <w:rFonts w:ascii="Calibri" w:eastAsia="Calibri" w:hAnsi="Calibri" w:cs="Calibri"/>
        </w:rPr>
        <w:t xml:space="preserve"> </w:t>
      </w:r>
      <w:r w:rsidRPr="3746AFB0">
        <w:rPr>
          <w:rFonts w:ascii="Calibri" w:eastAsia="Calibri" w:hAnsi="Calibri" w:cs="Calibri"/>
        </w:rPr>
        <w:t>and</w:t>
      </w:r>
      <w:r w:rsidR="1D2B6D15" w:rsidRPr="3746AFB0">
        <w:rPr>
          <w:rFonts w:ascii="Calibri" w:eastAsia="Calibri" w:hAnsi="Calibri" w:cs="Calibri"/>
        </w:rPr>
        <w:t>,</w:t>
      </w:r>
      <w:r w:rsidRPr="3746AFB0">
        <w:rPr>
          <w:rFonts w:ascii="Calibri" w:eastAsia="Calibri" w:hAnsi="Calibri" w:cs="Calibri"/>
        </w:rPr>
        <w:t xml:space="preserve"> DSLs </w:t>
      </w:r>
      <w:r w:rsidR="6CE49617" w:rsidRPr="3746AFB0">
        <w:rPr>
          <w:rFonts w:ascii="Calibri" w:eastAsia="Calibri" w:hAnsi="Calibri" w:cs="Calibri"/>
        </w:rPr>
        <w:t xml:space="preserve">as part of their ‘lead responsibility’ </w:t>
      </w:r>
      <w:r w:rsidRPr="3746AFB0">
        <w:rPr>
          <w:rFonts w:ascii="Calibri" w:eastAsia="Calibri" w:hAnsi="Calibri" w:cs="Calibri"/>
        </w:rPr>
        <w:t xml:space="preserve">are expected to </w:t>
      </w:r>
      <w:r w:rsidR="529D9F14" w:rsidRPr="3746AFB0">
        <w:rPr>
          <w:rFonts w:ascii="Calibri" w:eastAsia="Calibri" w:hAnsi="Calibri" w:cs="Calibri"/>
        </w:rPr>
        <w:t>understand</w:t>
      </w:r>
      <w:r w:rsidR="57F8F61D" w:rsidRPr="3746AFB0">
        <w:rPr>
          <w:rFonts w:ascii="Calibri" w:eastAsia="Calibri" w:hAnsi="Calibri" w:cs="Calibri"/>
        </w:rPr>
        <w:t xml:space="preserve"> the filtering and monitoring systems and processes in place</w:t>
      </w:r>
      <w:r w:rsidR="079872C7" w:rsidRPr="3746AFB0">
        <w:rPr>
          <w:rFonts w:ascii="Calibri" w:eastAsia="Calibri" w:hAnsi="Calibri" w:cs="Calibri"/>
        </w:rPr>
        <w:t xml:space="preserve">. </w:t>
      </w:r>
      <w:r w:rsidRPr="3746AFB0">
        <w:rPr>
          <w:rFonts w:ascii="Calibri" w:eastAsia="Calibri" w:hAnsi="Calibri" w:cs="Calibri"/>
        </w:rPr>
        <w:t xml:space="preserve">Filtering and Monitoring </w:t>
      </w:r>
      <w:r w:rsidR="4CD82ABF" w:rsidRPr="3746AFB0">
        <w:rPr>
          <w:rFonts w:ascii="Calibri" w:eastAsia="Calibri" w:hAnsi="Calibri" w:cs="Calibri"/>
        </w:rPr>
        <w:t>should be part of the</w:t>
      </w:r>
      <w:r w:rsidRPr="3746AFB0">
        <w:rPr>
          <w:rFonts w:ascii="Calibri" w:eastAsia="Calibri" w:hAnsi="Calibri" w:cs="Calibri"/>
        </w:rPr>
        <w:t xml:space="preserve"> full staff CPD programme and governing body/trustees </w:t>
      </w:r>
      <w:r w:rsidR="34D0A0E3" w:rsidRPr="3746AFB0">
        <w:rPr>
          <w:rFonts w:ascii="Calibri" w:eastAsia="Calibri" w:hAnsi="Calibri" w:cs="Calibri"/>
        </w:rPr>
        <w:t>should</w:t>
      </w:r>
      <w:r w:rsidRPr="3746AFB0">
        <w:rPr>
          <w:rFonts w:ascii="Calibri" w:eastAsia="Calibri" w:hAnsi="Calibri" w:cs="Calibri"/>
        </w:rPr>
        <w:t xml:space="preserve"> be supported to understand their role in Filtering and Monitoring. </w:t>
      </w:r>
      <w:r w:rsidR="115F7433" w:rsidRPr="3746AFB0">
        <w:rPr>
          <w:rFonts w:ascii="Calibri" w:eastAsia="Calibri" w:hAnsi="Calibri" w:cs="Calibri"/>
        </w:rPr>
        <w:t xml:space="preserve">The school should ensure adherence to the </w:t>
      </w:r>
      <w:hyperlink r:id="rId110">
        <w:r w:rsidR="523D8D3D" w:rsidRPr="3746AFB0">
          <w:rPr>
            <w:rStyle w:val="Hyperlink"/>
            <w:rFonts w:ascii="Calibri" w:eastAsia="Calibri" w:hAnsi="Calibri" w:cs="Calibri"/>
          </w:rPr>
          <w:t xml:space="preserve">Meeting </w:t>
        </w:r>
        <w:r w:rsidR="115F7433" w:rsidRPr="3746AFB0">
          <w:rPr>
            <w:rStyle w:val="Hyperlink"/>
            <w:rFonts w:ascii="Calibri" w:eastAsia="Calibri" w:hAnsi="Calibri" w:cs="Calibri"/>
          </w:rPr>
          <w:t>Digital and Technology standards in schools and colleges</w:t>
        </w:r>
        <w:r w:rsidR="3DD8FA7C" w:rsidRPr="3746AFB0">
          <w:rPr>
            <w:rStyle w:val="Hyperlink"/>
            <w:rFonts w:ascii="Calibri" w:eastAsia="Calibri" w:hAnsi="Calibri" w:cs="Calibri"/>
          </w:rPr>
          <w:t>.</w:t>
        </w:r>
      </w:hyperlink>
    </w:p>
    <w:p w14:paraId="68FD0146" w14:textId="2275EAA1" w:rsidR="000119C0" w:rsidRDefault="174908D3" w:rsidP="00C3370F">
      <w:pPr>
        <w:tabs>
          <w:tab w:val="left" w:pos="1103"/>
        </w:tabs>
        <w:spacing w:line="240" w:lineRule="auto"/>
        <w:ind w:left="709" w:hanging="709"/>
        <w:jc w:val="both"/>
        <w:rPr>
          <w:rStyle w:val="Hyperlink"/>
          <w:rFonts w:ascii="Calibri" w:eastAsia="Calibri" w:hAnsi="Calibri" w:cs="Arial"/>
        </w:rPr>
      </w:pPr>
      <w:r w:rsidRPr="3746AFB0">
        <w:rPr>
          <w:rFonts w:ascii="Calibri" w:eastAsia="Calibri" w:hAnsi="Calibri" w:cs="Arial"/>
          <w:b/>
          <w:bCs/>
          <w:color w:val="262626" w:themeColor="text1" w:themeTint="D9"/>
        </w:rPr>
        <w:t>14.2</w:t>
      </w:r>
      <w:r w:rsidR="000119C0">
        <w:tab/>
      </w:r>
      <w:r w:rsidR="012FB348" w:rsidRPr="3746AFB0">
        <w:rPr>
          <w:rFonts w:ascii="Calibri" w:eastAsia="Calibri" w:hAnsi="Calibri" w:cs="Arial"/>
        </w:rPr>
        <w:t xml:space="preserve">The policy for remote learning </w:t>
      </w:r>
      <w:r w:rsidR="24988126" w:rsidRPr="3746AFB0">
        <w:rPr>
          <w:rFonts w:ascii="Calibri" w:eastAsia="Calibri" w:hAnsi="Calibri" w:cs="Arial"/>
        </w:rPr>
        <w:t>should</w:t>
      </w:r>
      <w:r w:rsidR="012FB348" w:rsidRPr="3746AFB0">
        <w:rPr>
          <w:rFonts w:ascii="Calibri" w:eastAsia="Calibri" w:hAnsi="Calibri" w:cs="Arial"/>
        </w:rPr>
        <w:t xml:space="preserve"> demonstrate</w:t>
      </w:r>
      <w:r w:rsidR="52C82106" w:rsidRPr="3746AFB0">
        <w:rPr>
          <w:rFonts w:ascii="Calibri" w:eastAsia="Calibri" w:hAnsi="Calibri" w:cs="Arial"/>
        </w:rPr>
        <w:t xml:space="preserve"> a</w:t>
      </w:r>
      <w:r w:rsidR="012FB348" w:rsidRPr="3746AFB0">
        <w:rPr>
          <w:rFonts w:ascii="Calibri" w:eastAsia="Calibri" w:hAnsi="Calibri" w:cs="Arial"/>
        </w:rPr>
        <w:t xml:space="preserve">n understanding of how to follow safeguarding procedures when planning remote education strategies and teaching remotely.  The school maintains the capability to provide remote education when it is not possible for some or all of their pupils to attend in person. </w:t>
      </w:r>
      <w:r w:rsidR="012FB348" w:rsidRPr="00497780">
        <w:rPr>
          <w:rFonts w:ascii="Calibri" w:eastAsia="Calibri" w:hAnsi="Calibri" w:cs="Arial"/>
        </w:rPr>
        <w:t>All IT policies are located</w:t>
      </w:r>
      <w:r w:rsidR="00497780" w:rsidRPr="00497780">
        <w:rPr>
          <w:rFonts w:ascii="Calibri" w:eastAsia="Calibri" w:hAnsi="Calibri" w:cs="Arial"/>
        </w:rPr>
        <w:t xml:space="preserve"> on our school website</w:t>
      </w:r>
      <w:r w:rsidR="012FB348" w:rsidRPr="00497780">
        <w:rPr>
          <w:rFonts w:ascii="Calibri" w:eastAsia="Calibri" w:hAnsi="Calibri" w:cs="Arial"/>
        </w:rPr>
        <w:t>..</w:t>
      </w:r>
      <w:r w:rsidR="3282FAA2" w:rsidRPr="00497780">
        <w:rPr>
          <w:rFonts w:ascii="Calibri" w:eastAsia="Calibri" w:hAnsi="Calibri" w:cs="Arial"/>
        </w:rPr>
        <w:t xml:space="preserve"> </w:t>
      </w:r>
      <w:hyperlink r:id="rId111">
        <w:r w:rsidR="3282FAA2" w:rsidRPr="3746AFB0">
          <w:rPr>
            <w:rStyle w:val="Hyperlink"/>
            <w:rFonts w:ascii="Calibri" w:eastAsia="Calibri" w:hAnsi="Calibri" w:cs="Arial"/>
          </w:rPr>
          <w:t>Providing remote education -guidance for schools</w:t>
        </w:r>
      </w:hyperlink>
    </w:p>
    <w:p w14:paraId="36FFAAF6" w14:textId="77777777" w:rsidR="00163B76" w:rsidRDefault="00163B76" w:rsidP="3746AFB0">
      <w:pPr>
        <w:tabs>
          <w:tab w:val="left" w:pos="1103"/>
        </w:tabs>
        <w:ind w:left="709" w:hanging="709"/>
        <w:jc w:val="both"/>
        <w:rPr>
          <w:rFonts w:ascii="Calibri" w:eastAsia="Calibri" w:hAnsi="Calibri" w:cs="Arial"/>
          <w:highlight w:val="green"/>
        </w:rPr>
      </w:pPr>
    </w:p>
    <w:p w14:paraId="1EAD048C" w14:textId="77777777" w:rsidR="00163B76" w:rsidRDefault="00163B76" w:rsidP="3746AFB0">
      <w:pPr>
        <w:tabs>
          <w:tab w:val="left" w:pos="1103"/>
        </w:tabs>
        <w:ind w:left="709" w:hanging="709"/>
        <w:jc w:val="both"/>
        <w:rPr>
          <w:rFonts w:ascii="Calibri" w:eastAsia="Calibri" w:hAnsi="Calibri" w:cs="Arial"/>
          <w:highlight w:val="green"/>
        </w:rPr>
      </w:pPr>
    </w:p>
    <w:p w14:paraId="636197A6" w14:textId="77777777" w:rsidR="002E5615" w:rsidRDefault="002E5615" w:rsidP="3746AFB0">
      <w:pPr>
        <w:tabs>
          <w:tab w:val="left" w:pos="1103"/>
        </w:tabs>
        <w:ind w:left="709" w:hanging="709"/>
        <w:jc w:val="both"/>
        <w:rPr>
          <w:rFonts w:ascii="Calibri" w:eastAsia="Calibri" w:hAnsi="Calibri" w:cs="Arial"/>
          <w:highlight w:val="green"/>
        </w:rPr>
      </w:pPr>
    </w:p>
    <w:p w14:paraId="53A202E2" w14:textId="77777777" w:rsidR="002E5615" w:rsidRDefault="002E5615" w:rsidP="3746AFB0">
      <w:pPr>
        <w:tabs>
          <w:tab w:val="left" w:pos="1103"/>
        </w:tabs>
        <w:ind w:left="709" w:hanging="709"/>
        <w:jc w:val="both"/>
        <w:rPr>
          <w:rFonts w:ascii="Calibri" w:eastAsia="Calibri" w:hAnsi="Calibri" w:cs="Arial"/>
          <w:highlight w:val="green"/>
        </w:rPr>
      </w:pPr>
    </w:p>
    <w:p w14:paraId="2CCA8A31" w14:textId="77777777" w:rsidR="002E5615" w:rsidRDefault="002E5615" w:rsidP="3746AFB0">
      <w:pPr>
        <w:tabs>
          <w:tab w:val="left" w:pos="1103"/>
        </w:tabs>
        <w:ind w:left="709" w:hanging="709"/>
        <w:jc w:val="both"/>
        <w:rPr>
          <w:rFonts w:ascii="Calibri" w:eastAsia="Calibri" w:hAnsi="Calibri" w:cs="Arial"/>
          <w:highlight w:val="green"/>
        </w:rPr>
      </w:pPr>
    </w:p>
    <w:p w14:paraId="174DE769" w14:textId="77777777" w:rsidR="002E5615" w:rsidRDefault="002E5615" w:rsidP="3746AFB0">
      <w:pPr>
        <w:tabs>
          <w:tab w:val="left" w:pos="1103"/>
        </w:tabs>
        <w:ind w:left="709" w:hanging="709"/>
        <w:jc w:val="both"/>
        <w:rPr>
          <w:rFonts w:ascii="Calibri" w:eastAsia="Calibri" w:hAnsi="Calibri" w:cs="Arial"/>
          <w:highlight w:val="green"/>
        </w:rPr>
      </w:pPr>
    </w:p>
    <w:p w14:paraId="58CD3339" w14:textId="77777777" w:rsidR="002E5615" w:rsidRDefault="002E5615" w:rsidP="3746AFB0">
      <w:pPr>
        <w:tabs>
          <w:tab w:val="left" w:pos="1103"/>
        </w:tabs>
        <w:ind w:left="709" w:hanging="709"/>
        <w:jc w:val="both"/>
        <w:rPr>
          <w:rFonts w:ascii="Calibri" w:eastAsia="Calibri" w:hAnsi="Calibri" w:cs="Arial"/>
          <w:highlight w:val="green"/>
        </w:rPr>
      </w:pPr>
    </w:p>
    <w:p w14:paraId="44A3F508" w14:textId="157B8027" w:rsidR="00775795" w:rsidRDefault="005442B6" w:rsidP="00C71C4C">
      <w:pPr>
        <w:autoSpaceDE w:val="0"/>
        <w:autoSpaceDN w:val="0"/>
        <w:adjustRightInd w:val="0"/>
        <w:spacing w:after="0" w:line="240" w:lineRule="auto"/>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1</w:t>
      </w:r>
      <w:r w:rsidR="00CA0ACC">
        <w:rPr>
          <w:rFonts w:ascii="Calibri" w:eastAsia="Times New Roman" w:hAnsi="Calibri" w:cs="Arial"/>
          <w:b/>
          <w:color w:val="262626" w:themeColor="text1" w:themeTint="D9"/>
          <w:sz w:val="28"/>
          <w:lang w:eastAsia="en-GB"/>
        </w:rPr>
        <w:t>5</w:t>
      </w:r>
      <w:r w:rsidR="00775795" w:rsidRPr="00244ED9">
        <w:rPr>
          <w:rFonts w:ascii="Calibri" w:eastAsia="Times New Roman" w:hAnsi="Calibri" w:cs="Arial"/>
          <w:b/>
          <w:color w:val="262626" w:themeColor="text1" w:themeTint="D9"/>
          <w:sz w:val="28"/>
          <w:lang w:eastAsia="en-GB"/>
        </w:rPr>
        <w:tab/>
      </w:r>
      <w:r w:rsidR="00244ED9" w:rsidRPr="00244ED9">
        <w:rPr>
          <w:rFonts w:ascii="Calibri" w:eastAsia="Times New Roman" w:hAnsi="Calibri" w:cs="Arial"/>
          <w:b/>
          <w:color w:val="262626" w:themeColor="text1" w:themeTint="D9"/>
          <w:sz w:val="28"/>
          <w:lang w:eastAsia="en-GB"/>
        </w:rPr>
        <w:t>Pre-Appointment Checks</w:t>
      </w:r>
      <w:r w:rsidR="001A58F6">
        <w:rPr>
          <w:rFonts w:ascii="Calibri" w:eastAsia="Times New Roman" w:hAnsi="Calibri" w:cs="Arial"/>
          <w:b/>
          <w:color w:val="262626" w:themeColor="text1" w:themeTint="D9"/>
          <w:sz w:val="28"/>
          <w:lang w:eastAsia="en-GB"/>
        </w:rPr>
        <w:t xml:space="preserve"> Safer Recruitment</w:t>
      </w:r>
      <w:r w:rsidR="00535131">
        <w:rPr>
          <w:rFonts w:ascii="Calibri" w:eastAsia="Times New Roman" w:hAnsi="Calibri" w:cs="Arial"/>
          <w:b/>
          <w:color w:val="262626" w:themeColor="text1" w:themeTint="D9"/>
          <w:sz w:val="28"/>
          <w:lang w:eastAsia="en-GB"/>
        </w:rPr>
        <w:t xml:space="preserve"> &amp; Single Central Record</w:t>
      </w:r>
      <w:r w:rsidR="00244ED9" w:rsidRPr="00244ED9">
        <w:rPr>
          <w:rFonts w:ascii="Calibri" w:eastAsia="Times New Roman" w:hAnsi="Calibri" w:cs="Arial"/>
          <w:b/>
          <w:color w:val="262626" w:themeColor="text1" w:themeTint="D9"/>
          <w:sz w:val="28"/>
          <w:lang w:eastAsia="en-GB"/>
        </w:rPr>
        <w:t>:</w:t>
      </w:r>
    </w:p>
    <w:p w14:paraId="60FC1D54" w14:textId="77777777" w:rsidR="00244ED9" w:rsidRPr="000F0EB4" w:rsidRDefault="00244ED9" w:rsidP="00244ED9">
      <w:pPr>
        <w:autoSpaceDE w:val="0"/>
        <w:autoSpaceDN w:val="0"/>
        <w:adjustRightInd w:val="0"/>
        <w:spacing w:after="0" w:line="240" w:lineRule="auto"/>
        <w:ind w:left="709" w:hanging="709"/>
        <w:jc w:val="both"/>
        <w:rPr>
          <w:rFonts w:ascii="Calibri" w:eastAsia="Times New Roman" w:hAnsi="Calibri" w:cs="Arial"/>
          <w:b/>
          <w:color w:val="262626" w:themeColor="text1" w:themeTint="D9"/>
          <w:sz w:val="18"/>
          <w:lang w:eastAsia="en-GB"/>
        </w:rPr>
      </w:pPr>
    </w:p>
    <w:p w14:paraId="42FE0F29" w14:textId="46BB0082" w:rsidR="00775795" w:rsidRPr="00775795" w:rsidRDefault="005442B6" w:rsidP="002E5615">
      <w:pPr>
        <w:tabs>
          <w:tab w:val="left" w:pos="1103"/>
        </w:tabs>
        <w:spacing w:line="240" w:lineRule="auto"/>
        <w:ind w:left="720" w:hanging="720"/>
        <w:jc w:val="both"/>
        <w:rPr>
          <w:rFonts w:ascii="Calibri" w:eastAsia="Calibri" w:hAnsi="Calibri" w:cs="Arial"/>
          <w:color w:val="262626" w:themeColor="text1" w:themeTint="D9"/>
        </w:rPr>
      </w:pPr>
      <w:r>
        <w:rPr>
          <w:rFonts w:ascii="Calibri" w:eastAsia="Calibri" w:hAnsi="Calibri" w:cs="Arial"/>
          <w:b/>
          <w:color w:val="262626" w:themeColor="text1" w:themeTint="D9"/>
        </w:rPr>
        <w:t>1</w:t>
      </w:r>
      <w:r w:rsidR="00CA0ACC">
        <w:rPr>
          <w:rFonts w:ascii="Calibri" w:eastAsia="Calibri" w:hAnsi="Calibri" w:cs="Arial"/>
          <w:b/>
          <w:color w:val="262626" w:themeColor="text1" w:themeTint="D9"/>
        </w:rPr>
        <w:t>5</w:t>
      </w:r>
      <w:r w:rsidR="00775795" w:rsidRPr="00775795">
        <w:rPr>
          <w:rFonts w:ascii="Calibri" w:eastAsia="Calibri" w:hAnsi="Calibri" w:cs="Arial"/>
          <w:b/>
          <w:color w:val="262626" w:themeColor="text1" w:themeTint="D9"/>
        </w:rPr>
        <w:t>.1</w:t>
      </w:r>
      <w:r w:rsidR="00775795" w:rsidRPr="00775795">
        <w:rPr>
          <w:rFonts w:ascii="Calibri" w:eastAsia="Calibri" w:hAnsi="Calibri" w:cs="Arial"/>
          <w:color w:val="262626" w:themeColor="text1" w:themeTint="D9"/>
        </w:rPr>
        <w:tab/>
        <w:t xml:space="preserve"> Any offer of appointment made to a successful candidate, including one who has lived or worked abroad, must be conditional on satisfactory completion of the necessary pre-employment checks.</w:t>
      </w:r>
    </w:p>
    <w:p w14:paraId="27986419" w14:textId="37A1B916" w:rsidR="00775795" w:rsidRPr="00775795" w:rsidRDefault="005442B6" w:rsidP="002E5615">
      <w:pPr>
        <w:tabs>
          <w:tab w:val="left" w:pos="1103"/>
        </w:tabs>
        <w:spacing w:line="240" w:lineRule="auto"/>
        <w:ind w:left="720" w:hanging="720"/>
        <w:jc w:val="both"/>
        <w:rPr>
          <w:rFonts w:ascii="Calibri" w:eastAsia="Calibri" w:hAnsi="Calibri" w:cs="Arial"/>
          <w:color w:val="262626" w:themeColor="text1" w:themeTint="D9"/>
        </w:rPr>
      </w:pPr>
      <w:r>
        <w:rPr>
          <w:rFonts w:ascii="Calibri" w:eastAsia="Calibri" w:hAnsi="Calibri" w:cs="Arial"/>
          <w:b/>
          <w:color w:val="262626" w:themeColor="text1" w:themeTint="D9"/>
        </w:rPr>
        <w:t>1</w:t>
      </w:r>
      <w:r w:rsidR="00CA0ACC">
        <w:rPr>
          <w:rFonts w:ascii="Calibri" w:eastAsia="Calibri" w:hAnsi="Calibri" w:cs="Arial"/>
          <w:b/>
          <w:color w:val="262626" w:themeColor="text1" w:themeTint="D9"/>
        </w:rPr>
        <w:t>5</w:t>
      </w:r>
      <w:r w:rsidR="00775795" w:rsidRPr="00775795">
        <w:rPr>
          <w:rFonts w:ascii="Calibri" w:eastAsia="Calibri" w:hAnsi="Calibri" w:cs="Arial"/>
          <w:b/>
          <w:color w:val="262626" w:themeColor="text1" w:themeTint="D9"/>
        </w:rPr>
        <w:t>.2</w:t>
      </w:r>
      <w:r w:rsidR="00775795" w:rsidRPr="00775795">
        <w:rPr>
          <w:rFonts w:ascii="Calibri" w:eastAsia="Calibri" w:hAnsi="Calibri" w:cs="Arial"/>
          <w:color w:val="262626" w:themeColor="text1" w:themeTint="D9"/>
        </w:rPr>
        <w:t xml:space="preserve"> </w:t>
      </w:r>
      <w:r w:rsidR="00775795" w:rsidRPr="00775795">
        <w:rPr>
          <w:rFonts w:ascii="Calibri" w:eastAsia="Calibri" w:hAnsi="Calibri" w:cs="Arial"/>
          <w:color w:val="262626" w:themeColor="text1" w:themeTint="D9"/>
        </w:rPr>
        <w:tab/>
        <w:t>When appointing new staff, schools and colleges must</w:t>
      </w:r>
      <w:r w:rsidR="005201A1">
        <w:rPr>
          <w:rFonts w:ascii="Calibri" w:eastAsia="Calibri" w:hAnsi="Calibri" w:cs="Arial"/>
          <w:color w:val="262626" w:themeColor="text1" w:themeTint="D9"/>
        </w:rPr>
        <w:t>:</w:t>
      </w:r>
    </w:p>
    <w:p w14:paraId="1C44E282" w14:textId="4EA679F8" w:rsidR="00775795" w:rsidRPr="00775795" w:rsidRDefault="008059CC"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775795">
        <w:rPr>
          <w:rFonts w:ascii="Calibri" w:eastAsia="Calibri" w:hAnsi="Calibri" w:cs="Arial"/>
          <w:color w:val="262626" w:themeColor="text1" w:themeTint="D9"/>
        </w:rPr>
        <w:t>Verify</w:t>
      </w:r>
      <w:r w:rsidR="00775795" w:rsidRPr="00775795">
        <w:rPr>
          <w:rFonts w:ascii="Calibri" w:eastAsia="Calibri" w:hAnsi="Calibri" w:cs="Arial"/>
          <w:color w:val="262626" w:themeColor="text1" w:themeTint="D9"/>
        </w:rPr>
        <w:t xml:space="preserve"> a candidate’s identity. Identification checking guidelines can be found on the GOV.UK website;</w:t>
      </w:r>
      <w:r w:rsidR="001A58F6">
        <w:rPr>
          <w:rFonts w:ascii="Calibri" w:eastAsia="Calibri" w:hAnsi="Calibri" w:cs="Arial"/>
          <w:color w:val="262626" w:themeColor="text1" w:themeTint="D9"/>
        </w:rPr>
        <w:t xml:space="preserve"> </w:t>
      </w:r>
    </w:p>
    <w:p w14:paraId="19B25D63" w14:textId="77777777" w:rsidR="00775795" w:rsidRPr="00775795" w:rsidRDefault="00775795"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775795">
        <w:rPr>
          <w:rFonts w:ascii="Calibri" w:eastAsia="Calibri" w:hAnsi="Calibri" w:cs="Arial"/>
          <w:color w:val="262626" w:themeColor="text1" w:themeTint="D9"/>
        </w:rPr>
        <w:t xml:space="preserve">obtain (via the applicant) an enhanced DBS certificate (including barred list information, for those who will be engaging in regulated activity); </w:t>
      </w:r>
    </w:p>
    <w:p w14:paraId="6AB54F5E" w14:textId="77777777" w:rsidR="00775795" w:rsidRPr="00775795" w:rsidRDefault="00775795"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775795">
        <w:rPr>
          <w:rFonts w:ascii="Calibri" w:eastAsia="Calibri" w:hAnsi="Calibri" w:cs="Arial"/>
          <w:color w:val="262626" w:themeColor="text1" w:themeTint="D9"/>
        </w:rPr>
        <w:t>obtain a separate barred list check if an individual will start work in regulated activity before the DBS certificate is available;</w:t>
      </w:r>
    </w:p>
    <w:p w14:paraId="0A17BF15" w14:textId="77777777" w:rsidR="00CC6F6B" w:rsidRPr="005F2134" w:rsidRDefault="00CC6F6B"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5F2134">
        <w:rPr>
          <w:rFonts w:ascii="Calibri" w:eastAsia="Calibri" w:hAnsi="Calibri" w:cs="Arial"/>
          <w:color w:val="262626" w:themeColor="text1" w:themeTint="D9"/>
        </w:rPr>
        <w:t>schools that work with child</w:t>
      </w:r>
      <w:r w:rsidR="005F2134">
        <w:rPr>
          <w:rFonts w:ascii="Calibri" w:eastAsia="Calibri" w:hAnsi="Calibri" w:cs="Arial"/>
          <w:color w:val="262626" w:themeColor="text1" w:themeTint="D9"/>
        </w:rPr>
        <w:t xml:space="preserve">ren between 8 and 18 years old must recognise </w:t>
      </w:r>
      <w:r w:rsidRPr="005F2134">
        <w:rPr>
          <w:rFonts w:ascii="Calibri" w:eastAsia="Calibri" w:hAnsi="Calibri" w:cs="Arial"/>
          <w:color w:val="262626" w:themeColor="text1" w:themeTint="D9"/>
        </w:rPr>
        <w:t>that the ‘relationships and associations’ that staff have in</w:t>
      </w:r>
      <w:r w:rsidR="005F2134">
        <w:rPr>
          <w:rFonts w:ascii="Calibri" w:eastAsia="Calibri" w:hAnsi="Calibri" w:cs="Arial"/>
          <w:color w:val="262626" w:themeColor="text1" w:themeTint="D9"/>
        </w:rPr>
        <w:t xml:space="preserve"> </w:t>
      </w:r>
      <w:r w:rsidRPr="005F2134">
        <w:rPr>
          <w:rFonts w:ascii="Calibri" w:eastAsia="Calibri" w:hAnsi="Calibri" w:cs="Arial"/>
          <w:color w:val="262626" w:themeColor="text1" w:themeTint="D9"/>
        </w:rPr>
        <w:t>school and outside (including online), may have an implication for the</w:t>
      </w:r>
      <w:r w:rsidR="005F2134">
        <w:rPr>
          <w:rFonts w:ascii="Calibri" w:eastAsia="Calibri" w:hAnsi="Calibri" w:cs="Arial"/>
          <w:color w:val="262626" w:themeColor="text1" w:themeTint="D9"/>
        </w:rPr>
        <w:t xml:space="preserve"> </w:t>
      </w:r>
      <w:r w:rsidRPr="005F2134">
        <w:rPr>
          <w:rFonts w:ascii="Calibri" w:eastAsia="Calibri" w:hAnsi="Calibri" w:cs="Arial"/>
          <w:color w:val="262626" w:themeColor="text1" w:themeTint="D9"/>
        </w:rPr>
        <w:t>safeguarding of children in the school. Where this is the case, the member</w:t>
      </w:r>
      <w:r w:rsidR="005F2134">
        <w:rPr>
          <w:rFonts w:ascii="Calibri" w:eastAsia="Calibri" w:hAnsi="Calibri" w:cs="Arial"/>
          <w:color w:val="262626" w:themeColor="text1" w:themeTint="D9"/>
        </w:rPr>
        <w:t xml:space="preserve"> </w:t>
      </w:r>
      <w:r w:rsidRPr="005F2134">
        <w:rPr>
          <w:rFonts w:ascii="Calibri" w:eastAsia="Calibri" w:hAnsi="Calibri" w:cs="Arial"/>
          <w:color w:val="262626" w:themeColor="text1" w:themeTint="D9"/>
        </w:rPr>
        <w:t>of</w:t>
      </w:r>
      <w:r w:rsidR="005F2134">
        <w:rPr>
          <w:rFonts w:ascii="Calibri" w:eastAsia="Calibri" w:hAnsi="Calibri" w:cs="Arial"/>
          <w:color w:val="262626" w:themeColor="text1" w:themeTint="D9"/>
        </w:rPr>
        <w:t xml:space="preserve"> staff must speak to the school (Childcare Act 2006 – </w:t>
      </w:r>
      <w:r w:rsidR="005F2134" w:rsidRPr="005F2134">
        <w:rPr>
          <w:rFonts w:ascii="Calibri" w:eastAsia="Calibri" w:hAnsi="Calibri" w:cs="Arial"/>
          <w:color w:val="262626" w:themeColor="text1" w:themeTint="D9"/>
        </w:rPr>
        <w:t>as</w:t>
      </w:r>
      <w:r w:rsidR="005F2134">
        <w:rPr>
          <w:rFonts w:ascii="Calibri" w:eastAsia="Calibri" w:hAnsi="Calibri" w:cs="Arial"/>
          <w:color w:val="262626" w:themeColor="text1" w:themeTint="D9"/>
        </w:rPr>
        <w:t xml:space="preserve"> </w:t>
      </w:r>
      <w:r w:rsidR="005F2134" w:rsidRPr="005F2134">
        <w:rPr>
          <w:rFonts w:ascii="Calibri" w:eastAsia="Calibri" w:hAnsi="Calibri" w:cs="Arial"/>
          <w:color w:val="262626" w:themeColor="text1" w:themeTint="D9"/>
        </w:rPr>
        <w:t>amended).</w:t>
      </w:r>
    </w:p>
    <w:p w14:paraId="4C0A477E" w14:textId="77777777" w:rsidR="00775795" w:rsidRPr="00775795" w:rsidRDefault="00775795"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775795">
        <w:rPr>
          <w:rFonts w:ascii="Calibri" w:eastAsia="Calibri" w:hAnsi="Calibri" w:cs="Arial"/>
          <w:color w:val="262626" w:themeColor="text1" w:themeTint="D9"/>
        </w:rPr>
        <w:t>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416595D3" w14:textId="77777777" w:rsidR="00775795" w:rsidRPr="00775795" w:rsidRDefault="00775795"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775795">
        <w:rPr>
          <w:rFonts w:ascii="Calibri" w:eastAsia="Calibri" w:hAnsi="Calibri" w:cs="Arial"/>
          <w:color w:val="262626" w:themeColor="text1" w:themeTint="D9"/>
        </w:rPr>
        <w:t>verify the person’s right to work in the UK. If there is uncertainty about whether an individual needs permission to work in the UK, follow advice on the GOV.UK website;</w:t>
      </w:r>
    </w:p>
    <w:p w14:paraId="14E61EF3" w14:textId="688D2B64" w:rsidR="00775795" w:rsidRPr="001A58F6" w:rsidRDefault="00775795"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00775795">
        <w:rPr>
          <w:rFonts w:ascii="Calibri" w:eastAsia="Calibri" w:hAnsi="Calibri" w:cs="Arial"/>
          <w:color w:val="262626" w:themeColor="text1" w:themeTint="D9"/>
        </w:rPr>
        <w:t>if the person has lived or worked outside the UK, make any further checks the school or college consider appropriate and</w:t>
      </w:r>
      <w:r w:rsidR="001A58F6">
        <w:rPr>
          <w:rFonts w:ascii="Calibri" w:eastAsia="Calibri" w:hAnsi="Calibri" w:cs="Arial"/>
          <w:color w:val="262626" w:themeColor="text1" w:themeTint="D9"/>
        </w:rPr>
        <w:t xml:space="preserve"> </w:t>
      </w:r>
      <w:r w:rsidRPr="001A58F6">
        <w:rPr>
          <w:rFonts w:ascii="Calibri" w:eastAsia="Calibri" w:hAnsi="Calibri" w:cs="Arial"/>
          <w:color w:val="262626" w:themeColor="text1" w:themeTint="D9"/>
        </w:rPr>
        <w:t>verify professional qualifications, as appropriate.</w:t>
      </w:r>
    </w:p>
    <w:p w14:paraId="5B3E1DD4" w14:textId="77777777" w:rsidR="00775795" w:rsidRDefault="00F85D94"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Pr>
          <w:rFonts w:ascii="Calibri" w:eastAsia="Calibri" w:hAnsi="Calibri" w:cs="Arial"/>
          <w:color w:val="262626" w:themeColor="text1" w:themeTint="D9"/>
        </w:rPr>
        <w:t>c</w:t>
      </w:r>
      <w:r w:rsidR="00775795" w:rsidRPr="00775795">
        <w:rPr>
          <w:rFonts w:ascii="Calibri" w:eastAsia="Calibri" w:hAnsi="Calibri" w:cs="Arial"/>
          <w:color w:val="262626" w:themeColor="text1" w:themeTint="D9"/>
        </w:rPr>
        <w:t>arry out prohibition check for all staff with QTS</w:t>
      </w:r>
    </w:p>
    <w:p w14:paraId="790B27C7" w14:textId="52465C67" w:rsidR="00F85D94" w:rsidRDefault="67181906"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3746AFB0">
        <w:rPr>
          <w:rFonts w:ascii="Calibri" w:eastAsia="Calibri" w:hAnsi="Calibri" w:cs="Arial"/>
          <w:color w:val="262626" w:themeColor="text1" w:themeTint="D9"/>
        </w:rPr>
        <w:t xml:space="preserve">complete a risk assessment for each </w:t>
      </w:r>
      <w:r w:rsidR="77C65E24" w:rsidRPr="3746AFB0">
        <w:rPr>
          <w:rFonts w:ascii="Calibri" w:eastAsia="Calibri" w:hAnsi="Calibri" w:cs="Arial"/>
          <w:color w:val="262626" w:themeColor="text1" w:themeTint="D9"/>
        </w:rPr>
        <w:t>volunteer</w:t>
      </w:r>
      <w:r w:rsidRPr="3746AFB0">
        <w:rPr>
          <w:rFonts w:ascii="Calibri" w:eastAsia="Calibri" w:hAnsi="Calibri" w:cs="Arial"/>
          <w:color w:val="262626" w:themeColor="text1" w:themeTint="D9"/>
        </w:rPr>
        <w:t xml:space="preserve"> to decide whether they need to do an enhanced DBS check or not. (Please note:</w:t>
      </w:r>
      <w:r w:rsidR="005201A1">
        <w:rPr>
          <w:rFonts w:ascii="Calibri" w:eastAsia="Calibri" w:hAnsi="Calibri" w:cs="Arial"/>
          <w:color w:val="262626" w:themeColor="text1" w:themeTint="D9"/>
        </w:rPr>
        <w:t xml:space="preserve"> </w:t>
      </w:r>
      <w:r w:rsidRPr="3746AFB0">
        <w:rPr>
          <w:rFonts w:ascii="Calibri" w:eastAsia="Calibri" w:hAnsi="Calibri" w:cs="Arial"/>
          <w:color w:val="262626" w:themeColor="text1" w:themeTint="D9"/>
        </w:rPr>
        <w:t>even if it is decided an enhanced DBS is to be requested, if the volunteer is not in regulated activity, then you</w:t>
      </w:r>
      <w:r w:rsidR="6B457B91" w:rsidRPr="3746AFB0">
        <w:rPr>
          <w:rFonts w:ascii="Calibri" w:eastAsia="Calibri" w:hAnsi="Calibri" w:cs="Arial"/>
          <w:color w:val="262626" w:themeColor="text1" w:themeTint="D9"/>
        </w:rPr>
        <w:t xml:space="preserve"> ar</w:t>
      </w:r>
      <w:r w:rsidRPr="3746AFB0">
        <w:rPr>
          <w:rFonts w:ascii="Calibri" w:eastAsia="Calibri" w:hAnsi="Calibri" w:cs="Arial"/>
          <w:color w:val="262626" w:themeColor="text1" w:themeTint="D9"/>
        </w:rPr>
        <w:t>e not legally allowed to do a barred list check).</w:t>
      </w:r>
    </w:p>
    <w:p w14:paraId="0151C294" w14:textId="7053CC55" w:rsidR="00713C95" w:rsidRPr="001F0BB4" w:rsidRDefault="44B25BA1" w:rsidP="002E5615">
      <w:pPr>
        <w:numPr>
          <w:ilvl w:val="0"/>
          <w:numId w:val="18"/>
        </w:numPr>
        <w:tabs>
          <w:tab w:val="left" w:pos="1103"/>
        </w:tabs>
        <w:spacing w:line="240" w:lineRule="auto"/>
        <w:contextualSpacing/>
        <w:jc w:val="both"/>
        <w:rPr>
          <w:rFonts w:ascii="Calibri" w:eastAsia="Calibri" w:hAnsi="Calibri" w:cs="Arial"/>
          <w:color w:val="262626" w:themeColor="text1" w:themeTint="D9"/>
        </w:rPr>
      </w:pPr>
      <w:r w:rsidRPr="3746AFB0">
        <w:rPr>
          <w:rFonts w:ascii="Calibri" w:eastAsia="Calibri" w:hAnsi="Calibri" w:cs="Calibri"/>
          <w:color w:val="262626" w:themeColor="text1" w:themeTint="D9"/>
        </w:rPr>
        <w:t xml:space="preserve">Carry out an online search on </w:t>
      </w:r>
      <w:r w:rsidRPr="3746AFB0">
        <w:rPr>
          <w:rFonts w:ascii="Calibri" w:eastAsia="Calibri" w:hAnsi="Calibri" w:cs="Calibri"/>
          <w:color w:val="262626" w:themeColor="text1" w:themeTint="D9"/>
          <w:u w:val="single"/>
        </w:rPr>
        <w:t>shortlisted</w:t>
      </w:r>
      <w:r w:rsidRPr="3746AFB0">
        <w:rPr>
          <w:rFonts w:ascii="Calibri" w:eastAsia="Calibri" w:hAnsi="Calibri" w:cs="Calibri"/>
          <w:color w:val="262626" w:themeColor="text1" w:themeTint="D9"/>
        </w:rPr>
        <w:t xml:space="preserve"> candidates as part of due diligence (and inform them of this prior to any searches) this will help to identify any issues that are publicly available online.</w:t>
      </w:r>
      <w:r w:rsidR="005201A1">
        <w:rPr>
          <w:rFonts w:ascii="Calibri" w:eastAsia="Calibri" w:hAnsi="Calibri" w:cs="Calibri"/>
          <w:color w:val="262626" w:themeColor="text1" w:themeTint="D9"/>
        </w:rPr>
        <w:t xml:space="preserve"> </w:t>
      </w:r>
      <w:r w:rsidR="2404CE3A" w:rsidRPr="3746AFB0">
        <w:rPr>
          <w:rFonts w:ascii="Calibri" w:eastAsia="Calibri" w:hAnsi="Calibri" w:cs="Arial"/>
          <w:color w:val="262626" w:themeColor="text1" w:themeTint="D9"/>
        </w:rPr>
        <w:t xml:space="preserve">The Education and Training (Welfare of Children) Act 2021 extended safeguarding provisions to providers of post 16 Education: 16-19 Academies, Special Post-16 institutions and Independent Training Providers. </w:t>
      </w:r>
    </w:p>
    <w:p w14:paraId="35517B99" w14:textId="57D444C4" w:rsidR="3746AFB0" w:rsidRDefault="3746AFB0" w:rsidP="3746AFB0">
      <w:pPr>
        <w:tabs>
          <w:tab w:val="left" w:pos="1103"/>
        </w:tabs>
        <w:contextualSpacing/>
        <w:jc w:val="both"/>
        <w:rPr>
          <w:rFonts w:ascii="Calibri" w:eastAsia="Calibri" w:hAnsi="Calibri" w:cs="Arial"/>
          <w:color w:val="262626" w:themeColor="text1" w:themeTint="D9"/>
        </w:rPr>
      </w:pPr>
    </w:p>
    <w:p w14:paraId="04BFAA8D" w14:textId="3F5CEF32" w:rsidR="005F2134" w:rsidRPr="001F0BB4" w:rsidRDefault="2404CE3A" w:rsidP="002E5615">
      <w:pPr>
        <w:tabs>
          <w:tab w:val="left" w:pos="1103"/>
        </w:tabs>
        <w:spacing w:line="240" w:lineRule="auto"/>
        <w:ind w:left="720" w:hanging="720"/>
        <w:jc w:val="both"/>
        <w:rPr>
          <w:rFonts w:ascii="Calibri" w:eastAsia="Calibri" w:hAnsi="Calibri" w:cs="Arial"/>
          <w:b/>
          <w:bCs/>
          <w:i/>
          <w:iCs/>
          <w:highlight w:val="green"/>
        </w:rPr>
      </w:pPr>
      <w:r w:rsidRPr="3746AFB0">
        <w:rPr>
          <w:rFonts w:ascii="Calibri" w:eastAsia="Calibri" w:hAnsi="Calibri" w:cs="Arial"/>
          <w:color w:val="262626" w:themeColor="text1" w:themeTint="D9"/>
        </w:rPr>
        <w:t>15.</w:t>
      </w:r>
      <w:r w:rsidR="00535131">
        <w:rPr>
          <w:rFonts w:ascii="Calibri" w:eastAsia="Calibri" w:hAnsi="Calibri" w:cs="Arial"/>
          <w:color w:val="262626" w:themeColor="text1" w:themeTint="D9"/>
        </w:rPr>
        <w:t>3</w:t>
      </w:r>
      <w:r w:rsidRPr="3746AFB0">
        <w:rPr>
          <w:rFonts w:ascii="Calibri" w:eastAsia="Calibri" w:hAnsi="Calibri" w:cs="Arial"/>
          <w:color w:val="262626" w:themeColor="text1" w:themeTint="D9"/>
        </w:rPr>
        <w:t xml:space="preserve"> </w:t>
      </w:r>
      <w:r w:rsidR="00713C95">
        <w:tab/>
      </w:r>
      <w:r w:rsidRPr="3746AFB0">
        <w:rPr>
          <w:rFonts w:ascii="Calibri" w:eastAsia="Calibri" w:hAnsi="Calibri" w:cs="Arial"/>
          <w:color w:val="262626" w:themeColor="text1" w:themeTint="D9"/>
        </w:rPr>
        <w:t>The school or college safer recruitment policy should focus on ensuring potential applicants are given the right messages about the school and college’s commitment to recruit suitable people</w:t>
      </w:r>
      <w:r w:rsidR="012FB348" w:rsidRPr="3746AFB0">
        <w:rPr>
          <w:rFonts w:ascii="Calibri" w:eastAsia="Calibri" w:hAnsi="Calibri" w:cs="Arial"/>
          <w:color w:val="262626" w:themeColor="text1" w:themeTint="D9"/>
        </w:rPr>
        <w:t xml:space="preserve">.  </w:t>
      </w:r>
      <w:r w:rsidR="6274281B" w:rsidRPr="3746AFB0">
        <w:rPr>
          <w:rFonts w:ascii="Calibri" w:eastAsia="Calibri" w:hAnsi="Calibri" w:cs="Arial"/>
          <w:color w:val="262626" w:themeColor="text1" w:themeTint="D9"/>
        </w:rPr>
        <w:t xml:space="preserve">Further </w:t>
      </w:r>
      <w:r w:rsidRPr="3746AFB0">
        <w:rPr>
          <w:rFonts w:ascii="Calibri" w:eastAsia="Calibri" w:hAnsi="Calibri" w:cs="Arial"/>
          <w:color w:val="262626" w:themeColor="text1" w:themeTint="D9"/>
        </w:rPr>
        <w:t xml:space="preserve">safer recruitment </w:t>
      </w:r>
      <w:r w:rsidR="6274281B" w:rsidRPr="3746AFB0">
        <w:rPr>
          <w:rFonts w:ascii="Calibri" w:eastAsia="Calibri" w:hAnsi="Calibri" w:cs="Arial"/>
          <w:color w:val="262626" w:themeColor="text1" w:themeTint="D9"/>
        </w:rPr>
        <w:t>guidance can be found in</w:t>
      </w:r>
      <w:r w:rsidR="6274281B" w:rsidRPr="3746AFB0">
        <w:rPr>
          <w:rFonts w:ascii="Calibri" w:eastAsia="Calibri" w:hAnsi="Calibri" w:cs="Arial"/>
          <w:b/>
          <w:bCs/>
          <w:i/>
          <w:iCs/>
          <w:color w:val="262626" w:themeColor="text1" w:themeTint="D9"/>
        </w:rPr>
        <w:t xml:space="preserve"> </w:t>
      </w:r>
      <w:hyperlink r:id="rId112">
        <w:r w:rsidR="6274281B" w:rsidRPr="3746AFB0">
          <w:rPr>
            <w:rStyle w:val="Hyperlink"/>
            <w:rFonts w:ascii="Calibri" w:eastAsia="Calibri" w:hAnsi="Calibri" w:cs="Arial"/>
            <w:b/>
            <w:bCs/>
          </w:rPr>
          <w:t xml:space="preserve">Keeping Children Safe in Education </w:t>
        </w:r>
        <w:r w:rsidR="3F3EC009" w:rsidRPr="3746AFB0">
          <w:rPr>
            <w:rStyle w:val="Hyperlink"/>
            <w:rFonts w:ascii="Calibri" w:eastAsia="Calibri" w:hAnsi="Calibri" w:cs="Arial"/>
            <w:b/>
            <w:bCs/>
          </w:rPr>
          <w:t>(20</w:t>
        </w:r>
        <w:r w:rsidR="7EF369DC" w:rsidRPr="3746AFB0">
          <w:rPr>
            <w:rStyle w:val="Hyperlink"/>
            <w:rFonts w:ascii="Calibri" w:eastAsia="Calibri" w:hAnsi="Calibri" w:cs="Arial"/>
            <w:b/>
            <w:bCs/>
          </w:rPr>
          <w:t>2</w:t>
        </w:r>
        <w:r w:rsidR="73BA4709" w:rsidRPr="3746AFB0">
          <w:rPr>
            <w:rStyle w:val="Hyperlink"/>
            <w:rFonts w:ascii="Calibri" w:eastAsia="Calibri" w:hAnsi="Calibri" w:cs="Arial"/>
            <w:b/>
            <w:bCs/>
          </w:rPr>
          <w:t>3)</w:t>
        </w:r>
      </w:hyperlink>
    </w:p>
    <w:p w14:paraId="47FE8803" w14:textId="5C8B4D76" w:rsidR="00244ED9" w:rsidRPr="0094109B" w:rsidRDefault="00535131" w:rsidP="0094109B">
      <w:pPr>
        <w:shd w:val="clear" w:color="auto" w:fill="FFFFFF" w:themeFill="background1"/>
        <w:tabs>
          <w:tab w:val="left" w:pos="1103"/>
        </w:tabs>
        <w:jc w:val="both"/>
        <w:rPr>
          <w:rFonts w:ascii="Calibri" w:eastAsia="Calibri" w:hAnsi="Calibri" w:cs="Arial"/>
          <w:b/>
          <w:sz w:val="28"/>
        </w:rPr>
      </w:pPr>
      <w:r>
        <w:rPr>
          <w:rFonts w:ascii="Calibri" w:eastAsia="Calibri" w:hAnsi="Calibri" w:cs="Arial"/>
          <w:b/>
          <w:sz w:val="28"/>
        </w:rPr>
        <w:t xml:space="preserve">     </w:t>
      </w:r>
      <w:r w:rsidR="00CA0ACC">
        <w:rPr>
          <w:rFonts w:ascii="Calibri" w:eastAsia="Calibri" w:hAnsi="Calibri" w:cs="Arial"/>
          <w:b/>
          <w:sz w:val="28"/>
        </w:rPr>
        <w:t xml:space="preserve">     Single</w:t>
      </w:r>
      <w:r w:rsidR="000A3D4F" w:rsidRPr="0094109B">
        <w:rPr>
          <w:rFonts w:ascii="Calibri" w:eastAsia="Calibri" w:hAnsi="Calibri" w:cs="Arial"/>
          <w:b/>
          <w:sz w:val="28"/>
        </w:rPr>
        <w:t xml:space="preserve"> C</w:t>
      </w:r>
      <w:r w:rsidR="00244ED9" w:rsidRPr="0094109B">
        <w:rPr>
          <w:rFonts w:ascii="Calibri" w:eastAsia="Calibri" w:hAnsi="Calibri" w:cs="Arial"/>
          <w:b/>
          <w:sz w:val="28"/>
        </w:rPr>
        <w:t xml:space="preserve">entral Record:    </w:t>
      </w:r>
    </w:p>
    <w:p w14:paraId="7E721749" w14:textId="74680EBD" w:rsidR="001A58F6" w:rsidRPr="00CA0ACC" w:rsidRDefault="005442B6" w:rsidP="002E5615">
      <w:pPr>
        <w:tabs>
          <w:tab w:val="left" w:pos="1103"/>
        </w:tabs>
        <w:spacing w:line="240" w:lineRule="auto"/>
        <w:ind w:left="720" w:hanging="720"/>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1</w:t>
      </w:r>
      <w:r w:rsidR="00A03856" w:rsidRPr="00CA0ACC">
        <w:rPr>
          <w:rFonts w:ascii="Calibri" w:eastAsia="Calibri" w:hAnsi="Calibri" w:cs="Arial"/>
          <w:color w:val="262626" w:themeColor="text1" w:themeTint="D9"/>
        </w:rPr>
        <w:t>5</w:t>
      </w:r>
      <w:r w:rsidR="00775795" w:rsidRPr="00CA0ACC">
        <w:rPr>
          <w:rFonts w:ascii="Calibri" w:eastAsia="Calibri" w:hAnsi="Calibri" w:cs="Arial"/>
          <w:color w:val="262626" w:themeColor="text1" w:themeTint="D9"/>
        </w:rPr>
        <w:t>.</w:t>
      </w:r>
      <w:r w:rsidR="00535131">
        <w:rPr>
          <w:rFonts w:ascii="Calibri" w:eastAsia="Calibri" w:hAnsi="Calibri" w:cs="Arial"/>
          <w:color w:val="262626" w:themeColor="text1" w:themeTint="D9"/>
        </w:rPr>
        <w:t>4</w:t>
      </w:r>
      <w:r w:rsidR="00775795" w:rsidRPr="00CA0ACC">
        <w:rPr>
          <w:rFonts w:ascii="Calibri" w:eastAsia="Calibri" w:hAnsi="Calibri" w:cs="Arial"/>
          <w:color w:val="262626" w:themeColor="text1" w:themeTint="D9"/>
        </w:rPr>
        <w:t xml:space="preserve"> </w:t>
      </w:r>
      <w:r w:rsidR="00775795" w:rsidRPr="00CA0ACC">
        <w:rPr>
          <w:rFonts w:ascii="Calibri" w:eastAsia="Calibri" w:hAnsi="Calibri" w:cs="Arial"/>
          <w:color w:val="262626" w:themeColor="text1" w:themeTint="D9"/>
        </w:rPr>
        <w:tab/>
        <w:t>Schools and colleges must keep a single central record. The single central record must cover the following people:</w:t>
      </w:r>
    </w:p>
    <w:p w14:paraId="725DB5BF" w14:textId="474CA676" w:rsidR="0041015C" w:rsidRPr="00025A86" w:rsidRDefault="00775795" w:rsidP="002E5615">
      <w:pPr>
        <w:numPr>
          <w:ilvl w:val="0"/>
          <w:numId w:val="17"/>
        </w:numPr>
        <w:tabs>
          <w:tab w:val="left" w:pos="1103"/>
        </w:tabs>
        <w:spacing w:line="240" w:lineRule="auto"/>
        <w:contextualSpacing/>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all staff (including supply staff, and teacher trainees on salaried routes) who work at the school: in colleges, this means those providing education to children; and</w:t>
      </w:r>
    </w:p>
    <w:p w14:paraId="44F3AA2F" w14:textId="28270326" w:rsidR="00025A86" w:rsidRPr="00025A86" w:rsidRDefault="00775795" w:rsidP="002E5615">
      <w:pPr>
        <w:numPr>
          <w:ilvl w:val="0"/>
          <w:numId w:val="17"/>
        </w:numPr>
        <w:tabs>
          <w:tab w:val="left" w:pos="1103"/>
        </w:tabs>
        <w:spacing w:line="240" w:lineRule="auto"/>
        <w:contextualSpacing/>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314B6835" w14:textId="59D2CED1" w:rsidR="00025A86" w:rsidRPr="00025A86" w:rsidRDefault="00775795" w:rsidP="001D3547">
      <w:pPr>
        <w:numPr>
          <w:ilvl w:val="1"/>
          <w:numId w:val="17"/>
        </w:numPr>
        <w:tabs>
          <w:tab w:val="left" w:pos="1103"/>
        </w:tabs>
        <w:spacing w:line="240" w:lineRule="auto"/>
        <w:contextualSpacing/>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an identity check</w:t>
      </w:r>
      <w:r w:rsidR="00112A1C" w:rsidRPr="00CA0ACC">
        <w:rPr>
          <w:rFonts w:ascii="Calibri" w:eastAsia="Calibri" w:hAnsi="Calibri" w:cs="Arial"/>
          <w:color w:val="262626" w:themeColor="text1" w:themeTint="D9"/>
        </w:rPr>
        <w:t xml:space="preserve"> / </w:t>
      </w:r>
      <w:r w:rsidRPr="00CA0ACC">
        <w:rPr>
          <w:rFonts w:ascii="Calibri" w:eastAsia="Calibri" w:hAnsi="Calibri" w:cs="Arial"/>
          <w:color w:val="262626" w:themeColor="text1" w:themeTint="D9"/>
        </w:rPr>
        <w:t>a barred list check</w:t>
      </w:r>
      <w:r w:rsidR="00112A1C" w:rsidRPr="00CA0ACC">
        <w:rPr>
          <w:rFonts w:ascii="Calibri" w:eastAsia="Calibri" w:hAnsi="Calibri" w:cs="Arial"/>
          <w:color w:val="262626" w:themeColor="text1" w:themeTint="D9"/>
        </w:rPr>
        <w:t xml:space="preserve"> / </w:t>
      </w:r>
      <w:r w:rsidRPr="00CA0ACC">
        <w:rPr>
          <w:rFonts w:ascii="Calibri" w:eastAsia="Calibri" w:hAnsi="Calibri" w:cs="Arial"/>
          <w:color w:val="262626" w:themeColor="text1" w:themeTint="D9"/>
        </w:rPr>
        <w:t>an enhanced DBS check/certificate</w:t>
      </w:r>
      <w:r w:rsidR="00112A1C" w:rsidRPr="00CA0ACC">
        <w:rPr>
          <w:rFonts w:ascii="Calibri" w:eastAsia="Calibri" w:hAnsi="Calibri" w:cs="Arial"/>
          <w:color w:val="262626" w:themeColor="text1" w:themeTint="D9"/>
        </w:rPr>
        <w:t xml:space="preserve"> / </w:t>
      </w:r>
      <w:r w:rsidRPr="00CA0ACC">
        <w:rPr>
          <w:rFonts w:ascii="Calibri" w:eastAsia="Calibri" w:hAnsi="Calibri" w:cs="Arial"/>
          <w:color w:val="262626" w:themeColor="text1" w:themeTint="D9"/>
        </w:rPr>
        <w:t>a prohibition from teaching check</w:t>
      </w:r>
    </w:p>
    <w:p w14:paraId="49AE2F5E" w14:textId="19F300A4" w:rsidR="00025A86" w:rsidRPr="00025A86" w:rsidRDefault="00775795" w:rsidP="001D3547">
      <w:pPr>
        <w:numPr>
          <w:ilvl w:val="1"/>
          <w:numId w:val="17"/>
        </w:numPr>
        <w:tabs>
          <w:tab w:val="left" w:pos="1103"/>
        </w:tabs>
        <w:spacing w:line="240" w:lineRule="auto"/>
        <w:contextualSpacing/>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further checks on people who have lived or worked outside the UK; this would include recording checks for those EEA teacher sanctions and restriction</w:t>
      </w:r>
      <w:r w:rsidR="00025A86">
        <w:rPr>
          <w:rFonts w:ascii="Calibri" w:eastAsia="Calibri" w:hAnsi="Calibri" w:cs="Arial"/>
          <w:color w:val="262626" w:themeColor="text1" w:themeTint="D9"/>
        </w:rPr>
        <w:t>s</w:t>
      </w:r>
    </w:p>
    <w:p w14:paraId="7C5F2E53" w14:textId="2F316B5C" w:rsidR="00775795" w:rsidRPr="00CA0ACC" w:rsidRDefault="00775795" w:rsidP="001D3547">
      <w:pPr>
        <w:numPr>
          <w:ilvl w:val="1"/>
          <w:numId w:val="17"/>
        </w:numPr>
        <w:tabs>
          <w:tab w:val="left" w:pos="1103"/>
        </w:tabs>
        <w:spacing w:line="240" w:lineRule="auto"/>
        <w:contextualSpacing/>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a check of professional qualifications; and</w:t>
      </w:r>
      <w:r w:rsidR="00112A1C" w:rsidRPr="00CA0ACC">
        <w:rPr>
          <w:rFonts w:ascii="Calibri" w:eastAsia="Calibri" w:hAnsi="Calibri" w:cs="Arial"/>
          <w:color w:val="262626" w:themeColor="text1" w:themeTint="D9"/>
        </w:rPr>
        <w:t xml:space="preserve"> </w:t>
      </w:r>
      <w:r w:rsidRPr="00CA0ACC">
        <w:rPr>
          <w:rFonts w:ascii="Calibri" w:eastAsia="Calibri" w:hAnsi="Calibri" w:cs="Arial"/>
          <w:color w:val="262626" w:themeColor="text1" w:themeTint="D9"/>
        </w:rPr>
        <w:t>a check to establish the person’s right to work in the United Kingdom.</w:t>
      </w:r>
    </w:p>
    <w:p w14:paraId="6A812946" w14:textId="77777777" w:rsidR="00F85D94" w:rsidRPr="00CA0ACC" w:rsidRDefault="00F85D94" w:rsidP="002E5615">
      <w:pPr>
        <w:tabs>
          <w:tab w:val="left" w:pos="1103"/>
        </w:tabs>
        <w:spacing w:line="240" w:lineRule="auto"/>
        <w:ind w:left="720"/>
        <w:contextualSpacing/>
        <w:jc w:val="both"/>
        <w:rPr>
          <w:rFonts w:ascii="Calibri" w:eastAsia="Calibri" w:hAnsi="Calibri" w:cs="Arial"/>
          <w:color w:val="262626" w:themeColor="text1" w:themeTint="D9"/>
          <w:sz w:val="10"/>
          <w:szCs w:val="10"/>
        </w:rPr>
      </w:pPr>
    </w:p>
    <w:p w14:paraId="78195DD5" w14:textId="24A0D16F" w:rsidR="00775795" w:rsidRDefault="005442B6" w:rsidP="002E5615">
      <w:pPr>
        <w:tabs>
          <w:tab w:val="left" w:pos="1103"/>
        </w:tabs>
        <w:spacing w:line="240" w:lineRule="auto"/>
        <w:ind w:left="720" w:hanging="720"/>
        <w:jc w:val="both"/>
        <w:rPr>
          <w:rFonts w:ascii="Calibri" w:eastAsia="Calibri" w:hAnsi="Calibri" w:cs="Arial"/>
          <w:color w:val="262626" w:themeColor="text1" w:themeTint="D9"/>
        </w:rPr>
      </w:pPr>
      <w:r w:rsidRPr="00CA0ACC">
        <w:rPr>
          <w:rFonts w:ascii="Calibri" w:eastAsia="Calibri" w:hAnsi="Calibri" w:cs="Arial"/>
          <w:color w:val="262626" w:themeColor="text1" w:themeTint="D9"/>
        </w:rPr>
        <w:t>1</w:t>
      </w:r>
      <w:r w:rsidR="00A03856" w:rsidRPr="00CA0ACC">
        <w:rPr>
          <w:rFonts w:ascii="Calibri" w:eastAsia="Calibri" w:hAnsi="Calibri" w:cs="Arial"/>
          <w:color w:val="262626" w:themeColor="text1" w:themeTint="D9"/>
        </w:rPr>
        <w:t>5</w:t>
      </w:r>
      <w:r w:rsidR="00775795" w:rsidRPr="00CA0ACC">
        <w:rPr>
          <w:rFonts w:ascii="Calibri" w:eastAsia="Calibri" w:hAnsi="Calibri" w:cs="Arial"/>
          <w:color w:val="262626" w:themeColor="text1" w:themeTint="D9"/>
        </w:rPr>
        <w:t>.</w:t>
      </w:r>
      <w:r w:rsidR="00535131">
        <w:rPr>
          <w:rFonts w:ascii="Calibri" w:eastAsia="Calibri" w:hAnsi="Calibri" w:cs="Arial"/>
          <w:color w:val="262626" w:themeColor="text1" w:themeTint="D9"/>
        </w:rPr>
        <w:t>5</w:t>
      </w:r>
      <w:r w:rsidR="00775795" w:rsidRPr="00CA0ACC">
        <w:rPr>
          <w:rFonts w:ascii="Calibri" w:eastAsia="Calibri" w:hAnsi="Calibri" w:cs="Arial"/>
          <w:color w:val="262626" w:themeColor="text1" w:themeTint="D9"/>
        </w:rPr>
        <w:tab/>
        <w:t>For supply staff, schools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r w:rsidR="00C755D5" w:rsidRPr="00CA0ACC">
        <w:rPr>
          <w:rFonts w:ascii="Calibri" w:eastAsia="Calibri" w:hAnsi="Calibri" w:cs="Arial"/>
          <w:color w:val="262626" w:themeColor="text1" w:themeTint="D9"/>
        </w:rPr>
        <w:t>.</w:t>
      </w:r>
    </w:p>
    <w:p w14:paraId="0031BACE" w14:textId="3BF6D927" w:rsidR="00C755D5" w:rsidRPr="00775795" w:rsidRDefault="00C755D5" w:rsidP="002E5615">
      <w:pPr>
        <w:tabs>
          <w:tab w:val="left" w:pos="1103"/>
        </w:tabs>
        <w:spacing w:line="240" w:lineRule="auto"/>
        <w:ind w:left="720" w:hanging="720"/>
        <w:jc w:val="both"/>
        <w:rPr>
          <w:rFonts w:ascii="Calibri" w:eastAsia="Calibri" w:hAnsi="Calibri" w:cs="Arial"/>
          <w:color w:val="262626" w:themeColor="text1" w:themeTint="D9"/>
        </w:rPr>
      </w:pPr>
      <w:r>
        <w:rPr>
          <w:rFonts w:ascii="Calibri" w:eastAsia="Calibri" w:hAnsi="Calibri" w:cs="Arial"/>
          <w:color w:val="262626" w:themeColor="text1" w:themeTint="D9"/>
        </w:rPr>
        <w:t>15.</w:t>
      </w:r>
      <w:r w:rsidR="00535131">
        <w:rPr>
          <w:rFonts w:ascii="Calibri" w:eastAsia="Calibri" w:hAnsi="Calibri" w:cs="Arial"/>
          <w:color w:val="262626" w:themeColor="text1" w:themeTint="D9"/>
        </w:rPr>
        <w:t>6</w:t>
      </w:r>
      <w:r>
        <w:rPr>
          <w:rFonts w:ascii="Calibri" w:eastAsia="Calibri" w:hAnsi="Calibri" w:cs="Arial"/>
          <w:color w:val="262626" w:themeColor="text1" w:themeTint="D9"/>
        </w:rPr>
        <w:t xml:space="preserve">      </w:t>
      </w:r>
      <w:r w:rsidRPr="0094109B">
        <w:rPr>
          <w:rFonts w:ascii="Calibri" w:eastAsia="Calibri" w:hAnsi="Calibri" w:cs="Arial"/>
          <w:color w:val="262626" w:themeColor="text1" w:themeTint="D9"/>
        </w:rPr>
        <w:t>A record of staff leavers must be maintained on the Single Central record</w:t>
      </w:r>
      <w:r w:rsidR="0094109B">
        <w:rPr>
          <w:rFonts w:ascii="Calibri" w:eastAsia="Calibri" w:hAnsi="Calibri" w:cs="Arial"/>
          <w:color w:val="262626" w:themeColor="text1" w:themeTint="D9"/>
        </w:rPr>
        <w:t>.</w:t>
      </w:r>
      <w:r>
        <w:rPr>
          <w:rFonts w:ascii="Calibri" w:eastAsia="Calibri" w:hAnsi="Calibri" w:cs="Arial"/>
          <w:color w:val="262626" w:themeColor="text1" w:themeTint="D9"/>
        </w:rPr>
        <w:t xml:space="preserve"> </w:t>
      </w:r>
    </w:p>
    <w:p w14:paraId="14326B88" w14:textId="707752D6" w:rsidR="00775795" w:rsidRPr="00112A1C" w:rsidRDefault="005442B6" w:rsidP="002E5615">
      <w:pPr>
        <w:tabs>
          <w:tab w:val="left" w:pos="1103"/>
        </w:tabs>
        <w:spacing w:line="240" w:lineRule="auto"/>
        <w:ind w:left="720" w:hanging="720"/>
        <w:jc w:val="both"/>
        <w:rPr>
          <w:rFonts w:ascii="Calibri" w:eastAsia="Calibri" w:hAnsi="Calibri" w:cs="Arial"/>
          <w:color w:val="262626" w:themeColor="text1" w:themeTint="D9"/>
        </w:rPr>
      </w:pPr>
      <w:r>
        <w:rPr>
          <w:rFonts w:ascii="Calibri" w:eastAsia="Calibri" w:hAnsi="Calibri" w:cs="Arial"/>
          <w:color w:val="262626" w:themeColor="text1" w:themeTint="D9"/>
        </w:rPr>
        <w:t>1</w:t>
      </w:r>
      <w:r w:rsidR="00A03856">
        <w:rPr>
          <w:rFonts w:ascii="Calibri" w:eastAsia="Calibri" w:hAnsi="Calibri" w:cs="Arial"/>
          <w:color w:val="262626" w:themeColor="text1" w:themeTint="D9"/>
        </w:rPr>
        <w:t>5</w:t>
      </w:r>
      <w:r w:rsidR="00C755D5">
        <w:rPr>
          <w:rFonts w:ascii="Calibri" w:eastAsia="Calibri" w:hAnsi="Calibri" w:cs="Arial"/>
          <w:color w:val="262626" w:themeColor="text1" w:themeTint="D9"/>
        </w:rPr>
        <w:t>.</w:t>
      </w:r>
      <w:r w:rsidR="00535131">
        <w:rPr>
          <w:rFonts w:ascii="Calibri" w:eastAsia="Calibri" w:hAnsi="Calibri" w:cs="Arial"/>
          <w:color w:val="262626" w:themeColor="text1" w:themeTint="D9"/>
        </w:rPr>
        <w:t>7</w:t>
      </w:r>
      <w:r w:rsidR="00775795" w:rsidRPr="00775795">
        <w:rPr>
          <w:rFonts w:ascii="Calibri" w:eastAsia="Calibri" w:hAnsi="Calibri" w:cs="Arial"/>
          <w:color w:val="262626" w:themeColor="text1" w:themeTint="D9"/>
        </w:rPr>
        <w:tab/>
        <w:t>Maintained school governors</w:t>
      </w:r>
      <w:r w:rsidR="00112A1C">
        <w:rPr>
          <w:rFonts w:ascii="Calibri" w:eastAsia="Calibri" w:hAnsi="Calibri" w:cs="Arial"/>
          <w:color w:val="262626" w:themeColor="text1" w:themeTint="D9"/>
        </w:rPr>
        <w:t xml:space="preserve"> - </w:t>
      </w:r>
      <w:r w:rsidR="00775795" w:rsidRPr="00775795">
        <w:rPr>
          <w:rFonts w:ascii="Calibri" w:eastAsia="Calibri" w:hAnsi="Calibri" w:cs="Arial"/>
          <w:color w:val="262626" w:themeColor="text1" w:themeTint="D9"/>
        </w:rPr>
        <w:t>Governors in maintained schools are required to have an enhanced criminal records certificate from the DBS. It is the responsibility of the governing body to apply for the certificate for any of their governors who does not already have one. Governance is not a regulated ac</w:t>
      </w:r>
      <w:r w:rsidR="00775795" w:rsidRPr="00775795">
        <w:rPr>
          <w:rFonts w:ascii="Calibri" w:eastAsia="Calibri" w:hAnsi="Calibri" w:cs="Arial"/>
        </w:rPr>
        <w:t>tivity and so they do not need a barred list check unless, in addition to their governance duties, they also engage in regulated activity</w:t>
      </w:r>
      <w:r w:rsidR="00412413">
        <w:rPr>
          <w:rFonts w:ascii="Calibri" w:eastAsia="Calibri" w:hAnsi="Calibri" w:cs="Arial"/>
        </w:rPr>
        <w:t>.</w:t>
      </w:r>
    </w:p>
    <w:p w14:paraId="6D540D7C" w14:textId="3D558FD6" w:rsidR="00775795" w:rsidRPr="00775795" w:rsidRDefault="005442B6" w:rsidP="002E5615">
      <w:pPr>
        <w:tabs>
          <w:tab w:val="left" w:pos="1103"/>
        </w:tabs>
        <w:spacing w:line="240" w:lineRule="auto"/>
        <w:ind w:left="720" w:hanging="720"/>
        <w:jc w:val="both"/>
        <w:rPr>
          <w:rFonts w:ascii="Calibri" w:eastAsia="Calibri" w:hAnsi="Calibri" w:cs="Arial"/>
          <w:b/>
          <w:bCs/>
          <w:sz w:val="28"/>
          <w:szCs w:val="28"/>
        </w:rPr>
      </w:pPr>
      <w:r w:rsidRPr="391D6399">
        <w:rPr>
          <w:rFonts w:ascii="Calibri" w:eastAsia="Calibri" w:hAnsi="Calibri" w:cs="Arial"/>
          <w:color w:val="262626" w:themeColor="text1" w:themeTint="D9"/>
        </w:rPr>
        <w:t>1</w:t>
      </w:r>
      <w:r w:rsidR="00A03856" w:rsidRPr="391D6399">
        <w:rPr>
          <w:rFonts w:ascii="Calibri" w:eastAsia="Calibri" w:hAnsi="Calibri" w:cs="Arial"/>
          <w:color w:val="262626" w:themeColor="text1" w:themeTint="D9"/>
        </w:rPr>
        <w:t>5</w:t>
      </w:r>
      <w:r w:rsidR="00C755D5" w:rsidRPr="391D6399">
        <w:rPr>
          <w:rFonts w:ascii="Calibri" w:eastAsia="Calibri" w:hAnsi="Calibri" w:cs="Arial"/>
          <w:color w:val="262626" w:themeColor="text1" w:themeTint="D9"/>
        </w:rPr>
        <w:t>.</w:t>
      </w:r>
      <w:r w:rsidR="00535131">
        <w:rPr>
          <w:rFonts w:ascii="Calibri" w:eastAsia="Calibri" w:hAnsi="Calibri" w:cs="Arial"/>
          <w:color w:val="262626" w:themeColor="text1" w:themeTint="D9"/>
        </w:rPr>
        <w:t>8</w:t>
      </w:r>
      <w:r>
        <w:tab/>
      </w:r>
      <w:r w:rsidR="00775795" w:rsidRPr="391D6399">
        <w:rPr>
          <w:rFonts w:ascii="Calibri" w:eastAsia="Calibri" w:hAnsi="Calibri" w:cs="Arial"/>
          <w:color w:val="262626" w:themeColor="text1" w:themeTint="D9"/>
        </w:rPr>
        <w:t xml:space="preserve">The SCR </w:t>
      </w:r>
      <w:r w:rsidR="00775795" w:rsidRPr="391D6399">
        <w:rPr>
          <w:rFonts w:ascii="Calibri" w:eastAsia="Calibri" w:hAnsi="Calibri" w:cs="Arial"/>
        </w:rPr>
        <w:t>shall be updated in the light of any further legislation</w:t>
      </w:r>
      <w:r w:rsidR="00C755D5" w:rsidRPr="391D6399">
        <w:rPr>
          <w:rFonts w:ascii="Calibri" w:eastAsia="Calibri" w:hAnsi="Calibri" w:cs="Arial"/>
        </w:rPr>
        <w:t>.</w:t>
      </w:r>
    </w:p>
    <w:p w14:paraId="6DDF4571" w14:textId="4E30643F" w:rsidR="00682BD9" w:rsidRDefault="00682BD9" w:rsidP="391D6399">
      <w:pPr>
        <w:tabs>
          <w:tab w:val="left" w:pos="1103"/>
        </w:tabs>
        <w:ind w:left="720" w:hanging="720"/>
        <w:jc w:val="both"/>
        <w:rPr>
          <w:rFonts w:ascii="Calibri" w:eastAsia="Calibri" w:hAnsi="Calibri" w:cs="Arial"/>
        </w:rPr>
      </w:pPr>
    </w:p>
    <w:p w14:paraId="28A4DC2A" w14:textId="5B77C22D" w:rsidR="00682BD9" w:rsidRDefault="00682BD9" w:rsidP="391D6399">
      <w:pPr>
        <w:tabs>
          <w:tab w:val="left" w:pos="1103"/>
        </w:tabs>
        <w:ind w:left="720" w:hanging="720"/>
        <w:jc w:val="both"/>
        <w:rPr>
          <w:rFonts w:ascii="Calibri" w:eastAsia="Calibri" w:hAnsi="Calibri" w:cs="Arial"/>
        </w:rPr>
      </w:pPr>
    </w:p>
    <w:p w14:paraId="503742EF" w14:textId="4C99468D" w:rsidR="00682BD9" w:rsidRDefault="00682BD9" w:rsidP="391D6399">
      <w:pPr>
        <w:tabs>
          <w:tab w:val="left" w:pos="1103"/>
        </w:tabs>
        <w:ind w:left="720" w:hanging="720"/>
        <w:jc w:val="both"/>
        <w:rPr>
          <w:rFonts w:ascii="Calibri" w:eastAsia="Calibri" w:hAnsi="Calibri" w:cs="Arial"/>
        </w:rPr>
      </w:pPr>
    </w:p>
    <w:p w14:paraId="253AE969" w14:textId="7C735D97" w:rsidR="00682BD9" w:rsidRDefault="00682BD9" w:rsidP="391D6399">
      <w:pPr>
        <w:tabs>
          <w:tab w:val="left" w:pos="1103"/>
        </w:tabs>
        <w:ind w:left="720" w:hanging="720"/>
        <w:jc w:val="both"/>
        <w:rPr>
          <w:rFonts w:ascii="Calibri" w:eastAsia="Calibri" w:hAnsi="Calibri" w:cs="Arial"/>
        </w:rPr>
      </w:pPr>
    </w:p>
    <w:p w14:paraId="32CEAAE8" w14:textId="5E8C118E" w:rsidR="00682BD9" w:rsidRDefault="00682BD9" w:rsidP="391D6399">
      <w:pPr>
        <w:tabs>
          <w:tab w:val="left" w:pos="1103"/>
        </w:tabs>
      </w:pPr>
    </w:p>
    <w:p w14:paraId="76E248A8" w14:textId="0858BB91" w:rsidR="00775795" w:rsidRDefault="00775795" w:rsidP="3746AFB0">
      <w:pPr>
        <w:tabs>
          <w:tab w:val="left" w:pos="1103"/>
        </w:tabs>
      </w:pPr>
    </w:p>
    <w:p w14:paraId="46FBA58A" w14:textId="1FED9160" w:rsidR="2365CC3F" w:rsidRDefault="2365CC3F" w:rsidP="2365CC3F">
      <w:pPr>
        <w:tabs>
          <w:tab w:val="left" w:pos="1103"/>
        </w:tabs>
      </w:pPr>
    </w:p>
    <w:p w14:paraId="1E82F896" w14:textId="218742F9" w:rsidR="004A520D" w:rsidRDefault="004A520D" w:rsidP="00775795">
      <w:pPr>
        <w:tabs>
          <w:tab w:val="left" w:pos="1103"/>
        </w:tabs>
        <w:rPr>
          <w:rFonts w:ascii="Calibri" w:eastAsia="Calibri" w:hAnsi="Calibri" w:cs="Arial"/>
          <w:b/>
          <w:sz w:val="28"/>
        </w:rPr>
      </w:pPr>
    </w:p>
    <w:p w14:paraId="55CB1CEA" w14:textId="77777777" w:rsidR="00195E0D" w:rsidRDefault="00195E0D" w:rsidP="391D6399">
      <w:pPr>
        <w:tabs>
          <w:tab w:val="left" w:pos="1103"/>
        </w:tabs>
        <w:rPr>
          <w:rFonts w:ascii="Calibri" w:eastAsia="Calibri" w:hAnsi="Calibri" w:cs="Arial"/>
          <w:b/>
          <w:bCs/>
          <w:sz w:val="28"/>
          <w:szCs w:val="28"/>
          <w:u w:val="single"/>
        </w:rPr>
      </w:pPr>
    </w:p>
    <w:p w14:paraId="5075A677" w14:textId="77777777" w:rsidR="00195E0D" w:rsidRDefault="00195E0D" w:rsidP="391D6399">
      <w:pPr>
        <w:tabs>
          <w:tab w:val="left" w:pos="1103"/>
        </w:tabs>
        <w:rPr>
          <w:rFonts w:ascii="Calibri" w:eastAsia="Calibri" w:hAnsi="Calibri" w:cs="Arial"/>
          <w:b/>
          <w:bCs/>
          <w:sz w:val="28"/>
          <w:szCs w:val="28"/>
          <w:u w:val="single"/>
        </w:rPr>
      </w:pPr>
    </w:p>
    <w:p w14:paraId="63AC7DC3" w14:textId="77777777" w:rsidR="00195E0D" w:rsidRDefault="00195E0D" w:rsidP="391D6399">
      <w:pPr>
        <w:tabs>
          <w:tab w:val="left" w:pos="1103"/>
        </w:tabs>
        <w:rPr>
          <w:rFonts w:ascii="Calibri" w:eastAsia="Calibri" w:hAnsi="Calibri" w:cs="Arial"/>
          <w:b/>
          <w:bCs/>
          <w:sz w:val="28"/>
          <w:szCs w:val="28"/>
          <w:u w:val="single"/>
        </w:rPr>
      </w:pPr>
    </w:p>
    <w:p w14:paraId="3FF4710E" w14:textId="77777777" w:rsidR="00BA177C" w:rsidRDefault="00BA177C" w:rsidP="391D6399">
      <w:pPr>
        <w:tabs>
          <w:tab w:val="left" w:pos="1103"/>
        </w:tabs>
        <w:rPr>
          <w:rFonts w:ascii="Calibri" w:eastAsia="Calibri" w:hAnsi="Calibri" w:cs="Arial"/>
          <w:b/>
          <w:bCs/>
          <w:sz w:val="28"/>
          <w:szCs w:val="28"/>
          <w:u w:val="single"/>
        </w:rPr>
      </w:pPr>
    </w:p>
    <w:p w14:paraId="532E9E09" w14:textId="77777777" w:rsidR="00BA177C" w:rsidRDefault="00BA177C" w:rsidP="391D6399">
      <w:pPr>
        <w:tabs>
          <w:tab w:val="left" w:pos="1103"/>
        </w:tabs>
        <w:rPr>
          <w:rFonts w:ascii="Calibri" w:eastAsia="Calibri" w:hAnsi="Calibri" w:cs="Arial"/>
          <w:b/>
          <w:bCs/>
          <w:sz w:val="28"/>
          <w:szCs w:val="28"/>
          <w:u w:val="single"/>
        </w:rPr>
      </w:pPr>
    </w:p>
    <w:p w14:paraId="21A2B1C0" w14:textId="77777777" w:rsidR="00497780" w:rsidRDefault="00497780" w:rsidP="391D6399">
      <w:pPr>
        <w:tabs>
          <w:tab w:val="left" w:pos="1103"/>
        </w:tabs>
        <w:rPr>
          <w:rFonts w:ascii="Calibri" w:eastAsia="Calibri" w:hAnsi="Calibri" w:cs="Arial"/>
          <w:b/>
          <w:bCs/>
          <w:sz w:val="28"/>
          <w:szCs w:val="28"/>
          <w:u w:val="single"/>
        </w:rPr>
      </w:pPr>
    </w:p>
    <w:p w14:paraId="3638A8BA" w14:textId="77777777" w:rsidR="00497780" w:rsidRDefault="00497780" w:rsidP="391D6399">
      <w:pPr>
        <w:tabs>
          <w:tab w:val="left" w:pos="1103"/>
        </w:tabs>
        <w:rPr>
          <w:rFonts w:ascii="Calibri" w:eastAsia="Calibri" w:hAnsi="Calibri" w:cs="Arial"/>
          <w:b/>
          <w:bCs/>
          <w:sz w:val="28"/>
          <w:szCs w:val="28"/>
          <w:u w:val="single"/>
        </w:rPr>
      </w:pPr>
    </w:p>
    <w:p w14:paraId="5D2111F0" w14:textId="14170BDB" w:rsidR="004A520D" w:rsidRDefault="783FB5F2" w:rsidP="391D6399">
      <w:pPr>
        <w:tabs>
          <w:tab w:val="left" w:pos="1103"/>
        </w:tabs>
        <w:rPr>
          <w:rFonts w:ascii="Calibri" w:eastAsia="Calibri" w:hAnsi="Calibri" w:cs="Arial"/>
          <w:b/>
          <w:bCs/>
          <w:sz w:val="28"/>
          <w:szCs w:val="28"/>
          <w:u w:val="single"/>
        </w:rPr>
      </w:pPr>
      <w:r w:rsidRPr="74C5A182">
        <w:rPr>
          <w:rFonts w:ascii="Calibri" w:eastAsia="Calibri" w:hAnsi="Calibri" w:cs="Arial"/>
          <w:b/>
          <w:bCs/>
          <w:sz w:val="28"/>
          <w:szCs w:val="28"/>
          <w:u w:val="single"/>
        </w:rPr>
        <w:t>SAFEGUARDING CONCERNS ABOUT A CHILD (KCSIE 2023 – Part 1 Page</w:t>
      </w:r>
      <w:r w:rsidR="5DF8BEEF" w:rsidRPr="74C5A182">
        <w:rPr>
          <w:rFonts w:ascii="Calibri" w:eastAsia="Calibri" w:hAnsi="Calibri" w:cs="Arial"/>
          <w:b/>
          <w:bCs/>
          <w:sz w:val="28"/>
          <w:szCs w:val="28"/>
          <w:u w:val="single"/>
        </w:rPr>
        <w:t xml:space="preserve"> 22</w:t>
      </w:r>
      <w:r w:rsidRPr="74C5A182">
        <w:rPr>
          <w:rFonts w:ascii="Calibri" w:eastAsia="Calibri" w:hAnsi="Calibri" w:cs="Arial"/>
          <w:b/>
          <w:bCs/>
          <w:sz w:val="28"/>
          <w:szCs w:val="28"/>
          <w:u w:val="single"/>
        </w:rPr>
        <w:t>)</w:t>
      </w:r>
    </w:p>
    <w:p w14:paraId="60D3D509" w14:textId="4D90494B" w:rsidR="78B0BD5D" w:rsidRDefault="46D2A604" w:rsidP="391D6399">
      <w:pPr>
        <w:tabs>
          <w:tab w:val="left" w:pos="1103"/>
        </w:tabs>
      </w:pPr>
      <w:r>
        <w:rPr>
          <w:noProof/>
        </w:rPr>
        <w:drawing>
          <wp:inline distT="0" distB="0" distL="0" distR="0" wp14:anchorId="039230D4" wp14:editId="46D84ECA">
            <wp:extent cx="5954672" cy="7745916"/>
            <wp:effectExtent l="0" t="0" r="0" b="0"/>
            <wp:docPr id="100163953" name="Picture 1001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extLst>
                        <a:ext uri="{28A0092B-C50C-407E-A947-70E740481C1C}">
                          <a14:useLocalDpi xmlns:a14="http://schemas.microsoft.com/office/drawing/2010/main" val="0"/>
                        </a:ext>
                      </a:extLst>
                    </a:blip>
                    <a:stretch>
                      <a:fillRect/>
                    </a:stretch>
                  </pic:blipFill>
                  <pic:spPr>
                    <a:xfrm>
                      <a:off x="0" y="0"/>
                      <a:ext cx="5954672" cy="7745916"/>
                    </a:xfrm>
                    <a:prstGeom prst="rect">
                      <a:avLst/>
                    </a:prstGeom>
                  </pic:spPr>
                </pic:pic>
              </a:graphicData>
            </a:graphic>
          </wp:inline>
        </w:drawing>
      </w:r>
    </w:p>
    <w:p w14:paraId="08410552" w14:textId="497A78D7" w:rsidR="50A5DB96" w:rsidRDefault="50A5DB96" w:rsidP="50A5DB96">
      <w:pPr>
        <w:tabs>
          <w:tab w:val="left" w:pos="1103"/>
        </w:tabs>
        <w:jc w:val="center"/>
        <w:rPr>
          <w:rFonts w:ascii="Calibri" w:eastAsia="Calibri" w:hAnsi="Calibri" w:cs="Arial"/>
          <w:b/>
          <w:bCs/>
          <w:sz w:val="28"/>
          <w:szCs w:val="28"/>
          <w:u w:val="single"/>
        </w:rPr>
      </w:pPr>
    </w:p>
    <w:tbl>
      <w:tblPr>
        <w:tblStyle w:val="TableGrid"/>
        <w:tblW w:w="0" w:type="auto"/>
        <w:tblLayout w:type="fixed"/>
        <w:tblLook w:val="04A0" w:firstRow="1" w:lastRow="0" w:firstColumn="1" w:lastColumn="0" w:noHBand="0" w:noVBand="1"/>
      </w:tblPr>
      <w:tblGrid>
        <w:gridCol w:w="9015"/>
      </w:tblGrid>
      <w:tr w:rsidR="68B38CB7" w14:paraId="58769B5B"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8496B0"/>
            <w:tcMar>
              <w:left w:w="108" w:type="dxa"/>
              <w:right w:w="108" w:type="dxa"/>
            </w:tcMar>
          </w:tcPr>
          <w:p w14:paraId="56D97F5E" w14:textId="6A17FD78" w:rsidR="68B38CB7" w:rsidRDefault="5D09E3BF" w:rsidP="68B38CB7">
            <w:r w:rsidRPr="74C5A182">
              <w:rPr>
                <w:rFonts w:ascii="Calibri" w:eastAsia="Calibri" w:hAnsi="Calibri" w:cs="Calibri"/>
                <w:color w:val="000000" w:themeColor="text1"/>
                <w:sz w:val="28"/>
                <w:szCs w:val="28"/>
              </w:rPr>
              <w:t xml:space="preserve">ALLEGATIONS FLOWCHART </w:t>
            </w:r>
            <w:r w:rsidR="6403B92F" w:rsidRPr="74C5A182">
              <w:rPr>
                <w:rFonts w:ascii="Calibri" w:eastAsia="Calibri" w:hAnsi="Calibri" w:cs="Calibri"/>
                <w:color w:val="000000" w:themeColor="text1"/>
                <w:sz w:val="28"/>
                <w:szCs w:val="28"/>
              </w:rPr>
              <w:t>(Staff &amp; Volunteers who work with children)</w:t>
            </w:r>
          </w:p>
        </w:tc>
      </w:tr>
      <w:tr w:rsidR="68B38CB7" w14:paraId="0B92ADBC"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14:paraId="16A95E06" w14:textId="3274D1B1" w:rsidR="68B38CB7" w:rsidRDefault="68B38CB7" w:rsidP="68B38CB7">
            <w:r w:rsidRPr="68B38CB7">
              <w:rPr>
                <w:rFonts w:ascii="Calibri" w:eastAsia="Calibri" w:hAnsi="Calibri" w:cs="Calibri"/>
                <w:b/>
                <w:bCs/>
                <w:color w:val="000000" w:themeColor="text1"/>
                <w:sz w:val="24"/>
                <w:szCs w:val="24"/>
              </w:rPr>
              <w:t xml:space="preserve">STAGE ONE </w:t>
            </w:r>
          </w:p>
        </w:tc>
      </w:tr>
      <w:tr w:rsidR="68B38CB7" w14:paraId="2A8332F3"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0BA477D3" w14:textId="37AEF1B0" w:rsidR="68B38CB7" w:rsidRDefault="68B38CB7" w:rsidP="68B38CB7">
            <w:r w:rsidRPr="68B38CB7">
              <w:rPr>
                <w:rFonts w:ascii="Calibri" w:eastAsia="Calibri" w:hAnsi="Calibri" w:cs="Calibri"/>
                <w:color w:val="000000" w:themeColor="text1"/>
              </w:rPr>
              <w:t xml:space="preserve">Working Together to Safeguard Children 2018 requires employers to inform the LADO within one day of becoming aware of an allegation. </w:t>
            </w:r>
          </w:p>
        </w:tc>
      </w:tr>
      <w:tr w:rsidR="68B38CB7" w14:paraId="25AC9C0A"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75B5F4B4" w14:textId="411953A2" w:rsidR="68B38CB7" w:rsidRDefault="5D09E3BF" w:rsidP="68B38CB7">
            <w:r w:rsidRPr="74C5A182">
              <w:rPr>
                <w:rFonts w:ascii="Calibri" w:eastAsia="Calibri" w:hAnsi="Calibri" w:cs="Calibri"/>
                <w:color w:val="000000" w:themeColor="text1"/>
              </w:rPr>
              <w:t>If you suspect a child is at risk of immediate harm</w:t>
            </w:r>
            <w:r w:rsidR="397E593F" w:rsidRPr="74C5A182">
              <w:rPr>
                <w:rFonts w:ascii="Calibri" w:eastAsia="Calibri" w:hAnsi="Calibri" w:cs="Calibri"/>
                <w:color w:val="000000" w:themeColor="text1"/>
              </w:rPr>
              <w:t>,</w:t>
            </w:r>
            <w:r w:rsidRPr="74C5A182">
              <w:rPr>
                <w:rFonts w:ascii="Calibri" w:eastAsia="Calibri" w:hAnsi="Calibri" w:cs="Calibri"/>
                <w:color w:val="000000" w:themeColor="text1"/>
              </w:rPr>
              <w:t xml:space="preserve"> contact Wandsworth MASH and/or call the Police on 101 </w:t>
            </w:r>
          </w:p>
        </w:tc>
      </w:tr>
      <w:tr w:rsidR="68B38CB7" w14:paraId="4C791D87"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261C8230" w14:textId="54AFC5C9" w:rsidR="68B38CB7" w:rsidRDefault="68B38CB7" w:rsidP="68B38CB7">
            <w:r w:rsidRPr="68B38CB7">
              <w:rPr>
                <w:rFonts w:ascii="Calibri" w:eastAsia="Calibri" w:hAnsi="Calibri" w:cs="Calibri"/>
                <w:color w:val="000000" w:themeColor="text1"/>
              </w:rPr>
              <w:t>Employer to contact LADO for advice (</w:t>
            </w:r>
            <w:hyperlink r:id="rId114">
              <w:r w:rsidRPr="68B38CB7">
                <w:rPr>
                  <w:rStyle w:val="Hyperlink"/>
                  <w:rFonts w:ascii="Calibri" w:eastAsia="Calibri" w:hAnsi="Calibri" w:cs="Calibri"/>
                </w:rPr>
                <w:t>LADO@Wandsworth.gov.uk</w:t>
              </w:r>
            </w:hyperlink>
            <w:r w:rsidRPr="68B38CB7">
              <w:rPr>
                <w:rFonts w:ascii="Calibri" w:eastAsia="Calibri" w:hAnsi="Calibri" w:cs="Calibri"/>
                <w:color w:val="000000" w:themeColor="text1"/>
              </w:rPr>
              <w:t xml:space="preserve">  / Anita Gibbons - 07974 586461)  and / or complete the LADO referral form and send to the MASH team (</w:t>
            </w:r>
            <w:hyperlink r:id="rId115">
              <w:r w:rsidRPr="68B38CB7">
                <w:rPr>
                  <w:rStyle w:val="Hyperlink"/>
                  <w:rFonts w:ascii="Calibri" w:eastAsia="Calibri" w:hAnsi="Calibri" w:cs="Calibri"/>
                </w:rPr>
                <w:t>mash@wandsworth.gov.uk</w:t>
              </w:r>
            </w:hyperlink>
            <w:r w:rsidRPr="68B38CB7">
              <w:rPr>
                <w:rFonts w:ascii="Calibri" w:eastAsia="Calibri" w:hAnsi="Calibri" w:cs="Calibri"/>
                <w:color w:val="000000" w:themeColor="text1"/>
              </w:rPr>
              <w:t xml:space="preserve">  / 0208 871 6622) </w:t>
            </w:r>
          </w:p>
        </w:tc>
      </w:tr>
      <w:tr w:rsidR="68B38CB7" w14:paraId="581A4C63"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57B4B02A" w14:textId="29EB3E92" w:rsidR="68B38CB7" w:rsidRDefault="68B38CB7" w:rsidP="68B38CB7">
            <w:r w:rsidRPr="68B38CB7">
              <w:rPr>
                <w:rFonts w:ascii="Calibri" w:eastAsia="Calibri" w:hAnsi="Calibri" w:cs="Calibri"/>
                <w:color w:val="000000" w:themeColor="text1"/>
              </w:rPr>
              <w:t xml:space="preserve">LADO will liaise with employer and police and make a decision on whether the concerns meet the threshold for formal LADO referral. </w:t>
            </w:r>
          </w:p>
        </w:tc>
      </w:tr>
      <w:tr w:rsidR="68B38CB7" w14:paraId="1B3E0F1F"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0BDC5B27" w14:textId="59E59AF3" w:rsidR="68B38CB7" w:rsidRDefault="68B38CB7" w:rsidP="68B38CB7">
            <w:r w:rsidRPr="68B38CB7">
              <w:rPr>
                <w:rFonts w:ascii="Calibri" w:eastAsia="Calibri" w:hAnsi="Calibri" w:cs="Calibri"/>
                <w:color w:val="000000" w:themeColor="text1"/>
              </w:rPr>
              <w:t xml:space="preserve">If threshold is not met consultation will be closed at this time, ESL may be asked to make contact with the setting. </w:t>
            </w:r>
          </w:p>
        </w:tc>
      </w:tr>
      <w:tr w:rsidR="68B38CB7" w14:paraId="198014B6"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29F100E2" w14:textId="6444C4E4" w:rsidR="68B38CB7" w:rsidRDefault="68B38CB7" w:rsidP="68B38CB7">
            <w:r w:rsidRPr="68B38CB7">
              <w:rPr>
                <w:rFonts w:ascii="Calibri" w:eastAsia="Calibri" w:hAnsi="Calibri" w:cs="Calibri"/>
                <w:color w:val="000000" w:themeColor="text1"/>
              </w:rPr>
              <w:t xml:space="preserve">If threshold is met employer will be requested to complete the LADO referral form if this has not been completed previously. </w:t>
            </w:r>
          </w:p>
        </w:tc>
      </w:tr>
      <w:tr w:rsidR="68B38CB7" w14:paraId="231A2644"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FFF2CC"/>
            <w:tcMar>
              <w:left w:w="108" w:type="dxa"/>
              <w:right w:w="108" w:type="dxa"/>
            </w:tcMar>
          </w:tcPr>
          <w:p w14:paraId="5BB0B963" w14:textId="4FAEBA46" w:rsidR="68B38CB7" w:rsidRDefault="68B38CB7" w:rsidP="68B38CB7">
            <w:r w:rsidRPr="68B38CB7">
              <w:rPr>
                <w:rFonts w:ascii="Calibri" w:eastAsia="Calibri" w:hAnsi="Calibri" w:cs="Calibri"/>
                <w:color w:val="000000" w:themeColor="text1"/>
              </w:rPr>
              <w:t xml:space="preserve">LADO will record decision and return to employer for their records </w:t>
            </w:r>
          </w:p>
        </w:tc>
      </w:tr>
      <w:tr w:rsidR="68B38CB7" w14:paraId="0BDCED63"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7E6E6"/>
            <w:tcMar>
              <w:left w:w="108" w:type="dxa"/>
              <w:right w:w="108" w:type="dxa"/>
            </w:tcMar>
          </w:tcPr>
          <w:p w14:paraId="46A1B233" w14:textId="05C593C4" w:rsidR="68B38CB7" w:rsidRDefault="68B38CB7" w:rsidP="68B38CB7">
            <w:r w:rsidRPr="68B38CB7">
              <w:rPr>
                <w:rFonts w:ascii="Calibri" w:eastAsia="Calibri" w:hAnsi="Calibri" w:cs="Calibri"/>
                <w:b/>
                <w:bCs/>
                <w:color w:val="000000" w:themeColor="text1"/>
                <w:sz w:val="24"/>
                <w:szCs w:val="24"/>
              </w:rPr>
              <w:t xml:space="preserve">STAGE TWO </w:t>
            </w:r>
          </w:p>
        </w:tc>
      </w:tr>
      <w:tr w:rsidR="68B38CB7" w14:paraId="6529CC9C"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2EFD9"/>
            <w:tcMar>
              <w:left w:w="108" w:type="dxa"/>
              <w:right w:w="108" w:type="dxa"/>
            </w:tcMar>
          </w:tcPr>
          <w:p w14:paraId="332B5845" w14:textId="569C6991" w:rsidR="68B38CB7" w:rsidRDefault="68B38CB7" w:rsidP="68B38CB7">
            <w:r w:rsidRPr="68B38CB7">
              <w:rPr>
                <w:rFonts w:ascii="Calibri" w:eastAsia="Calibri" w:hAnsi="Calibri" w:cs="Calibri"/>
                <w:color w:val="000000" w:themeColor="text1"/>
              </w:rPr>
              <w:t xml:space="preserve">LADO will convene a LADO management of allegations meeting within 5 working days </w:t>
            </w:r>
          </w:p>
        </w:tc>
      </w:tr>
      <w:tr w:rsidR="68B38CB7" w14:paraId="3D3DB8A8"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2EFD9"/>
            <w:tcMar>
              <w:left w:w="108" w:type="dxa"/>
              <w:right w:w="108" w:type="dxa"/>
            </w:tcMar>
          </w:tcPr>
          <w:p w14:paraId="48DE6D07" w14:textId="182C5229" w:rsidR="68B38CB7" w:rsidRDefault="68B38CB7" w:rsidP="68B38CB7">
            <w:r w:rsidRPr="68B38CB7">
              <w:rPr>
                <w:rFonts w:ascii="Calibri" w:eastAsia="Calibri" w:hAnsi="Calibri" w:cs="Calibri"/>
                <w:color w:val="000000" w:themeColor="text1"/>
              </w:rPr>
              <w:t xml:space="preserve">At this meeting the plan of investigation will be agreed taking into account any police investigation and safeguarding actions will be confirmed </w:t>
            </w:r>
          </w:p>
        </w:tc>
      </w:tr>
      <w:tr w:rsidR="68B38CB7" w14:paraId="183A3C81"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2EFD9"/>
            <w:tcMar>
              <w:left w:w="108" w:type="dxa"/>
              <w:right w:w="108" w:type="dxa"/>
            </w:tcMar>
          </w:tcPr>
          <w:p w14:paraId="466C34BF" w14:textId="7AA33B81" w:rsidR="68B38CB7" w:rsidRDefault="68B38CB7" w:rsidP="68B38CB7">
            <w:r w:rsidRPr="68B38CB7">
              <w:rPr>
                <w:rFonts w:ascii="Calibri" w:eastAsia="Calibri" w:hAnsi="Calibri" w:cs="Calibri"/>
                <w:color w:val="000000" w:themeColor="text1"/>
              </w:rPr>
              <w:t>Timeframe</w:t>
            </w:r>
            <w:r w:rsidRPr="68B38CB7">
              <w:rPr>
                <w:rFonts w:ascii="Calibri" w:eastAsia="Calibri" w:hAnsi="Calibri" w:cs="Calibri"/>
              </w:rPr>
              <w:t xml:space="preserve"> will be agreed and support to the employee will be confirmed</w:t>
            </w:r>
            <w:r w:rsidRPr="68B38CB7">
              <w:rPr>
                <w:rFonts w:ascii="Calibri" w:eastAsia="Calibri" w:hAnsi="Calibri" w:cs="Calibri"/>
                <w:color w:val="000000" w:themeColor="text1"/>
              </w:rPr>
              <w:t xml:space="preserve"> </w:t>
            </w:r>
          </w:p>
        </w:tc>
      </w:tr>
      <w:tr w:rsidR="68B38CB7" w14:paraId="3F369334"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2EFD9"/>
            <w:tcMar>
              <w:left w:w="108" w:type="dxa"/>
              <w:right w:w="108" w:type="dxa"/>
            </w:tcMar>
          </w:tcPr>
          <w:p w14:paraId="327F315D" w14:textId="3BC203F4" w:rsidR="68B38CB7" w:rsidRDefault="68B38CB7" w:rsidP="68B38CB7">
            <w:r w:rsidRPr="68B38CB7">
              <w:rPr>
                <w:rFonts w:ascii="Calibri" w:eastAsia="Calibri" w:hAnsi="Calibri" w:cs="Calibri"/>
                <w:color w:val="000000" w:themeColor="text1"/>
              </w:rPr>
              <w:t>Employer</w:t>
            </w:r>
            <w:r w:rsidRPr="68B38CB7">
              <w:rPr>
                <w:rFonts w:ascii="Calibri" w:eastAsia="Calibri" w:hAnsi="Calibri" w:cs="Calibri"/>
              </w:rPr>
              <w:t xml:space="preserve"> to update LADO during the investigation</w:t>
            </w:r>
            <w:r w:rsidRPr="68B38CB7">
              <w:rPr>
                <w:rFonts w:ascii="Calibri" w:eastAsia="Calibri" w:hAnsi="Calibri" w:cs="Calibri"/>
                <w:color w:val="000000" w:themeColor="text1"/>
              </w:rPr>
              <w:t xml:space="preserve"> </w:t>
            </w:r>
          </w:p>
        </w:tc>
      </w:tr>
      <w:tr w:rsidR="68B38CB7" w14:paraId="28BE6020" w14:textId="77777777" w:rsidTr="74C5A182">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E2EFD9"/>
            <w:tcMar>
              <w:left w:w="108" w:type="dxa"/>
              <w:right w:w="108" w:type="dxa"/>
            </w:tcMar>
          </w:tcPr>
          <w:p w14:paraId="06D6FCFA" w14:textId="56099DA2" w:rsidR="68B38CB7" w:rsidRDefault="68B38CB7" w:rsidP="68B38CB7">
            <w:r w:rsidRPr="68B38CB7">
              <w:rPr>
                <w:rFonts w:ascii="Calibri" w:eastAsia="Calibri" w:hAnsi="Calibri" w:cs="Calibri"/>
                <w:color w:val="000000" w:themeColor="text1"/>
              </w:rPr>
              <w:t>Employer to invoke disciplinary procedures if appropriate</w:t>
            </w:r>
            <w:r w:rsidRPr="68B38CB7">
              <w:rPr>
                <w:rFonts w:ascii="Calibri" w:eastAsia="Calibri" w:hAnsi="Calibri" w:cs="Calibri"/>
                <w:u w:val="single"/>
              </w:rPr>
              <w:t xml:space="preserve"> </w:t>
            </w:r>
            <w:r w:rsidRPr="68B38CB7">
              <w:rPr>
                <w:rFonts w:ascii="Calibri" w:eastAsia="Calibri" w:hAnsi="Calibri" w:cs="Calibri"/>
              </w:rPr>
              <w:t xml:space="preserve"> </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00"/>
        <w:gridCol w:w="1800"/>
        <w:gridCol w:w="1800"/>
        <w:gridCol w:w="1800"/>
        <w:gridCol w:w="1815"/>
      </w:tblGrid>
      <w:tr w:rsidR="68B38CB7" w14:paraId="10FF0B5A" w14:textId="77777777" w:rsidTr="68B38CB7">
        <w:trPr>
          <w:trHeight w:val="300"/>
        </w:trPr>
        <w:tc>
          <w:tcPr>
            <w:tcW w:w="9015" w:type="dxa"/>
            <w:gridSpan w:val="5"/>
            <w:tcBorders>
              <w:top w:val="single" w:sz="8" w:space="0" w:color="auto"/>
              <w:left w:val="single" w:sz="8" w:space="0" w:color="auto"/>
              <w:bottom w:val="single" w:sz="8" w:space="0" w:color="auto"/>
              <w:right w:val="single" w:sz="8" w:space="0" w:color="auto"/>
            </w:tcBorders>
            <w:shd w:val="clear" w:color="auto" w:fill="E7E6E6"/>
          </w:tcPr>
          <w:p w14:paraId="7F0ECD42" w14:textId="13D6EF97" w:rsidR="68B38CB7" w:rsidRDefault="68B38CB7" w:rsidP="68B38CB7">
            <w:pPr>
              <w:spacing w:after="0"/>
            </w:pPr>
            <w:r w:rsidRPr="68B38CB7">
              <w:rPr>
                <w:rFonts w:ascii="Calibri" w:eastAsia="Calibri" w:hAnsi="Calibri" w:cs="Calibri"/>
                <w:b/>
                <w:bCs/>
                <w:color w:val="000000" w:themeColor="text1"/>
                <w:sz w:val="24"/>
                <w:szCs w:val="24"/>
              </w:rPr>
              <w:t xml:space="preserve">STAGE THREE </w:t>
            </w:r>
          </w:p>
        </w:tc>
      </w:tr>
      <w:tr w:rsidR="68B38CB7" w14:paraId="7FB30455" w14:textId="77777777" w:rsidTr="68B38CB7">
        <w:trPr>
          <w:trHeight w:val="300"/>
        </w:trPr>
        <w:tc>
          <w:tcPr>
            <w:tcW w:w="9015" w:type="dxa"/>
            <w:gridSpan w:val="5"/>
            <w:tcBorders>
              <w:top w:val="single" w:sz="8" w:space="0" w:color="auto"/>
              <w:left w:val="single" w:sz="8" w:space="0" w:color="auto"/>
              <w:bottom w:val="single" w:sz="8" w:space="0" w:color="auto"/>
              <w:right w:val="single" w:sz="8" w:space="0" w:color="auto"/>
            </w:tcBorders>
            <w:shd w:val="clear" w:color="auto" w:fill="DEEAF6"/>
          </w:tcPr>
          <w:p w14:paraId="46F08E0F" w14:textId="0891482F" w:rsidR="68B38CB7" w:rsidRDefault="68B38CB7" w:rsidP="68B38CB7">
            <w:pPr>
              <w:spacing w:after="0"/>
            </w:pPr>
            <w:r w:rsidRPr="68B38CB7">
              <w:rPr>
                <w:rFonts w:ascii="Calibri" w:eastAsia="Calibri" w:hAnsi="Calibri" w:cs="Calibri"/>
                <w:color w:val="000000" w:themeColor="text1"/>
              </w:rPr>
              <w:t xml:space="preserve">LADO closure meeting held and will involve all appropriate professionals where the employer will present their findings / actions </w:t>
            </w:r>
          </w:p>
        </w:tc>
      </w:tr>
      <w:tr w:rsidR="68B38CB7" w14:paraId="0AA222CC" w14:textId="77777777" w:rsidTr="68B38CB7">
        <w:trPr>
          <w:trHeight w:val="300"/>
        </w:trPr>
        <w:tc>
          <w:tcPr>
            <w:tcW w:w="9015" w:type="dxa"/>
            <w:gridSpan w:val="5"/>
            <w:tcBorders>
              <w:top w:val="single" w:sz="8" w:space="0" w:color="auto"/>
              <w:left w:val="single" w:sz="8" w:space="0" w:color="auto"/>
              <w:bottom w:val="single" w:sz="8" w:space="0" w:color="auto"/>
              <w:right w:val="single" w:sz="8" w:space="0" w:color="auto"/>
            </w:tcBorders>
            <w:shd w:val="clear" w:color="auto" w:fill="DEEAF6"/>
          </w:tcPr>
          <w:p w14:paraId="696938DB" w14:textId="2FB68360" w:rsidR="68B38CB7" w:rsidRDefault="68B38CB7" w:rsidP="68B38CB7">
            <w:pPr>
              <w:spacing w:after="0"/>
              <w:jc w:val="center"/>
            </w:pPr>
            <w:r w:rsidRPr="68B38CB7">
              <w:rPr>
                <w:rFonts w:ascii="Calibri" w:eastAsia="Calibri" w:hAnsi="Calibri" w:cs="Calibri"/>
                <w:b/>
                <w:bCs/>
                <w:color w:val="000000" w:themeColor="text1"/>
              </w:rPr>
              <w:t>OUTCOME TO THE LADO PROCESS AGREED BY ALL PROFESSIONALS</w:t>
            </w:r>
          </w:p>
        </w:tc>
      </w:tr>
      <w:tr w:rsidR="68B38CB7" w14:paraId="226368AF" w14:textId="77777777" w:rsidTr="68B38CB7">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DEEAF6"/>
          </w:tcPr>
          <w:p w14:paraId="7C0DB6E3" w14:textId="73A7E17B" w:rsidR="68B38CB7" w:rsidRDefault="68B38CB7" w:rsidP="68B38CB7">
            <w:pPr>
              <w:spacing w:after="0"/>
              <w:jc w:val="center"/>
            </w:pPr>
            <w:r w:rsidRPr="68B38CB7">
              <w:rPr>
                <w:rFonts w:ascii="Calibri" w:eastAsia="Calibri" w:hAnsi="Calibri" w:cs="Calibri"/>
                <w:b/>
                <w:bCs/>
                <w:color w:val="000000" w:themeColor="text1"/>
              </w:rPr>
              <w:t>Substantiated</w:t>
            </w:r>
            <w:r w:rsidRPr="68B38CB7">
              <w:rPr>
                <w:rFonts w:ascii="Calibri" w:eastAsia="Calibri" w:hAnsi="Calibri" w:cs="Calibri"/>
                <w:color w:val="000000" w:themeColor="text1"/>
              </w:rPr>
              <w:t xml:space="preserve"> </w:t>
            </w:r>
          </w:p>
          <w:p w14:paraId="43E86D63" w14:textId="029B43FC" w:rsidR="68B38CB7" w:rsidRDefault="68B38CB7" w:rsidP="68B38CB7">
            <w:pPr>
              <w:spacing w:after="0"/>
              <w:jc w:val="center"/>
            </w:pPr>
            <w:r w:rsidRPr="68B38CB7">
              <w:rPr>
                <w:rFonts w:ascii="Calibri" w:eastAsia="Calibri" w:hAnsi="Calibri" w:cs="Calibri"/>
                <w:color w:val="000000" w:themeColor="text1"/>
                <w:sz w:val="18"/>
                <w:szCs w:val="18"/>
              </w:rPr>
              <w:t>There is sufficient evidence to prove the allegation that a child has been harmed or there is a risk of harm</w:t>
            </w:r>
            <w:r w:rsidRPr="68B38CB7">
              <w:rPr>
                <w:rFonts w:ascii="Arial" w:eastAsia="Arial" w:hAnsi="Arial" w:cs="Arial"/>
                <w:color w:val="000000" w:themeColor="text1"/>
                <w:sz w:val="18"/>
                <w:szCs w:val="18"/>
              </w:rPr>
              <w:t>.</w:t>
            </w:r>
          </w:p>
        </w:tc>
        <w:tc>
          <w:tcPr>
            <w:tcW w:w="1800" w:type="dxa"/>
            <w:tcBorders>
              <w:top w:val="nil"/>
              <w:left w:val="single" w:sz="8" w:space="0" w:color="auto"/>
              <w:bottom w:val="single" w:sz="8" w:space="0" w:color="auto"/>
              <w:right w:val="single" w:sz="8" w:space="0" w:color="auto"/>
            </w:tcBorders>
            <w:shd w:val="clear" w:color="auto" w:fill="DEEAF6"/>
          </w:tcPr>
          <w:p w14:paraId="3595D037" w14:textId="248265B2" w:rsidR="68B38CB7" w:rsidRDefault="68B38CB7" w:rsidP="68B38CB7">
            <w:pPr>
              <w:spacing w:after="0"/>
              <w:jc w:val="center"/>
            </w:pPr>
            <w:r w:rsidRPr="68B38CB7">
              <w:rPr>
                <w:rFonts w:ascii="Calibri" w:eastAsia="Calibri" w:hAnsi="Calibri" w:cs="Calibri"/>
                <w:b/>
                <w:bCs/>
                <w:color w:val="000000" w:themeColor="text1"/>
              </w:rPr>
              <w:t>Unfounded</w:t>
            </w:r>
            <w:r w:rsidRPr="68B38CB7">
              <w:rPr>
                <w:rFonts w:ascii="Calibri" w:eastAsia="Calibri" w:hAnsi="Calibri" w:cs="Calibri"/>
                <w:color w:val="000000" w:themeColor="text1"/>
              </w:rPr>
              <w:t xml:space="preserve"> </w:t>
            </w:r>
          </w:p>
          <w:p w14:paraId="7D4B223B" w14:textId="5F1F4034" w:rsidR="68B38CB7" w:rsidRDefault="68B38CB7" w:rsidP="68B38CB7">
            <w:pPr>
              <w:spacing w:after="0"/>
              <w:jc w:val="center"/>
            </w:pPr>
            <w:r w:rsidRPr="68B38CB7">
              <w:rPr>
                <w:rFonts w:ascii="Calibri" w:eastAsia="Calibri" w:hAnsi="Calibri" w:cs="Calibri"/>
                <w:color w:val="000000" w:themeColor="text1"/>
                <w:sz w:val="18"/>
                <w:szCs w:val="18"/>
              </w:rPr>
              <w:t>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tc>
        <w:tc>
          <w:tcPr>
            <w:tcW w:w="1800" w:type="dxa"/>
            <w:tcBorders>
              <w:top w:val="nil"/>
              <w:left w:val="single" w:sz="8" w:space="0" w:color="auto"/>
              <w:bottom w:val="single" w:sz="8" w:space="0" w:color="auto"/>
              <w:right w:val="single" w:sz="8" w:space="0" w:color="auto"/>
            </w:tcBorders>
            <w:shd w:val="clear" w:color="auto" w:fill="DEEAF6"/>
          </w:tcPr>
          <w:p w14:paraId="3D4758D9" w14:textId="6E734A83" w:rsidR="68B38CB7" w:rsidRDefault="68B38CB7" w:rsidP="68B38CB7">
            <w:pPr>
              <w:spacing w:after="0"/>
              <w:jc w:val="center"/>
            </w:pPr>
            <w:r w:rsidRPr="68B38CB7">
              <w:rPr>
                <w:rFonts w:ascii="Calibri" w:eastAsia="Calibri" w:hAnsi="Calibri" w:cs="Calibri"/>
                <w:b/>
                <w:bCs/>
                <w:color w:val="000000" w:themeColor="text1"/>
              </w:rPr>
              <w:t>Unsubstantiated</w:t>
            </w:r>
            <w:r w:rsidRPr="68B38CB7">
              <w:rPr>
                <w:rFonts w:ascii="Calibri" w:eastAsia="Calibri" w:hAnsi="Calibri" w:cs="Calibri"/>
                <w:color w:val="000000" w:themeColor="text1"/>
              </w:rPr>
              <w:t xml:space="preserve"> </w:t>
            </w:r>
          </w:p>
          <w:p w14:paraId="4727E035" w14:textId="31E04500" w:rsidR="68B38CB7" w:rsidRDefault="68B38CB7" w:rsidP="68B38CB7">
            <w:pPr>
              <w:spacing w:after="0"/>
              <w:jc w:val="center"/>
            </w:pPr>
            <w:r w:rsidRPr="68B38CB7">
              <w:rPr>
                <w:rFonts w:ascii="Calibri" w:eastAsia="Calibri" w:hAnsi="Calibri" w:cs="Calibri"/>
                <w:color w:val="000000" w:themeColor="text1"/>
                <w:sz w:val="18"/>
                <w:szCs w:val="18"/>
              </w:rPr>
              <w:t>There is insufficient evidence to either prove or disprove the allegation. The term, therefore, does not imply guilt or innocence.</w:t>
            </w:r>
          </w:p>
        </w:tc>
        <w:tc>
          <w:tcPr>
            <w:tcW w:w="1800" w:type="dxa"/>
            <w:tcBorders>
              <w:top w:val="nil"/>
              <w:left w:val="single" w:sz="8" w:space="0" w:color="auto"/>
              <w:bottom w:val="single" w:sz="8" w:space="0" w:color="auto"/>
              <w:right w:val="single" w:sz="8" w:space="0" w:color="auto"/>
            </w:tcBorders>
            <w:shd w:val="clear" w:color="auto" w:fill="DEEAF6"/>
          </w:tcPr>
          <w:p w14:paraId="5C9743CA" w14:textId="6A71AD03" w:rsidR="68B38CB7" w:rsidRDefault="68B38CB7" w:rsidP="68B38CB7">
            <w:pPr>
              <w:spacing w:after="0"/>
              <w:jc w:val="center"/>
            </w:pPr>
            <w:r w:rsidRPr="68B38CB7">
              <w:rPr>
                <w:rFonts w:ascii="Calibri" w:eastAsia="Calibri" w:hAnsi="Calibri" w:cs="Calibri"/>
                <w:b/>
                <w:bCs/>
                <w:color w:val="000000" w:themeColor="text1"/>
              </w:rPr>
              <w:t>Malicious</w:t>
            </w:r>
            <w:r w:rsidRPr="68B38CB7">
              <w:rPr>
                <w:rFonts w:ascii="Calibri" w:eastAsia="Calibri" w:hAnsi="Calibri" w:cs="Calibri"/>
                <w:color w:val="000000" w:themeColor="text1"/>
              </w:rPr>
              <w:t xml:space="preserve"> </w:t>
            </w:r>
          </w:p>
          <w:p w14:paraId="44E0380D" w14:textId="7F5FF7DD" w:rsidR="68B38CB7" w:rsidRDefault="68B38CB7" w:rsidP="68B38CB7">
            <w:pPr>
              <w:spacing w:after="0"/>
              <w:jc w:val="center"/>
            </w:pPr>
            <w:r w:rsidRPr="68B38CB7">
              <w:rPr>
                <w:rFonts w:ascii="Calibri" w:eastAsia="Calibri" w:hAnsi="Calibri" w:cs="Calibri"/>
                <w:color w:val="000000" w:themeColor="text1"/>
                <w:sz w:val="18"/>
                <w:szCs w:val="18"/>
              </w:rPr>
              <w:t>There is sufficient evidence to disprove the allegation and there has been a deliberate act to deceive.</w:t>
            </w:r>
          </w:p>
        </w:tc>
        <w:tc>
          <w:tcPr>
            <w:tcW w:w="1815" w:type="dxa"/>
            <w:tcBorders>
              <w:top w:val="nil"/>
              <w:left w:val="single" w:sz="8" w:space="0" w:color="auto"/>
              <w:bottom w:val="single" w:sz="8" w:space="0" w:color="auto"/>
              <w:right w:val="single" w:sz="8" w:space="0" w:color="auto"/>
            </w:tcBorders>
            <w:shd w:val="clear" w:color="auto" w:fill="DEEAF6"/>
          </w:tcPr>
          <w:p w14:paraId="56E673DA" w14:textId="4D9EB289" w:rsidR="68B38CB7" w:rsidRDefault="68B38CB7" w:rsidP="68B38CB7">
            <w:pPr>
              <w:spacing w:after="0"/>
              <w:jc w:val="center"/>
            </w:pPr>
            <w:r w:rsidRPr="68B38CB7">
              <w:rPr>
                <w:rFonts w:ascii="Calibri" w:eastAsia="Calibri" w:hAnsi="Calibri" w:cs="Calibri"/>
                <w:b/>
                <w:bCs/>
                <w:color w:val="000000" w:themeColor="text1"/>
              </w:rPr>
              <w:t>False Allegation</w:t>
            </w:r>
            <w:r w:rsidRPr="68B38CB7">
              <w:rPr>
                <w:rFonts w:ascii="Calibri" w:eastAsia="Calibri" w:hAnsi="Calibri" w:cs="Calibri"/>
                <w:color w:val="000000" w:themeColor="text1"/>
              </w:rPr>
              <w:t xml:space="preserve"> </w:t>
            </w:r>
          </w:p>
          <w:p w14:paraId="3CDE674C" w14:textId="10242B82" w:rsidR="68B38CB7" w:rsidRDefault="68B38CB7" w:rsidP="68B38CB7">
            <w:pPr>
              <w:spacing w:after="0"/>
              <w:jc w:val="center"/>
            </w:pPr>
            <w:r w:rsidRPr="68B38CB7">
              <w:rPr>
                <w:rFonts w:ascii="Calibri" w:eastAsia="Calibri" w:hAnsi="Calibri" w:cs="Calibri"/>
                <w:color w:val="000000" w:themeColor="text1"/>
                <w:sz w:val="18"/>
                <w:szCs w:val="18"/>
              </w:rPr>
              <w:t>There is sufficient evidence to disprove the allegation, however, there is no evidence to suggest that there was a deliberate intention to deceive.</w:t>
            </w:r>
          </w:p>
        </w:tc>
      </w:tr>
      <w:tr w:rsidR="68B38CB7" w14:paraId="67299EA0" w14:textId="77777777" w:rsidTr="68B38CB7">
        <w:trPr>
          <w:trHeight w:val="300"/>
        </w:trPr>
        <w:tc>
          <w:tcPr>
            <w:tcW w:w="9015" w:type="dxa"/>
            <w:gridSpan w:val="5"/>
            <w:tcBorders>
              <w:top w:val="single" w:sz="8" w:space="0" w:color="auto"/>
              <w:left w:val="single" w:sz="8" w:space="0" w:color="auto"/>
              <w:bottom w:val="single" w:sz="8" w:space="0" w:color="auto"/>
              <w:right w:val="single" w:sz="8" w:space="0" w:color="auto"/>
            </w:tcBorders>
            <w:shd w:val="clear" w:color="auto" w:fill="DEEAF6"/>
          </w:tcPr>
          <w:p w14:paraId="6E258952" w14:textId="00E4C862" w:rsidR="68B38CB7" w:rsidRDefault="68B38CB7" w:rsidP="68B38CB7">
            <w:pPr>
              <w:spacing w:after="0"/>
            </w:pPr>
            <w:r w:rsidRPr="68B38CB7">
              <w:rPr>
                <w:rFonts w:ascii="Calibri" w:eastAsia="Calibri" w:hAnsi="Calibri" w:cs="Calibri"/>
                <w:color w:val="000000" w:themeColor="text1"/>
              </w:rPr>
              <w:t xml:space="preserve">Closure meeting will agree on DBS referral if appropriate and closure letter to employee </w:t>
            </w:r>
          </w:p>
        </w:tc>
      </w:tr>
      <w:tr w:rsidR="68B38CB7" w14:paraId="4CA9B014" w14:textId="77777777" w:rsidTr="68B38CB7">
        <w:trPr>
          <w:trHeight w:val="300"/>
        </w:trPr>
        <w:tc>
          <w:tcPr>
            <w:tcW w:w="9015" w:type="dxa"/>
            <w:gridSpan w:val="5"/>
            <w:tcBorders>
              <w:top w:val="single" w:sz="8" w:space="0" w:color="auto"/>
              <w:left w:val="single" w:sz="8" w:space="0" w:color="auto"/>
              <w:bottom w:val="single" w:sz="8" w:space="0" w:color="auto"/>
              <w:right w:val="single" w:sz="8" w:space="0" w:color="auto"/>
            </w:tcBorders>
            <w:shd w:val="clear" w:color="auto" w:fill="DEEAF6"/>
          </w:tcPr>
          <w:p w14:paraId="2161EA43" w14:textId="38D44111" w:rsidR="68B38CB7" w:rsidRDefault="68B38CB7" w:rsidP="68B38CB7">
            <w:pPr>
              <w:spacing w:after="0"/>
            </w:pPr>
            <w:r w:rsidRPr="68B38CB7">
              <w:rPr>
                <w:rFonts w:ascii="Calibri" w:eastAsia="Calibri" w:hAnsi="Calibri" w:cs="Calibri"/>
                <w:color w:val="000000" w:themeColor="text1"/>
              </w:rPr>
              <w:t xml:space="preserve">See LADO Procedures using link on the </w:t>
            </w:r>
            <w:hyperlink r:id="rId116">
              <w:r w:rsidRPr="68B38CB7">
                <w:rPr>
                  <w:rStyle w:val="Hyperlink"/>
                  <w:rFonts w:ascii="Calibri" w:eastAsia="Calibri" w:hAnsi="Calibri" w:cs="Calibri"/>
                </w:rPr>
                <w:t>Wandsworth Family Information Service LADO</w:t>
              </w:r>
            </w:hyperlink>
            <w:r w:rsidRPr="68B38CB7">
              <w:rPr>
                <w:rFonts w:ascii="Calibri" w:eastAsia="Calibri" w:hAnsi="Calibri" w:cs="Calibri"/>
                <w:color w:val="000000" w:themeColor="text1"/>
              </w:rPr>
              <w:t xml:space="preserve"> page.</w:t>
            </w:r>
          </w:p>
        </w:tc>
      </w:tr>
    </w:tbl>
    <w:p w14:paraId="23845337" w14:textId="77777777" w:rsidR="00672CC2" w:rsidRDefault="00672CC2" w:rsidP="68B38CB7">
      <w:pPr>
        <w:tabs>
          <w:tab w:val="left" w:pos="1103"/>
        </w:tabs>
        <w:jc w:val="center"/>
        <w:rPr>
          <w:rFonts w:ascii="Calibri" w:eastAsia="Calibri" w:hAnsi="Calibri" w:cs="Arial"/>
          <w:b/>
          <w:bCs/>
          <w:sz w:val="28"/>
          <w:szCs w:val="28"/>
          <w:u w:val="single"/>
        </w:rPr>
      </w:pPr>
    </w:p>
    <w:p w14:paraId="0227E413" w14:textId="5629FAB8" w:rsidR="69E8EFE0" w:rsidRDefault="69E8EFE0" w:rsidP="68B38CB7">
      <w:pPr>
        <w:tabs>
          <w:tab w:val="left" w:pos="1103"/>
        </w:tabs>
        <w:jc w:val="center"/>
        <w:rPr>
          <w:rFonts w:ascii="Calibri" w:eastAsia="Calibri" w:hAnsi="Calibri" w:cs="Arial"/>
          <w:b/>
          <w:bCs/>
          <w:sz w:val="28"/>
          <w:szCs w:val="28"/>
          <w:u w:val="single"/>
        </w:rPr>
      </w:pPr>
      <w:r w:rsidRPr="68B38CB7">
        <w:rPr>
          <w:rFonts w:ascii="Calibri" w:eastAsia="Calibri" w:hAnsi="Calibri" w:cs="Arial"/>
          <w:b/>
          <w:bCs/>
          <w:sz w:val="28"/>
          <w:szCs w:val="28"/>
          <w:u w:val="single"/>
        </w:rPr>
        <w:t>FLOWCHART OF DISCLOSURE AND BARRING SERVICE CRIMINAL RECORD CHECKS AND BARRED LIST CHECKS</w:t>
      </w:r>
      <w:r w:rsidR="42B2748D" w:rsidRPr="68B38CB7">
        <w:rPr>
          <w:rFonts w:ascii="Calibri" w:eastAsia="Calibri" w:hAnsi="Calibri" w:cs="Arial"/>
          <w:b/>
          <w:bCs/>
          <w:sz w:val="28"/>
          <w:szCs w:val="28"/>
          <w:u w:val="single"/>
        </w:rPr>
        <w:t xml:space="preserve"> (KCSIE 2023 – Part 3 Page 66)</w:t>
      </w:r>
    </w:p>
    <w:p w14:paraId="2DD72E30" w14:textId="5ACE9701" w:rsidR="4429F0BF" w:rsidRDefault="4429F0BF" w:rsidP="2365CC3F">
      <w:pPr>
        <w:tabs>
          <w:tab w:val="left" w:pos="1103"/>
        </w:tabs>
      </w:pPr>
      <w:r>
        <w:rPr>
          <w:noProof/>
        </w:rPr>
        <w:drawing>
          <wp:inline distT="0" distB="0" distL="0" distR="0" wp14:anchorId="786F445C" wp14:editId="455C40BA">
            <wp:extent cx="5724524" cy="6828382"/>
            <wp:effectExtent l="0" t="0" r="0" b="0"/>
            <wp:docPr id="95302858" name="Picture 9530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7">
                      <a:extLst>
                        <a:ext uri="{28A0092B-C50C-407E-A947-70E740481C1C}">
                          <a14:useLocalDpi xmlns:a14="http://schemas.microsoft.com/office/drawing/2010/main" val="0"/>
                        </a:ext>
                      </a:extLst>
                    </a:blip>
                    <a:stretch>
                      <a:fillRect/>
                    </a:stretch>
                  </pic:blipFill>
                  <pic:spPr>
                    <a:xfrm>
                      <a:off x="0" y="0"/>
                      <a:ext cx="5724524" cy="6828382"/>
                    </a:xfrm>
                    <a:prstGeom prst="rect">
                      <a:avLst/>
                    </a:prstGeom>
                  </pic:spPr>
                </pic:pic>
              </a:graphicData>
            </a:graphic>
          </wp:inline>
        </w:drawing>
      </w:r>
    </w:p>
    <w:p w14:paraId="6E91D44A" w14:textId="4CD060B6" w:rsidR="00D52A99" w:rsidRDefault="410318CF" w:rsidP="74C5A182">
      <w:pPr>
        <w:spacing w:after="160" w:line="257" w:lineRule="auto"/>
        <w:jc w:val="center"/>
      </w:pPr>
      <w:r>
        <w:rPr>
          <w:noProof/>
        </w:rPr>
        <w:drawing>
          <wp:inline distT="0" distB="0" distL="0" distR="0" wp14:anchorId="6551D6D4" wp14:editId="6C17D60C">
            <wp:extent cx="6098064" cy="8923996"/>
            <wp:effectExtent l="0" t="0" r="0" b="0"/>
            <wp:docPr id="1328856492" name="Picture 1328856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a:extLst>
                        <a:ext uri="{28A0092B-C50C-407E-A947-70E740481C1C}">
                          <a14:useLocalDpi xmlns:a14="http://schemas.microsoft.com/office/drawing/2010/main" val="0"/>
                        </a:ext>
                      </a:extLst>
                    </a:blip>
                    <a:stretch>
                      <a:fillRect/>
                    </a:stretch>
                  </pic:blipFill>
                  <pic:spPr>
                    <a:xfrm>
                      <a:off x="0" y="0"/>
                      <a:ext cx="6098064" cy="8923996"/>
                    </a:xfrm>
                    <a:prstGeom prst="rect">
                      <a:avLst/>
                    </a:prstGeom>
                  </pic:spPr>
                </pic:pic>
              </a:graphicData>
            </a:graphic>
          </wp:inline>
        </w:drawing>
      </w:r>
      <w:r w:rsidR="1F529742" w:rsidRPr="46D20D80">
        <w:rPr>
          <w:rFonts w:ascii="Calibri" w:eastAsia="Calibri" w:hAnsi="Calibri" w:cs="Calibri"/>
          <w:b/>
          <w:bCs/>
          <w:sz w:val="36"/>
          <w:szCs w:val="36"/>
          <w:u w:val="single"/>
        </w:rPr>
        <w:t>Further information</w:t>
      </w:r>
      <w:r w:rsidR="1F529742" w:rsidRPr="46D20D80">
        <w:rPr>
          <w:rFonts w:ascii="Calibri" w:eastAsia="Calibri" w:hAnsi="Calibri" w:cs="Calibri"/>
          <w:b/>
          <w:bCs/>
          <w:sz w:val="36"/>
          <w:szCs w:val="36"/>
        </w:rPr>
        <w:t xml:space="preserve"> </w:t>
      </w:r>
    </w:p>
    <w:p w14:paraId="712A2CAC" w14:textId="0887E5C5"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Victim reassured</w:t>
      </w:r>
    </w:p>
    <w:p w14:paraId="1BCF4866" w14:textId="3C82AAAB"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Taken seriously and kept safe, never be given an impression they are creating a problem</w:t>
      </w:r>
      <w:r w:rsidR="00F94BE1">
        <w:rPr>
          <w:rFonts w:ascii="Calibri" w:eastAsia="Calibri" w:hAnsi="Calibri" w:cs="Calibri"/>
          <w:sz w:val="20"/>
          <w:szCs w:val="20"/>
        </w:rPr>
        <w:t>,</w:t>
      </w:r>
    </w:p>
    <w:p w14:paraId="7A258E75" w14:textId="7BDA24E1"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Confidentiality not promised</w:t>
      </w:r>
      <w:r w:rsidR="00F94BE1">
        <w:rPr>
          <w:rFonts w:ascii="Calibri" w:eastAsia="Calibri" w:hAnsi="Calibri" w:cs="Calibri"/>
          <w:sz w:val="20"/>
          <w:szCs w:val="20"/>
        </w:rPr>
        <w:t>,</w:t>
      </w:r>
    </w:p>
    <w:p w14:paraId="614FE645" w14:textId="7AC5C5DE"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Listen to victim non-judgementally</w:t>
      </w:r>
      <w:r w:rsidR="00F94BE1">
        <w:rPr>
          <w:rFonts w:ascii="Calibri" w:eastAsia="Calibri" w:hAnsi="Calibri" w:cs="Calibri"/>
          <w:sz w:val="20"/>
          <w:szCs w:val="20"/>
        </w:rPr>
        <w:t>,</w:t>
      </w:r>
    </w:p>
    <w:p w14:paraId="1FD1B4AD" w14:textId="3E020ABF"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Record the disclosure (facts as reported)</w:t>
      </w:r>
    </w:p>
    <w:p w14:paraId="16C1D5DF" w14:textId="3C3FD8C5"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Two staff present (if appropriate) – one being the DSL or reported to the DSL as soon as possible</w:t>
      </w:r>
      <w:r w:rsidR="00F94BE1">
        <w:rPr>
          <w:rFonts w:ascii="Calibri" w:eastAsia="Calibri" w:hAnsi="Calibri" w:cs="Calibri"/>
          <w:sz w:val="20"/>
          <w:szCs w:val="20"/>
        </w:rPr>
        <w:t>,</w:t>
      </w:r>
    </w:p>
    <w:p w14:paraId="5546D8EC" w14:textId="786BD288"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Victim sensitively informed about referral to other agencies</w:t>
      </w:r>
      <w:r w:rsidR="00F94BE1">
        <w:rPr>
          <w:rFonts w:ascii="Calibri" w:eastAsia="Calibri" w:hAnsi="Calibri" w:cs="Calibri"/>
          <w:sz w:val="20"/>
          <w:szCs w:val="20"/>
        </w:rPr>
        <w:t>,</w:t>
      </w:r>
    </w:p>
    <w:p w14:paraId="5059B58B" w14:textId="52387C5E"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 xml:space="preserve">If victim does not give consent to share, staff may still lawfully share in order to protect child from harm and to promote the welfare of children (see </w:t>
      </w:r>
      <w:r w:rsidR="5293A6BE" w:rsidRPr="74C5A182">
        <w:rPr>
          <w:rFonts w:ascii="Calibri" w:eastAsia="Calibri" w:hAnsi="Calibri" w:cs="Calibri"/>
          <w:sz w:val="20"/>
          <w:szCs w:val="20"/>
        </w:rPr>
        <w:t>Part 5 KCSIE 2023</w:t>
      </w:r>
      <w:r w:rsidRPr="74C5A182">
        <w:rPr>
          <w:rFonts w:ascii="Calibri" w:eastAsia="Calibri" w:hAnsi="Calibri" w:cs="Calibri"/>
          <w:sz w:val="20"/>
          <w:szCs w:val="20"/>
        </w:rPr>
        <w:t xml:space="preserve">, paragraph </w:t>
      </w:r>
      <w:r w:rsidR="2DD7A58B" w:rsidRPr="74C5A182">
        <w:rPr>
          <w:rFonts w:ascii="Calibri" w:eastAsia="Calibri" w:hAnsi="Calibri" w:cs="Calibri"/>
          <w:sz w:val="20"/>
          <w:szCs w:val="20"/>
        </w:rPr>
        <w:t>473</w:t>
      </w:r>
      <w:r w:rsidRPr="74C5A182">
        <w:rPr>
          <w:rFonts w:ascii="Calibri" w:eastAsia="Calibri" w:hAnsi="Calibri" w:cs="Calibri"/>
          <w:sz w:val="20"/>
          <w:szCs w:val="20"/>
        </w:rPr>
        <w:t>)</w:t>
      </w:r>
    </w:p>
    <w:p w14:paraId="2F8B5069" w14:textId="3F3F92B6" w:rsidR="00D52A99" w:rsidRDefault="1F529742" w:rsidP="006A6972">
      <w:pPr>
        <w:pStyle w:val="ListParagraph"/>
        <w:numPr>
          <w:ilvl w:val="0"/>
          <w:numId w:val="4"/>
        </w:numPr>
        <w:spacing w:after="0"/>
        <w:jc w:val="both"/>
        <w:rPr>
          <w:rFonts w:ascii="Calibri" w:eastAsia="Calibri" w:hAnsi="Calibri" w:cs="Calibri"/>
          <w:sz w:val="20"/>
          <w:szCs w:val="20"/>
        </w:rPr>
      </w:pPr>
      <w:r w:rsidRPr="74C5A182">
        <w:rPr>
          <w:rFonts w:ascii="Calibri" w:eastAsia="Calibri" w:hAnsi="Calibri" w:cs="Calibri"/>
          <w:sz w:val="20"/>
          <w:szCs w:val="20"/>
        </w:rPr>
        <w:t>Parents of victim informed, unless this would put victim at greater risk</w:t>
      </w:r>
      <w:r w:rsidR="00F94BE1">
        <w:rPr>
          <w:rFonts w:ascii="Calibri" w:eastAsia="Calibri" w:hAnsi="Calibri" w:cs="Calibri"/>
          <w:sz w:val="20"/>
          <w:szCs w:val="20"/>
        </w:rPr>
        <w:t>.</w:t>
      </w:r>
      <w:r w:rsidRPr="74C5A182">
        <w:rPr>
          <w:rFonts w:ascii="Calibri" w:eastAsia="Calibri" w:hAnsi="Calibri" w:cs="Calibri"/>
          <w:sz w:val="20"/>
          <w:szCs w:val="20"/>
        </w:rPr>
        <w:t xml:space="preserve"> </w:t>
      </w:r>
    </w:p>
    <w:p w14:paraId="27527C10" w14:textId="1BEBCC9D"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 xml:space="preserve">If the victim is over 18, discuss how they want to be supported and by whom, whether they want you to support to share with their parents, whether they want to report a crime and provide them with support agency contacts (e.g. RASASC, SARC) which you can support them to contact. Again, </w:t>
      </w:r>
      <w:r w:rsidR="7006CC66" w:rsidRPr="74C5A182">
        <w:rPr>
          <w:rFonts w:ascii="Calibri" w:eastAsia="Calibri" w:hAnsi="Calibri" w:cs="Calibri"/>
          <w:sz w:val="20"/>
          <w:szCs w:val="20"/>
        </w:rPr>
        <w:t>staff may</w:t>
      </w:r>
      <w:r w:rsidRPr="74C5A182">
        <w:rPr>
          <w:rFonts w:ascii="Calibri" w:eastAsia="Calibri" w:hAnsi="Calibri" w:cs="Calibri"/>
          <w:sz w:val="20"/>
          <w:szCs w:val="20"/>
        </w:rPr>
        <w:t xml:space="preserve"> still lawfully share in order to protect child from harm and to promote the welfare of children (</w:t>
      </w:r>
      <w:r w:rsidR="74FE262F" w:rsidRPr="74C5A182">
        <w:rPr>
          <w:rFonts w:ascii="Calibri" w:eastAsia="Calibri" w:hAnsi="Calibri" w:cs="Calibri"/>
          <w:sz w:val="20"/>
          <w:szCs w:val="20"/>
        </w:rPr>
        <w:t>see Part 5 KCSIE 2023, paragraph 473</w:t>
      </w:r>
      <w:r w:rsidRPr="74C5A182">
        <w:rPr>
          <w:rFonts w:ascii="Calibri" w:eastAsia="Calibri" w:hAnsi="Calibri" w:cs="Calibri"/>
          <w:sz w:val="20"/>
          <w:szCs w:val="20"/>
        </w:rPr>
        <w:t>)</w:t>
      </w:r>
    </w:p>
    <w:p w14:paraId="24FDB993" w14:textId="43FD1D2F"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b/>
          <w:bCs/>
          <w:sz w:val="20"/>
          <w:szCs w:val="20"/>
        </w:rPr>
        <w:t>Anonymity</w:t>
      </w:r>
      <w:r w:rsidRPr="74C5A182">
        <w:rPr>
          <w:rFonts w:ascii="Calibri" w:eastAsia="Calibri" w:hAnsi="Calibri" w:cs="Calibri"/>
          <w:sz w:val="20"/>
          <w:szCs w:val="20"/>
        </w:rPr>
        <w:t xml:space="preserve"> – Note that in cases of sexual violence there is a legal protection of the victim’s identity. Remember that this also includes sharing on social media and discussion amongst pupils in school.</w:t>
      </w:r>
    </w:p>
    <w:p w14:paraId="0CC24C29" w14:textId="1F182D38"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 xml:space="preserve">Supporting the (alleged) Perpetrator </w:t>
      </w:r>
    </w:p>
    <w:p w14:paraId="1EA1F1DB" w14:textId="04EC3354" w:rsidR="00D52A99" w:rsidRDefault="1F529742" w:rsidP="006A6972">
      <w:pPr>
        <w:pStyle w:val="ListParagraph"/>
        <w:numPr>
          <w:ilvl w:val="0"/>
          <w:numId w:val="3"/>
        </w:numPr>
        <w:spacing w:after="0"/>
        <w:jc w:val="both"/>
        <w:rPr>
          <w:rFonts w:ascii="Calibri" w:eastAsia="Calibri" w:hAnsi="Calibri" w:cs="Calibri"/>
          <w:sz w:val="20"/>
          <w:szCs w:val="20"/>
        </w:rPr>
      </w:pPr>
      <w:r w:rsidRPr="74C5A182">
        <w:rPr>
          <w:rFonts w:ascii="Calibri" w:eastAsia="Calibri" w:hAnsi="Calibri" w:cs="Calibri"/>
          <w:sz w:val="20"/>
          <w:szCs w:val="20"/>
        </w:rPr>
        <w:t>Inform parents of alleged perpetrator – advise of any referrals that need to be made</w:t>
      </w:r>
      <w:r w:rsidR="00F94BE1">
        <w:rPr>
          <w:rFonts w:ascii="Calibri" w:eastAsia="Calibri" w:hAnsi="Calibri" w:cs="Calibri"/>
          <w:sz w:val="20"/>
          <w:szCs w:val="20"/>
        </w:rPr>
        <w:t>,</w:t>
      </w:r>
    </w:p>
    <w:p w14:paraId="3BE18613" w14:textId="7479BD82" w:rsidR="00D52A99" w:rsidRDefault="1F529742" w:rsidP="006A6972">
      <w:pPr>
        <w:pStyle w:val="ListParagraph"/>
        <w:numPr>
          <w:ilvl w:val="0"/>
          <w:numId w:val="3"/>
        </w:numPr>
        <w:spacing w:after="0"/>
        <w:jc w:val="both"/>
        <w:rPr>
          <w:rFonts w:ascii="Calibri" w:eastAsia="Calibri" w:hAnsi="Calibri" w:cs="Calibri"/>
          <w:sz w:val="20"/>
          <w:szCs w:val="20"/>
        </w:rPr>
      </w:pPr>
      <w:r w:rsidRPr="74C5A182">
        <w:rPr>
          <w:rFonts w:ascii="Calibri" w:eastAsia="Calibri" w:hAnsi="Calibri" w:cs="Calibri"/>
          <w:sz w:val="20"/>
          <w:szCs w:val="20"/>
        </w:rPr>
        <w:t>If appropriate, ask alleged perpetrator about the incident</w:t>
      </w:r>
      <w:r w:rsidR="00F94BE1">
        <w:rPr>
          <w:rFonts w:ascii="Calibri" w:eastAsia="Calibri" w:hAnsi="Calibri" w:cs="Calibri"/>
          <w:sz w:val="20"/>
          <w:szCs w:val="20"/>
        </w:rPr>
        <w:t>,</w:t>
      </w:r>
    </w:p>
    <w:p w14:paraId="0EF5A0B6" w14:textId="7D681391" w:rsidR="00D52A99" w:rsidRDefault="1F529742" w:rsidP="006A6972">
      <w:pPr>
        <w:pStyle w:val="ListParagraph"/>
        <w:numPr>
          <w:ilvl w:val="0"/>
          <w:numId w:val="3"/>
        </w:numPr>
        <w:spacing w:after="0"/>
        <w:jc w:val="both"/>
        <w:rPr>
          <w:rFonts w:ascii="Calibri" w:eastAsia="Calibri" w:hAnsi="Calibri" w:cs="Calibri"/>
          <w:sz w:val="20"/>
          <w:szCs w:val="20"/>
        </w:rPr>
      </w:pPr>
      <w:r w:rsidRPr="74C5A182">
        <w:rPr>
          <w:rFonts w:ascii="Calibri" w:eastAsia="Calibri" w:hAnsi="Calibri" w:cs="Calibri"/>
          <w:sz w:val="20"/>
          <w:szCs w:val="20"/>
        </w:rPr>
        <w:t>Remove alleged perpetrator from any shared lessons with victim (this is a neutral act, not an assumption of guilt)</w:t>
      </w:r>
    </w:p>
    <w:p w14:paraId="48872FBF" w14:textId="4F8E5679" w:rsidR="00D52A99" w:rsidRDefault="1F529742" w:rsidP="006A6972">
      <w:pPr>
        <w:pStyle w:val="ListParagraph"/>
        <w:numPr>
          <w:ilvl w:val="0"/>
          <w:numId w:val="3"/>
        </w:numPr>
        <w:spacing w:after="0"/>
        <w:jc w:val="both"/>
        <w:rPr>
          <w:rFonts w:ascii="Calibri" w:eastAsia="Calibri" w:hAnsi="Calibri" w:cs="Calibri"/>
          <w:sz w:val="20"/>
          <w:szCs w:val="20"/>
        </w:rPr>
      </w:pPr>
      <w:r w:rsidRPr="74C5A182">
        <w:rPr>
          <w:rFonts w:ascii="Calibri" w:eastAsia="Calibri" w:hAnsi="Calibri" w:cs="Calibri"/>
          <w:sz w:val="20"/>
          <w:szCs w:val="20"/>
        </w:rPr>
        <w:t>Ensure they have a trusted adult in your setting to provide support.</w:t>
      </w:r>
    </w:p>
    <w:p w14:paraId="7C0AE107" w14:textId="6184D129"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Considerations</w:t>
      </w:r>
    </w:p>
    <w:p w14:paraId="0C393C02" w14:textId="6CA6137D"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 xml:space="preserve">(Sexual Violence, Sexual Harassment and Harmful Sexual Behaviours) </w:t>
      </w:r>
    </w:p>
    <w:p w14:paraId="270BAD6E" w14:textId="5487EC70"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Immediately: consider how to support the victim and the alleged perpetrator.</w:t>
      </w:r>
    </w:p>
    <w:p w14:paraId="5CD782C6" w14:textId="0F21CD5C"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Wishes of the victim and parents/carers</w:t>
      </w:r>
    </w:p>
    <w:p w14:paraId="05641B4A" w14:textId="76F04BC6"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Nature of the alleged incident</w:t>
      </w:r>
    </w:p>
    <w:p w14:paraId="484C12E9" w14:textId="419A002F"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Are external support services required e.g. SARC, RASA</w:t>
      </w:r>
      <w:r w:rsidR="643EADF9" w:rsidRPr="74C5A182">
        <w:rPr>
          <w:rFonts w:ascii="Calibri" w:eastAsia="Calibri" w:hAnsi="Calibri" w:cs="Calibri"/>
          <w:sz w:val="20"/>
          <w:szCs w:val="20"/>
        </w:rPr>
        <w:t>S</w:t>
      </w:r>
      <w:r w:rsidRPr="74C5A182">
        <w:rPr>
          <w:rFonts w:ascii="Calibri" w:eastAsia="Calibri" w:hAnsi="Calibri" w:cs="Calibri"/>
          <w:sz w:val="20"/>
          <w:szCs w:val="20"/>
        </w:rPr>
        <w:t>C</w:t>
      </w:r>
    </w:p>
    <w:p w14:paraId="02E45BB9" w14:textId="7F21652D"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Ages of the children</w:t>
      </w:r>
    </w:p>
    <w:p w14:paraId="28BFBDDE" w14:textId="55D9294F"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Development stage of the children</w:t>
      </w:r>
    </w:p>
    <w:p w14:paraId="1C5623CE" w14:textId="249C1D7E"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Any power imbalance</w:t>
      </w:r>
    </w:p>
    <w:p w14:paraId="480C0A05" w14:textId="6CD2A138"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One off, or part of a pattern of behaviour</w:t>
      </w:r>
    </w:p>
    <w:p w14:paraId="4C215829" w14:textId="33F68584"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Any on-going risks to victim, alleged perpetrator and others</w:t>
      </w:r>
    </w:p>
    <w:p w14:paraId="043BB0D1" w14:textId="281B61A9" w:rsidR="00D52A99" w:rsidRDefault="1F529742" w:rsidP="006A6972">
      <w:pPr>
        <w:pStyle w:val="ListParagraph"/>
        <w:numPr>
          <w:ilvl w:val="0"/>
          <w:numId w:val="2"/>
        </w:numPr>
        <w:spacing w:after="0"/>
        <w:jc w:val="both"/>
        <w:rPr>
          <w:rFonts w:ascii="Calibri" w:eastAsia="Calibri" w:hAnsi="Calibri" w:cs="Calibri"/>
          <w:sz w:val="20"/>
          <w:szCs w:val="20"/>
        </w:rPr>
      </w:pPr>
      <w:r w:rsidRPr="74C5A182">
        <w:rPr>
          <w:rFonts w:ascii="Calibri" w:eastAsia="Calibri" w:hAnsi="Calibri" w:cs="Calibri"/>
          <w:sz w:val="20"/>
          <w:szCs w:val="20"/>
        </w:rPr>
        <w:t>Other related issues and wider context (e.g. Exploitation, contextual safeguarding)</w:t>
      </w:r>
    </w:p>
    <w:p w14:paraId="2AE7647C" w14:textId="5704FBE0" w:rsidR="00D52A99" w:rsidRDefault="00D52A99" w:rsidP="74C5A182">
      <w:pPr>
        <w:spacing w:after="160" w:line="257" w:lineRule="auto"/>
        <w:jc w:val="both"/>
        <w:rPr>
          <w:rFonts w:ascii="Calibri" w:eastAsia="Calibri" w:hAnsi="Calibri" w:cs="Calibri"/>
          <w:b/>
          <w:bCs/>
          <w:sz w:val="20"/>
          <w:szCs w:val="20"/>
          <w:u w:val="single"/>
        </w:rPr>
      </w:pPr>
    </w:p>
    <w:p w14:paraId="68A17BA1" w14:textId="5DC998E8"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Manage internally</w:t>
      </w:r>
    </w:p>
    <w:p w14:paraId="7F290FE2" w14:textId="41686349"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 xml:space="preserve">One-off incidents which the school/college believes that the young people are not in need of early help or statutory intervention, which would be appropriate for the setting to manage internally under </w:t>
      </w:r>
      <w:r w:rsidR="00834158" w:rsidRPr="74C5A182">
        <w:rPr>
          <w:rFonts w:ascii="Calibri" w:eastAsia="Calibri" w:hAnsi="Calibri" w:cs="Calibri"/>
          <w:sz w:val="20"/>
          <w:szCs w:val="20"/>
        </w:rPr>
        <w:t>the behaviour</w:t>
      </w:r>
      <w:r w:rsidRPr="74C5A182">
        <w:rPr>
          <w:rFonts w:ascii="Calibri" w:eastAsia="Calibri" w:hAnsi="Calibri" w:cs="Calibri"/>
          <w:sz w:val="20"/>
          <w:szCs w:val="20"/>
        </w:rPr>
        <w:t xml:space="preserve"> and/or anti-bullying policy.</w:t>
      </w:r>
    </w:p>
    <w:p w14:paraId="0ECDB078" w14:textId="4F37AE45" w:rsidR="00D52A99" w:rsidRDefault="00D52A99" w:rsidP="74C5A182">
      <w:pPr>
        <w:spacing w:after="160" w:line="257" w:lineRule="auto"/>
        <w:jc w:val="both"/>
        <w:rPr>
          <w:rFonts w:ascii="Calibri" w:eastAsia="Calibri" w:hAnsi="Calibri" w:cs="Calibri"/>
          <w:b/>
          <w:bCs/>
          <w:sz w:val="20"/>
          <w:szCs w:val="20"/>
          <w:u w:val="single"/>
        </w:rPr>
      </w:pPr>
    </w:p>
    <w:p w14:paraId="11DF4D52" w14:textId="77777777" w:rsidR="00672CC2" w:rsidRDefault="00672CC2" w:rsidP="74C5A182">
      <w:pPr>
        <w:spacing w:after="160" w:line="257" w:lineRule="auto"/>
        <w:jc w:val="both"/>
        <w:rPr>
          <w:rFonts w:ascii="Calibri" w:eastAsia="Calibri" w:hAnsi="Calibri" w:cs="Calibri"/>
          <w:b/>
          <w:bCs/>
          <w:sz w:val="20"/>
          <w:szCs w:val="20"/>
          <w:u w:val="single"/>
        </w:rPr>
      </w:pPr>
    </w:p>
    <w:p w14:paraId="2C1AE407" w14:textId="26792DD0"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Early Help</w:t>
      </w:r>
    </w:p>
    <w:p w14:paraId="2B018ECA" w14:textId="3A9BCB9E"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 xml:space="preserve">Non-violent harmful sexual behaviours (see Harmful Sexual Behaviours Framework, (NSPCC)) or refer to Brook Traffic Light Tool if trained. Also consider if a TAF is needed to identify unmet needs and support the young people involved. </w:t>
      </w:r>
    </w:p>
    <w:p w14:paraId="548AA15D" w14:textId="3F90FBC8"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 xml:space="preserve">Refer to MASH </w:t>
      </w:r>
    </w:p>
    <w:p w14:paraId="29DC27AA" w14:textId="4191C7CC"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All incidents where a child or young person has been harmed, is at risk of harm or is in immediate danger. Children’s social care will support with next steps.</w:t>
      </w:r>
    </w:p>
    <w:p w14:paraId="21DC3963" w14:textId="45DE600A"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 xml:space="preserve">NB - Where a victim is 18 or over, consideration needs to be given as to whether they would be considered a vulnerable adult and therefore a referral to </w:t>
      </w:r>
      <w:r w:rsidR="00834158" w:rsidRPr="74C5A182">
        <w:rPr>
          <w:rFonts w:ascii="Calibri" w:eastAsia="Calibri" w:hAnsi="Calibri" w:cs="Calibri"/>
          <w:sz w:val="20"/>
          <w:szCs w:val="20"/>
        </w:rPr>
        <w:t>adult</w:t>
      </w:r>
      <w:r w:rsidRPr="74C5A182">
        <w:rPr>
          <w:rFonts w:ascii="Calibri" w:eastAsia="Calibri" w:hAnsi="Calibri" w:cs="Calibri"/>
          <w:sz w:val="20"/>
          <w:szCs w:val="20"/>
        </w:rPr>
        <w:t xml:space="preserve"> services would be appropriate. </w:t>
      </w:r>
    </w:p>
    <w:p w14:paraId="78864CE9" w14:textId="5394AE20"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Report to Police</w:t>
      </w:r>
    </w:p>
    <w:p w14:paraId="79EB60DC" w14:textId="67AFA7DF"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b/>
          <w:bCs/>
          <w:sz w:val="20"/>
          <w:szCs w:val="20"/>
          <w:u w:val="single"/>
        </w:rPr>
        <w:t>All</w:t>
      </w:r>
      <w:r w:rsidRPr="74C5A182">
        <w:rPr>
          <w:rFonts w:ascii="Calibri" w:eastAsia="Calibri" w:hAnsi="Calibri" w:cs="Calibri"/>
          <w:sz w:val="20"/>
          <w:szCs w:val="20"/>
        </w:rPr>
        <w:t xml:space="preserve"> incidents of rape, assault by penetration or sexual assault (including if alleged perpetrator is 10 or under). Discuss next steps with police, for example: disclosing information to other staff, informing alleged perpetrator and their parents. </w:t>
      </w:r>
    </w:p>
    <w:p w14:paraId="5825FA28" w14:textId="6FB61E2C"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Risk assessment</w:t>
      </w:r>
    </w:p>
    <w:p w14:paraId="29DCFA1E" w14:textId="5D05F12B" w:rsidR="00D52A99" w:rsidRDefault="1F529742" w:rsidP="006A6972">
      <w:pPr>
        <w:pStyle w:val="ListParagraph"/>
        <w:numPr>
          <w:ilvl w:val="0"/>
          <w:numId w:val="1"/>
        </w:numPr>
        <w:spacing w:after="0"/>
        <w:jc w:val="both"/>
        <w:rPr>
          <w:rFonts w:ascii="Calibri" w:eastAsia="Calibri" w:hAnsi="Calibri" w:cs="Calibri"/>
          <w:sz w:val="20"/>
          <w:szCs w:val="20"/>
        </w:rPr>
      </w:pPr>
      <w:r w:rsidRPr="74C5A182">
        <w:rPr>
          <w:rFonts w:ascii="Calibri" w:eastAsia="Calibri" w:hAnsi="Calibri" w:cs="Calibri"/>
          <w:b/>
          <w:bCs/>
          <w:sz w:val="20"/>
          <w:szCs w:val="20"/>
        </w:rPr>
        <w:t>Immediately</w:t>
      </w:r>
      <w:r w:rsidRPr="74C5A182">
        <w:rPr>
          <w:rFonts w:ascii="Calibri" w:eastAsia="Calibri" w:hAnsi="Calibri" w:cs="Calibri"/>
          <w:sz w:val="20"/>
          <w:szCs w:val="20"/>
        </w:rPr>
        <w:t xml:space="preserve"> (when reported to police) – Do not wait for the outcome of the report to police before protecting victim. Emphasis should be on victim being able to continue normal routine. </w:t>
      </w:r>
    </w:p>
    <w:p w14:paraId="451319DE" w14:textId="04C5F876" w:rsidR="00D52A99" w:rsidRDefault="1F529742" w:rsidP="00106E5B">
      <w:pPr>
        <w:spacing w:line="257" w:lineRule="auto"/>
        <w:ind w:left="720"/>
        <w:jc w:val="both"/>
        <w:rPr>
          <w:rFonts w:ascii="Calibri" w:eastAsia="Calibri" w:hAnsi="Calibri" w:cs="Calibri"/>
          <w:sz w:val="20"/>
          <w:szCs w:val="20"/>
        </w:rPr>
      </w:pPr>
      <w:r w:rsidRPr="74C5A182">
        <w:rPr>
          <w:rFonts w:ascii="Calibri" w:eastAsia="Calibri" w:hAnsi="Calibri" w:cs="Calibri"/>
          <w:sz w:val="20"/>
          <w:szCs w:val="20"/>
        </w:rPr>
        <w:t xml:space="preserve">Alleged perpetrator to be removed from any classes with the victim (also consider shared spaces and journey to/from school. NB - this is not a judgement of guilt and safeguards should be considered as above, for the alleged perpetrator. </w:t>
      </w:r>
    </w:p>
    <w:p w14:paraId="2ADCDB19" w14:textId="483EF759" w:rsidR="00D52A99" w:rsidRDefault="1F529742" w:rsidP="006A6972">
      <w:pPr>
        <w:pStyle w:val="ListParagraph"/>
        <w:numPr>
          <w:ilvl w:val="0"/>
          <w:numId w:val="1"/>
        </w:numPr>
        <w:spacing w:after="0"/>
        <w:jc w:val="both"/>
        <w:rPr>
          <w:rFonts w:ascii="Calibri" w:eastAsia="Calibri" w:hAnsi="Calibri" w:cs="Calibri"/>
          <w:sz w:val="20"/>
          <w:szCs w:val="20"/>
        </w:rPr>
      </w:pPr>
      <w:r w:rsidRPr="74C5A182">
        <w:rPr>
          <w:rFonts w:ascii="Calibri" w:eastAsia="Calibri" w:hAnsi="Calibri" w:cs="Calibri"/>
          <w:b/>
          <w:bCs/>
          <w:sz w:val="20"/>
          <w:szCs w:val="20"/>
        </w:rPr>
        <w:t>Individual needs basis</w:t>
      </w:r>
      <w:r w:rsidRPr="74C5A182">
        <w:rPr>
          <w:rFonts w:ascii="Calibri" w:eastAsia="Calibri" w:hAnsi="Calibri" w:cs="Calibri"/>
          <w:sz w:val="20"/>
          <w:szCs w:val="20"/>
        </w:rPr>
        <w:t xml:space="preserve"> – (see paragraphs </w:t>
      </w:r>
      <w:r w:rsidR="2328A57A" w:rsidRPr="74C5A182">
        <w:rPr>
          <w:rFonts w:ascii="Calibri" w:eastAsia="Calibri" w:hAnsi="Calibri" w:cs="Calibri"/>
          <w:sz w:val="20"/>
          <w:szCs w:val="20"/>
        </w:rPr>
        <w:t>48</w:t>
      </w:r>
      <w:r w:rsidR="2A43C56B" w:rsidRPr="74C5A182">
        <w:rPr>
          <w:rFonts w:ascii="Calibri" w:eastAsia="Calibri" w:hAnsi="Calibri" w:cs="Calibri"/>
          <w:sz w:val="20"/>
          <w:szCs w:val="20"/>
        </w:rPr>
        <w:t xml:space="preserve">0 </w:t>
      </w:r>
      <w:r w:rsidR="20F8668C" w:rsidRPr="74C5A182">
        <w:rPr>
          <w:rFonts w:ascii="Calibri" w:eastAsia="Calibri" w:hAnsi="Calibri" w:cs="Calibri"/>
          <w:sz w:val="20"/>
          <w:szCs w:val="20"/>
        </w:rPr>
        <w:t>-</w:t>
      </w:r>
      <w:r w:rsidR="45227D24" w:rsidRPr="74C5A182">
        <w:rPr>
          <w:rFonts w:ascii="Calibri" w:eastAsia="Calibri" w:hAnsi="Calibri" w:cs="Calibri"/>
          <w:sz w:val="20"/>
          <w:szCs w:val="20"/>
        </w:rPr>
        <w:t xml:space="preserve"> </w:t>
      </w:r>
      <w:r w:rsidR="20F8668C" w:rsidRPr="74C5A182">
        <w:rPr>
          <w:rFonts w:ascii="Calibri" w:eastAsia="Calibri" w:hAnsi="Calibri" w:cs="Calibri"/>
          <w:sz w:val="20"/>
          <w:szCs w:val="20"/>
        </w:rPr>
        <w:t>482</w:t>
      </w:r>
      <w:r w:rsidRPr="74C5A182">
        <w:rPr>
          <w:rFonts w:ascii="Calibri" w:eastAsia="Calibri" w:hAnsi="Calibri" w:cs="Calibri"/>
          <w:sz w:val="20"/>
          <w:szCs w:val="20"/>
        </w:rPr>
        <w:t xml:space="preserve"> – </w:t>
      </w:r>
      <w:r w:rsidR="409BCB22" w:rsidRPr="74C5A182">
        <w:rPr>
          <w:rFonts w:ascii="Calibri" w:eastAsia="Calibri" w:hAnsi="Calibri" w:cs="Calibri"/>
          <w:sz w:val="20"/>
          <w:szCs w:val="20"/>
        </w:rPr>
        <w:t>Part 5 KCSIE 2023</w:t>
      </w:r>
      <w:r w:rsidRPr="74C5A182">
        <w:rPr>
          <w:rFonts w:ascii="Calibri" w:eastAsia="Calibri" w:hAnsi="Calibri" w:cs="Calibri"/>
          <w:sz w:val="20"/>
          <w:szCs w:val="20"/>
        </w:rPr>
        <w:t>).</w:t>
      </w:r>
    </w:p>
    <w:p w14:paraId="3DCF6133" w14:textId="4A01E435" w:rsidR="00D52A99" w:rsidRDefault="1F529742" w:rsidP="00106E5B">
      <w:pPr>
        <w:spacing w:after="160" w:line="257" w:lineRule="auto"/>
        <w:ind w:left="720"/>
        <w:jc w:val="both"/>
        <w:rPr>
          <w:rFonts w:ascii="Calibri" w:eastAsia="Calibri" w:hAnsi="Calibri" w:cs="Calibri"/>
          <w:sz w:val="20"/>
          <w:szCs w:val="20"/>
        </w:rPr>
      </w:pPr>
      <w:r w:rsidRPr="74C5A182">
        <w:rPr>
          <w:rFonts w:ascii="Calibri" w:eastAsia="Calibri" w:hAnsi="Calibri" w:cs="Calibri"/>
          <w:sz w:val="20"/>
          <w:szCs w:val="20"/>
        </w:rPr>
        <w:t xml:space="preserve">All risk assessments should be completed as a multi-agency, where possible, (consider which agencies are currently working with either victim or alleged perpetrator) and shared with parents and victim or alleged perpetrator to ensure they are adhered to. You should not delay putting together a risk assessment if other agencies are not initially available in order to safeguard all involved and the school community, but this should be reviewed as a multi-agency as soon as possible.  </w:t>
      </w:r>
    </w:p>
    <w:p w14:paraId="14F67639" w14:textId="26A4A7B4"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Risk assessments should be regularly reviewed and adjusted as appropriate.</w:t>
      </w:r>
    </w:p>
    <w:p w14:paraId="794A0673" w14:textId="52BBE23E"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Safeguard and support Victim and alleged perpetrator</w:t>
      </w:r>
    </w:p>
    <w:p w14:paraId="0A739A2D" w14:textId="221B778D"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Identify and signpost to relevant support agencies e.g. RASASC</w:t>
      </w:r>
    </w:p>
    <w:p w14:paraId="1429173D" w14:textId="73A086B3"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 xml:space="preserve">Disciplinary measures </w:t>
      </w:r>
      <w:r w:rsidR="00106E5B" w:rsidRPr="74C5A182">
        <w:rPr>
          <w:rFonts w:ascii="Calibri" w:eastAsia="Calibri" w:hAnsi="Calibri" w:cs="Calibri"/>
          <w:b/>
          <w:bCs/>
          <w:sz w:val="20"/>
          <w:szCs w:val="20"/>
          <w:u w:val="single"/>
        </w:rPr>
        <w:t>taken</w:t>
      </w:r>
    </w:p>
    <w:p w14:paraId="0206799B" w14:textId="016DF76A"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Refer to setting’s own behaviour and/or anti-bullying policy.</w:t>
      </w:r>
    </w:p>
    <w:p w14:paraId="6A33B1D9" w14:textId="2E062CB6"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sz w:val="20"/>
          <w:szCs w:val="20"/>
        </w:rPr>
        <w:t>If reported to police, disciplinary measures may be undertaken based on balance of probabilities, unless prejudicial or unreasonable. Ensure actions do not jeopardise the investigation. Setting to work closely with police and/or other agencies.</w:t>
      </w:r>
    </w:p>
    <w:p w14:paraId="65A49AF9" w14:textId="705C66ED" w:rsidR="00D52A99" w:rsidRDefault="1F529742" w:rsidP="74C5A182">
      <w:pPr>
        <w:spacing w:after="160" w:line="257" w:lineRule="auto"/>
        <w:jc w:val="both"/>
        <w:rPr>
          <w:rFonts w:ascii="Calibri" w:eastAsia="Calibri" w:hAnsi="Calibri" w:cs="Calibri"/>
          <w:b/>
          <w:bCs/>
          <w:sz w:val="20"/>
          <w:szCs w:val="20"/>
          <w:u w:val="single"/>
        </w:rPr>
      </w:pPr>
      <w:r w:rsidRPr="74C5A182">
        <w:rPr>
          <w:rFonts w:ascii="Calibri" w:eastAsia="Calibri" w:hAnsi="Calibri" w:cs="Calibri"/>
          <w:b/>
          <w:bCs/>
          <w:sz w:val="20"/>
          <w:szCs w:val="20"/>
          <w:u w:val="single"/>
        </w:rPr>
        <w:t xml:space="preserve">Criminal process </w:t>
      </w:r>
      <w:r w:rsidR="00106E5B" w:rsidRPr="74C5A182">
        <w:rPr>
          <w:rFonts w:ascii="Calibri" w:eastAsia="Calibri" w:hAnsi="Calibri" w:cs="Calibri"/>
          <w:b/>
          <w:bCs/>
          <w:sz w:val="20"/>
          <w:szCs w:val="20"/>
          <w:u w:val="single"/>
        </w:rPr>
        <w:t>ends</w:t>
      </w:r>
    </w:p>
    <w:p w14:paraId="12C89710" w14:textId="1A435498"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b/>
          <w:bCs/>
          <w:sz w:val="20"/>
          <w:szCs w:val="20"/>
        </w:rPr>
        <w:t>Conviction or caution</w:t>
      </w:r>
      <w:r w:rsidRPr="74C5A182">
        <w:rPr>
          <w:rFonts w:ascii="Calibri" w:eastAsia="Calibri" w:hAnsi="Calibri" w:cs="Calibri"/>
          <w:sz w:val="20"/>
          <w:szCs w:val="20"/>
        </w:rPr>
        <w:t xml:space="preserve"> - follow your setting’s behaviour policy. If the pupil remains in school, make clear your expectations, keep victim and perpetrator apart. Consider victim’s wishes.</w:t>
      </w:r>
    </w:p>
    <w:p w14:paraId="75E5EF89" w14:textId="6843AE8C" w:rsidR="00D52A99" w:rsidRDefault="1F529742" w:rsidP="74C5A182">
      <w:pPr>
        <w:spacing w:after="160" w:line="257" w:lineRule="auto"/>
        <w:jc w:val="both"/>
        <w:rPr>
          <w:rFonts w:ascii="Calibri" w:eastAsia="Calibri" w:hAnsi="Calibri" w:cs="Calibri"/>
          <w:sz w:val="20"/>
          <w:szCs w:val="20"/>
        </w:rPr>
      </w:pPr>
      <w:r w:rsidRPr="74C5A182">
        <w:rPr>
          <w:rFonts w:ascii="Calibri" w:eastAsia="Calibri" w:hAnsi="Calibri" w:cs="Calibri"/>
          <w:b/>
          <w:bCs/>
          <w:sz w:val="20"/>
          <w:szCs w:val="20"/>
        </w:rPr>
        <w:t>Not guilty</w:t>
      </w:r>
      <w:r w:rsidRPr="74C5A182">
        <w:rPr>
          <w:rFonts w:ascii="Calibri" w:eastAsia="Calibri" w:hAnsi="Calibri" w:cs="Calibri"/>
          <w:sz w:val="20"/>
          <w:szCs w:val="20"/>
        </w:rPr>
        <w:t xml:space="preserve"> – support victim and alleged perpetrator.</w:t>
      </w:r>
    </w:p>
    <w:p w14:paraId="75801380" w14:textId="16DAADC2" w:rsidR="00D52A99" w:rsidRDefault="1F529742" w:rsidP="74C5A182">
      <w:pPr>
        <w:spacing w:after="160" w:line="257" w:lineRule="auto"/>
        <w:jc w:val="both"/>
        <w:rPr>
          <w:rFonts w:ascii="Calibri" w:eastAsia="Calibri" w:hAnsi="Calibri" w:cs="Calibri"/>
          <w:sz w:val="20"/>
          <w:szCs w:val="20"/>
        </w:rPr>
        <w:sectPr w:rsidR="00D52A99" w:rsidSect="00497780">
          <w:headerReference w:type="even" r:id="rId119"/>
          <w:headerReference w:type="default" r:id="rId120"/>
          <w:footerReference w:type="even" r:id="rId121"/>
          <w:footerReference w:type="default" r:id="rId122"/>
          <w:headerReference w:type="first" r:id="rId123"/>
          <w:footerReference w:type="first" r:id="rId124"/>
          <w:pgSz w:w="11906" w:h="16838"/>
          <w:pgMar w:top="1440" w:right="1440" w:bottom="1440" w:left="1440" w:header="708" w:footer="708" w:gutter="0"/>
          <w:pgNumType w:start="0"/>
          <w:cols w:space="708"/>
          <w:titlePg/>
          <w:docGrid w:linePitch="360"/>
        </w:sectPr>
      </w:pPr>
      <w:r w:rsidRPr="46D20D80">
        <w:rPr>
          <w:rFonts w:ascii="Calibri" w:eastAsia="Calibri" w:hAnsi="Calibri" w:cs="Calibri"/>
          <w:b/>
          <w:bCs/>
          <w:sz w:val="20"/>
          <w:szCs w:val="20"/>
        </w:rPr>
        <w:t>No further action</w:t>
      </w:r>
      <w:r w:rsidRPr="46D20D80">
        <w:rPr>
          <w:rFonts w:ascii="Calibri" w:eastAsia="Calibri" w:hAnsi="Calibri" w:cs="Calibri"/>
          <w:sz w:val="20"/>
          <w:szCs w:val="20"/>
        </w:rPr>
        <w:t xml:space="preserve"> – support victim and alleged perpetrator.</w:t>
      </w:r>
    </w:p>
    <w:p w14:paraId="1A0943E9" w14:textId="488C6DE5" w:rsidR="0037351C" w:rsidRDefault="170C2E1B" w:rsidP="2365CC3F">
      <w:pPr>
        <w:rPr>
          <w:b/>
          <w:bCs/>
          <w:sz w:val="24"/>
          <w:szCs w:val="24"/>
          <w:u w:val="single"/>
        </w:rPr>
      </w:pPr>
      <w:r w:rsidRPr="2365CC3F">
        <w:rPr>
          <w:b/>
          <w:bCs/>
          <w:sz w:val="24"/>
          <w:szCs w:val="24"/>
          <w:u w:val="single"/>
        </w:rPr>
        <w:t>CHILDREN AND FAMILIES STRUCTURE CHART – AUGUST 2023</w:t>
      </w:r>
    </w:p>
    <w:p w14:paraId="3FF6FAFB" w14:textId="26CB93DC" w:rsidR="76F1DFBF" w:rsidRDefault="76F1DFBF" w:rsidP="2365CC3F">
      <w:r>
        <w:rPr>
          <w:noProof/>
        </w:rPr>
        <w:drawing>
          <wp:inline distT="0" distB="0" distL="0" distR="0" wp14:anchorId="67CF44E2" wp14:editId="4591E9C4">
            <wp:extent cx="8810657" cy="5271254"/>
            <wp:effectExtent l="0" t="0" r="0" b="0"/>
            <wp:docPr id="1881789060" name="Picture 1881789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5">
                      <a:extLst>
                        <a:ext uri="{28A0092B-C50C-407E-A947-70E740481C1C}">
                          <a14:useLocalDpi xmlns:a14="http://schemas.microsoft.com/office/drawing/2010/main" val="0"/>
                        </a:ext>
                      </a:extLst>
                    </a:blip>
                    <a:stretch>
                      <a:fillRect/>
                    </a:stretch>
                  </pic:blipFill>
                  <pic:spPr>
                    <a:xfrm>
                      <a:off x="0" y="0"/>
                      <a:ext cx="8810657" cy="5271254"/>
                    </a:xfrm>
                    <a:prstGeom prst="rect">
                      <a:avLst/>
                    </a:prstGeom>
                  </pic:spPr>
                </pic:pic>
              </a:graphicData>
            </a:graphic>
          </wp:inline>
        </w:drawing>
      </w:r>
    </w:p>
    <w:sectPr w:rsidR="76F1DFBF" w:rsidSect="00434082">
      <w:pgSz w:w="16838" w:h="11906" w:orient="landscape"/>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BB65" w14:textId="77777777" w:rsidR="00252969" w:rsidRDefault="00252969" w:rsidP="00775795">
      <w:pPr>
        <w:spacing w:after="0" w:line="240" w:lineRule="auto"/>
      </w:pPr>
      <w:r>
        <w:separator/>
      </w:r>
    </w:p>
  </w:endnote>
  <w:endnote w:type="continuationSeparator" w:id="0">
    <w:p w14:paraId="209E9354" w14:textId="77777777" w:rsidR="00252969" w:rsidRDefault="00252969" w:rsidP="00775795">
      <w:pPr>
        <w:spacing w:after="0" w:line="240" w:lineRule="auto"/>
      </w:pPr>
      <w:r>
        <w:continuationSeparator/>
      </w:r>
    </w:p>
  </w:endnote>
  <w:endnote w:type="continuationNotice" w:id="1">
    <w:p w14:paraId="150F1A99" w14:textId="77777777" w:rsidR="00252969" w:rsidRDefault="00252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Barlow">
    <w:charset w:val="00"/>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DDD4" w14:textId="77777777" w:rsidR="003373AB" w:rsidRDefault="0033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20117"/>
      <w:docPartObj>
        <w:docPartGallery w:val="Page Numbers (Bottom of Page)"/>
        <w:docPartUnique/>
      </w:docPartObj>
    </w:sdtPr>
    <w:sdtEndPr>
      <w:rPr>
        <w:noProof/>
      </w:rPr>
    </w:sdtEndPr>
    <w:sdtContent>
      <w:p w14:paraId="7126B35B" w14:textId="77777777" w:rsidR="00D52A99" w:rsidRDefault="00D52A99">
        <w:pPr>
          <w:pStyle w:val="Footer"/>
          <w:jc w:val="center"/>
        </w:pPr>
        <w:r w:rsidRPr="00C82F4C">
          <w:rPr>
            <w:sz w:val="16"/>
            <w:szCs w:val="16"/>
          </w:rPr>
          <w:fldChar w:fldCharType="begin"/>
        </w:r>
        <w:r w:rsidRPr="00C82F4C">
          <w:rPr>
            <w:sz w:val="16"/>
            <w:szCs w:val="16"/>
          </w:rPr>
          <w:instrText xml:space="preserve"> PAGE   \* MERGEFORMAT </w:instrText>
        </w:r>
        <w:r w:rsidRPr="00C82F4C">
          <w:rPr>
            <w:sz w:val="16"/>
            <w:szCs w:val="16"/>
          </w:rPr>
          <w:fldChar w:fldCharType="separate"/>
        </w:r>
        <w:r>
          <w:rPr>
            <w:noProof/>
            <w:sz w:val="16"/>
            <w:szCs w:val="16"/>
          </w:rPr>
          <w:t>1</w:t>
        </w:r>
        <w:r w:rsidRPr="00C82F4C">
          <w:rPr>
            <w:noProof/>
            <w:sz w:val="16"/>
            <w:szCs w:val="16"/>
          </w:rPr>
          <w:fldChar w:fldCharType="end"/>
        </w:r>
      </w:p>
    </w:sdtContent>
  </w:sdt>
  <w:p w14:paraId="74BB9D38" w14:textId="77777777" w:rsidR="00D52A99" w:rsidRDefault="00D52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050E" w14:textId="77777777" w:rsidR="003373AB" w:rsidRDefault="0033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04E3" w14:textId="77777777" w:rsidR="00252969" w:rsidRDefault="00252969" w:rsidP="00775795">
      <w:pPr>
        <w:spacing w:after="0" w:line="240" w:lineRule="auto"/>
      </w:pPr>
      <w:r>
        <w:separator/>
      </w:r>
    </w:p>
  </w:footnote>
  <w:footnote w:type="continuationSeparator" w:id="0">
    <w:p w14:paraId="36EE3574" w14:textId="77777777" w:rsidR="00252969" w:rsidRDefault="00252969" w:rsidP="00775795">
      <w:pPr>
        <w:spacing w:after="0" w:line="240" w:lineRule="auto"/>
      </w:pPr>
      <w:r>
        <w:continuationSeparator/>
      </w:r>
    </w:p>
  </w:footnote>
  <w:footnote w:type="continuationNotice" w:id="1">
    <w:p w14:paraId="7A9A008B" w14:textId="77777777" w:rsidR="00252969" w:rsidRDefault="00252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C9FD" w14:textId="77777777" w:rsidR="003373AB" w:rsidRDefault="00337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0"/>
        <w:szCs w:val="30"/>
      </w:rPr>
      <w:alias w:val="Title"/>
      <w:id w:val="77738743"/>
      <w:placeholder>
        <w:docPart w:val="186AB3A6BC0E40F585609136EC313A41"/>
      </w:placeholder>
      <w:dataBinding w:prefixMappings="xmlns:ns0='http://schemas.openxmlformats.org/package/2006/metadata/core-properties' xmlns:ns1='http://purl.org/dc/elements/1.1/'" w:xpath="/ns0:coreProperties[1]/ns1:title[1]" w:storeItemID="{6C3C8BC8-F283-45AE-878A-BAB7291924A1}"/>
      <w:text/>
    </w:sdtPr>
    <w:sdtContent>
      <w:p w14:paraId="0A1F7360" w14:textId="098CDC6C" w:rsidR="00D52A99" w:rsidRPr="004A1938" w:rsidRDefault="00EA5AB8" w:rsidP="00DC338F">
        <w:pPr>
          <w:pStyle w:val="Heading2"/>
          <w:jc w:val="center"/>
          <w:rPr>
            <w:sz w:val="30"/>
            <w:szCs w:val="30"/>
          </w:rPr>
        </w:pPr>
        <w:r>
          <w:rPr>
            <w:sz w:val="30"/>
            <w:szCs w:val="30"/>
          </w:rPr>
          <w:t>Safeguarding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355" w14:textId="77777777" w:rsidR="003373AB" w:rsidRDefault="0033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521"/>
    <w:multiLevelType w:val="hybridMultilevel"/>
    <w:tmpl w:val="D0BE96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4A08"/>
    <w:multiLevelType w:val="hybridMultilevel"/>
    <w:tmpl w:val="BD121154"/>
    <w:lvl w:ilvl="0" w:tplc="D9AEA45C">
      <w:start w:val="1"/>
      <w:numFmt w:val="bullet"/>
      <w:lvlText w:val=""/>
      <w:lvlJc w:val="left"/>
      <w:pPr>
        <w:ind w:left="1080" w:hanging="360"/>
      </w:pPr>
      <w:rPr>
        <w:rFonts w:ascii="Symbol" w:hAnsi="Symbol" w:hint="default"/>
      </w:rPr>
    </w:lvl>
    <w:lvl w:ilvl="1" w:tplc="00366400" w:tentative="1">
      <w:start w:val="1"/>
      <w:numFmt w:val="bullet"/>
      <w:lvlText w:val="o"/>
      <w:lvlJc w:val="left"/>
      <w:pPr>
        <w:ind w:left="1800" w:hanging="360"/>
      </w:pPr>
      <w:rPr>
        <w:rFonts w:ascii="Courier New" w:hAnsi="Courier New" w:hint="default"/>
      </w:rPr>
    </w:lvl>
    <w:lvl w:ilvl="2" w:tplc="EEF4BDA8" w:tentative="1">
      <w:start w:val="1"/>
      <w:numFmt w:val="bullet"/>
      <w:lvlText w:val=""/>
      <w:lvlJc w:val="left"/>
      <w:pPr>
        <w:ind w:left="2520" w:hanging="360"/>
      </w:pPr>
      <w:rPr>
        <w:rFonts w:ascii="Wingdings" w:hAnsi="Wingdings" w:hint="default"/>
      </w:rPr>
    </w:lvl>
    <w:lvl w:ilvl="3" w:tplc="50D45B3C" w:tentative="1">
      <w:start w:val="1"/>
      <w:numFmt w:val="bullet"/>
      <w:lvlText w:val=""/>
      <w:lvlJc w:val="left"/>
      <w:pPr>
        <w:ind w:left="3240" w:hanging="360"/>
      </w:pPr>
      <w:rPr>
        <w:rFonts w:ascii="Symbol" w:hAnsi="Symbol" w:hint="default"/>
      </w:rPr>
    </w:lvl>
    <w:lvl w:ilvl="4" w:tplc="7384F02E" w:tentative="1">
      <w:start w:val="1"/>
      <w:numFmt w:val="bullet"/>
      <w:lvlText w:val="o"/>
      <w:lvlJc w:val="left"/>
      <w:pPr>
        <w:ind w:left="3960" w:hanging="360"/>
      </w:pPr>
      <w:rPr>
        <w:rFonts w:ascii="Courier New" w:hAnsi="Courier New" w:hint="default"/>
      </w:rPr>
    </w:lvl>
    <w:lvl w:ilvl="5" w:tplc="995AA5EA" w:tentative="1">
      <w:start w:val="1"/>
      <w:numFmt w:val="bullet"/>
      <w:lvlText w:val=""/>
      <w:lvlJc w:val="left"/>
      <w:pPr>
        <w:ind w:left="4680" w:hanging="360"/>
      </w:pPr>
      <w:rPr>
        <w:rFonts w:ascii="Wingdings" w:hAnsi="Wingdings" w:hint="default"/>
      </w:rPr>
    </w:lvl>
    <w:lvl w:ilvl="6" w:tplc="89CE36B8" w:tentative="1">
      <w:start w:val="1"/>
      <w:numFmt w:val="bullet"/>
      <w:lvlText w:val=""/>
      <w:lvlJc w:val="left"/>
      <w:pPr>
        <w:ind w:left="5400" w:hanging="360"/>
      </w:pPr>
      <w:rPr>
        <w:rFonts w:ascii="Symbol" w:hAnsi="Symbol" w:hint="default"/>
      </w:rPr>
    </w:lvl>
    <w:lvl w:ilvl="7" w:tplc="AD565A98" w:tentative="1">
      <w:start w:val="1"/>
      <w:numFmt w:val="bullet"/>
      <w:lvlText w:val="o"/>
      <w:lvlJc w:val="left"/>
      <w:pPr>
        <w:ind w:left="6120" w:hanging="360"/>
      </w:pPr>
      <w:rPr>
        <w:rFonts w:ascii="Courier New" w:hAnsi="Courier New" w:hint="default"/>
      </w:rPr>
    </w:lvl>
    <w:lvl w:ilvl="8" w:tplc="F6442B40" w:tentative="1">
      <w:start w:val="1"/>
      <w:numFmt w:val="bullet"/>
      <w:lvlText w:val=""/>
      <w:lvlJc w:val="left"/>
      <w:pPr>
        <w:ind w:left="6840" w:hanging="360"/>
      </w:pPr>
      <w:rPr>
        <w:rFonts w:ascii="Wingdings" w:hAnsi="Wingdings" w:hint="default"/>
      </w:rPr>
    </w:lvl>
  </w:abstractNum>
  <w:abstractNum w:abstractNumId="2"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A0E56"/>
    <w:multiLevelType w:val="hybridMultilevel"/>
    <w:tmpl w:val="65BA1540"/>
    <w:lvl w:ilvl="0" w:tplc="985A4220">
      <w:start w:val="1"/>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9B9032B"/>
    <w:multiLevelType w:val="hybridMultilevel"/>
    <w:tmpl w:val="7346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D3545"/>
    <w:multiLevelType w:val="hybridMultilevel"/>
    <w:tmpl w:val="EEA01FD8"/>
    <w:lvl w:ilvl="0" w:tplc="0B96B756">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86144F8"/>
    <w:multiLevelType w:val="hybridMultilevel"/>
    <w:tmpl w:val="3B602E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EB7A52"/>
    <w:multiLevelType w:val="hybridMultilevel"/>
    <w:tmpl w:val="902E9BB0"/>
    <w:lvl w:ilvl="0" w:tplc="4DE24130">
      <w:start w:val="1"/>
      <w:numFmt w:val="bullet"/>
      <w:lvlText w:val="·"/>
      <w:lvlJc w:val="left"/>
      <w:pPr>
        <w:ind w:left="720" w:hanging="360"/>
      </w:pPr>
      <w:rPr>
        <w:rFonts w:ascii="Symbol" w:hAnsi="Symbol" w:hint="default"/>
      </w:rPr>
    </w:lvl>
    <w:lvl w:ilvl="1" w:tplc="27EC0EEE">
      <w:start w:val="1"/>
      <w:numFmt w:val="bullet"/>
      <w:lvlText w:val="o"/>
      <w:lvlJc w:val="left"/>
      <w:pPr>
        <w:ind w:left="1440" w:hanging="360"/>
      </w:pPr>
      <w:rPr>
        <w:rFonts w:ascii="Courier New" w:hAnsi="Courier New" w:hint="default"/>
      </w:rPr>
    </w:lvl>
    <w:lvl w:ilvl="2" w:tplc="15804020">
      <w:start w:val="1"/>
      <w:numFmt w:val="bullet"/>
      <w:lvlText w:val=""/>
      <w:lvlJc w:val="left"/>
      <w:pPr>
        <w:ind w:left="2160" w:hanging="360"/>
      </w:pPr>
      <w:rPr>
        <w:rFonts w:ascii="Wingdings" w:hAnsi="Wingdings" w:hint="default"/>
      </w:rPr>
    </w:lvl>
    <w:lvl w:ilvl="3" w:tplc="79B6DE56">
      <w:start w:val="1"/>
      <w:numFmt w:val="bullet"/>
      <w:lvlText w:val=""/>
      <w:lvlJc w:val="left"/>
      <w:pPr>
        <w:ind w:left="2880" w:hanging="360"/>
      </w:pPr>
      <w:rPr>
        <w:rFonts w:ascii="Symbol" w:hAnsi="Symbol" w:hint="default"/>
      </w:rPr>
    </w:lvl>
    <w:lvl w:ilvl="4" w:tplc="497C8BE2">
      <w:start w:val="1"/>
      <w:numFmt w:val="bullet"/>
      <w:lvlText w:val="o"/>
      <w:lvlJc w:val="left"/>
      <w:pPr>
        <w:ind w:left="3600" w:hanging="360"/>
      </w:pPr>
      <w:rPr>
        <w:rFonts w:ascii="Courier New" w:hAnsi="Courier New" w:hint="default"/>
      </w:rPr>
    </w:lvl>
    <w:lvl w:ilvl="5" w:tplc="E730D9CE">
      <w:start w:val="1"/>
      <w:numFmt w:val="bullet"/>
      <w:lvlText w:val=""/>
      <w:lvlJc w:val="left"/>
      <w:pPr>
        <w:ind w:left="4320" w:hanging="360"/>
      </w:pPr>
      <w:rPr>
        <w:rFonts w:ascii="Wingdings" w:hAnsi="Wingdings" w:hint="default"/>
      </w:rPr>
    </w:lvl>
    <w:lvl w:ilvl="6" w:tplc="6FD4720A">
      <w:start w:val="1"/>
      <w:numFmt w:val="bullet"/>
      <w:lvlText w:val=""/>
      <w:lvlJc w:val="left"/>
      <w:pPr>
        <w:ind w:left="5040" w:hanging="360"/>
      </w:pPr>
      <w:rPr>
        <w:rFonts w:ascii="Symbol" w:hAnsi="Symbol" w:hint="default"/>
      </w:rPr>
    </w:lvl>
    <w:lvl w:ilvl="7" w:tplc="6868C206">
      <w:start w:val="1"/>
      <w:numFmt w:val="bullet"/>
      <w:lvlText w:val="o"/>
      <w:lvlJc w:val="left"/>
      <w:pPr>
        <w:ind w:left="5760" w:hanging="360"/>
      </w:pPr>
      <w:rPr>
        <w:rFonts w:ascii="Courier New" w:hAnsi="Courier New" w:hint="default"/>
      </w:rPr>
    </w:lvl>
    <w:lvl w:ilvl="8" w:tplc="1BE0B390">
      <w:start w:val="1"/>
      <w:numFmt w:val="bullet"/>
      <w:lvlText w:val=""/>
      <w:lvlJc w:val="left"/>
      <w:pPr>
        <w:ind w:left="6480" w:hanging="360"/>
      </w:pPr>
      <w:rPr>
        <w:rFonts w:ascii="Wingdings" w:hAnsi="Wingdings" w:hint="default"/>
      </w:rPr>
    </w:lvl>
  </w:abstractNum>
  <w:abstractNum w:abstractNumId="10"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7DE8B"/>
    <w:multiLevelType w:val="hybridMultilevel"/>
    <w:tmpl w:val="B838F360"/>
    <w:lvl w:ilvl="0" w:tplc="6EAAECFE">
      <w:start w:val="1"/>
      <w:numFmt w:val="bullet"/>
      <w:lvlText w:val=""/>
      <w:lvlJc w:val="left"/>
      <w:pPr>
        <w:ind w:left="720" w:hanging="360"/>
      </w:pPr>
      <w:rPr>
        <w:rFonts w:ascii="Symbol" w:hAnsi="Symbol" w:hint="default"/>
      </w:rPr>
    </w:lvl>
    <w:lvl w:ilvl="1" w:tplc="5D3E7A0E">
      <w:start w:val="1"/>
      <w:numFmt w:val="bullet"/>
      <w:lvlText w:val="o"/>
      <w:lvlJc w:val="left"/>
      <w:pPr>
        <w:ind w:left="1440" w:hanging="360"/>
      </w:pPr>
      <w:rPr>
        <w:rFonts w:ascii="Courier New" w:hAnsi="Courier New" w:hint="default"/>
      </w:rPr>
    </w:lvl>
    <w:lvl w:ilvl="2" w:tplc="0882DA0A">
      <w:start w:val="1"/>
      <w:numFmt w:val="bullet"/>
      <w:lvlText w:val=""/>
      <w:lvlJc w:val="left"/>
      <w:pPr>
        <w:ind w:left="2160" w:hanging="360"/>
      </w:pPr>
      <w:rPr>
        <w:rFonts w:ascii="Wingdings" w:hAnsi="Wingdings" w:hint="default"/>
      </w:rPr>
    </w:lvl>
    <w:lvl w:ilvl="3" w:tplc="5A5A80D0">
      <w:start w:val="1"/>
      <w:numFmt w:val="bullet"/>
      <w:lvlText w:val=""/>
      <w:lvlJc w:val="left"/>
      <w:pPr>
        <w:ind w:left="2880" w:hanging="360"/>
      </w:pPr>
      <w:rPr>
        <w:rFonts w:ascii="Symbol" w:hAnsi="Symbol" w:hint="default"/>
      </w:rPr>
    </w:lvl>
    <w:lvl w:ilvl="4" w:tplc="43E29058">
      <w:start w:val="1"/>
      <w:numFmt w:val="bullet"/>
      <w:lvlText w:val="o"/>
      <w:lvlJc w:val="left"/>
      <w:pPr>
        <w:ind w:left="3600" w:hanging="360"/>
      </w:pPr>
      <w:rPr>
        <w:rFonts w:ascii="Courier New" w:hAnsi="Courier New" w:hint="default"/>
      </w:rPr>
    </w:lvl>
    <w:lvl w:ilvl="5" w:tplc="EAF09262">
      <w:start w:val="1"/>
      <w:numFmt w:val="bullet"/>
      <w:lvlText w:val=""/>
      <w:lvlJc w:val="left"/>
      <w:pPr>
        <w:ind w:left="4320" w:hanging="360"/>
      </w:pPr>
      <w:rPr>
        <w:rFonts w:ascii="Wingdings" w:hAnsi="Wingdings" w:hint="default"/>
      </w:rPr>
    </w:lvl>
    <w:lvl w:ilvl="6" w:tplc="5ED0B4DA">
      <w:start w:val="1"/>
      <w:numFmt w:val="bullet"/>
      <w:lvlText w:val=""/>
      <w:lvlJc w:val="left"/>
      <w:pPr>
        <w:ind w:left="5040" w:hanging="360"/>
      </w:pPr>
      <w:rPr>
        <w:rFonts w:ascii="Symbol" w:hAnsi="Symbol" w:hint="default"/>
      </w:rPr>
    </w:lvl>
    <w:lvl w:ilvl="7" w:tplc="915022FA">
      <w:start w:val="1"/>
      <w:numFmt w:val="bullet"/>
      <w:lvlText w:val="o"/>
      <w:lvlJc w:val="left"/>
      <w:pPr>
        <w:ind w:left="5760" w:hanging="360"/>
      </w:pPr>
      <w:rPr>
        <w:rFonts w:ascii="Courier New" w:hAnsi="Courier New" w:hint="default"/>
      </w:rPr>
    </w:lvl>
    <w:lvl w:ilvl="8" w:tplc="278EF89A">
      <w:start w:val="1"/>
      <w:numFmt w:val="bullet"/>
      <w:lvlText w:val=""/>
      <w:lvlJc w:val="left"/>
      <w:pPr>
        <w:ind w:left="6480" w:hanging="360"/>
      </w:pPr>
      <w:rPr>
        <w:rFonts w:ascii="Wingdings" w:hAnsi="Wingdings" w:hint="default"/>
      </w:rPr>
    </w:lvl>
  </w:abstractNum>
  <w:abstractNum w:abstractNumId="12" w15:restartNumberingAfterBreak="0">
    <w:nsid w:val="39C91906"/>
    <w:multiLevelType w:val="multilevel"/>
    <w:tmpl w:val="465E07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23B3D"/>
    <w:multiLevelType w:val="hybridMultilevel"/>
    <w:tmpl w:val="B33EC1F4"/>
    <w:lvl w:ilvl="0" w:tplc="2E049B7E">
      <w:start w:val="1"/>
      <w:numFmt w:val="decimal"/>
      <w:lvlText w:val="%1."/>
      <w:lvlJc w:val="left"/>
      <w:pPr>
        <w:ind w:left="720" w:hanging="360"/>
      </w:pPr>
    </w:lvl>
    <w:lvl w:ilvl="1" w:tplc="A6B02D7E">
      <w:start w:val="1"/>
      <w:numFmt w:val="lowerLetter"/>
      <w:lvlText w:val="%2."/>
      <w:lvlJc w:val="left"/>
      <w:pPr>
        <w:ind w:left="1440" w:hanging="360"/>
      </w:pPr>
    </w:lvl>
    <w:lvl w:ilvl="2" w:tplc="99969362">
      <w:start w:val="1"/>
      <w:numFmt w:val="lowerRoman"/>
      <w:lvlText w:val="%3."/>
      <w:lvlJc w:val="right"/>
      <w:pPr>
        <w:ind w:left="2160" w:hanging="180"/>
      </w:pPr>
    </w:lvl>
    <w:lvl w:ilvl="3" w:tplc="95AEBF86">
      <w:start w:val="1"/>
      <w:numFmt w:val="decimal"/>
      <w:lvlText w:val="%4."/>
      <w:lvlJc w:val="left"/>
      <w:pPr>
        <w:ind w:left="2880" w:hanging="360"/>
      </w:pPr>
    </w:lvl>
    <w:lvl w:ilvl="4" w:tplc="07D27556">
      <w:start w:val="1"/>
      <w:numFmt w:val="lowerLetter"/>
      <w:lvlText w:val="%5."/>
      <w:lvlJc w:val="left"/>
      <w:pPr>
        <w:ind w:left="3600" w:hanging="360"/>
      </w:pPr>
    </w:lvl>
    <w:lvl w:ilvl="5" w:tplc="E0C81C02">
      <w:start w:val="1"/>
      <w:numFmt w:val="lowerRoman"/>
      <w:lvlText w:val="%6."/>
      <w:lvlJc w:val="right"/>
      <w:pPr>
        <w:ind w:left="4320" w:hanging="180"/>
      </w:pPr>
    </w:lvl>
    <w:lvl w:ilvl="6" w:tplc="CA908244">
      <w:start w:val="1"/>
      <w:numFmt w:val="decimal"/>
      <w:lvlText w:val="%7."/>
      <w:lvlJc w:val="left"/>
      <w:pPr>
        <w:ind w:left="5040" w:hanging="360"/>
      </w:pPr>
    </w:lvl>
    <w:lvl w:ilvl="7" w:tplc="0C103A14">
      <w:start w:val="1"/>
      <w:numFmt w:val="lowerLetter"/>
      <w:lvlText w:val="%8."/>
      <w:lvlJc w:val="left"/>
      <w:pPr>
        <w:ind w:left="5760" w:hanging="360"/>
      </w:pPr>
    </w:lvl>
    <w:lvl w:ilvl="8" w:tplc="7BE477A4">
      <w:start w:val="1"/>
      <w:numFmt w:val="lowerRoman"/>
      <w:lvlText w:val="%9."/>
      <w:lvlJc w:val="right"/>
      <w:pPr>
        <w:ind w:left="6480" w:hanging="180"/>
      </w:pPr>
    </w:lvl>
  </w:abstractNum>
  <w:abstractNum w:abstractNumId="15"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6" w15:restartNumberingAfterBreak="0">
    <w:nsid w:val="4A96D39F"/>
    <w:multiLevelType w:val="hybridMultilevel"/>
    <w:tmpl w:val="F9364546"/>
    <w:lvl w:ilvl="0" w:tplc="F56A8F0E">
      <w:start w:val="1"/>
      <w:numFmt w:val="bullet"/>
      <w:lvlText w:val=""/>
      <w:lvlJc w:val="left"/>
      <w:pPr>
        <w:ind w:left="1080" w:hanging="360"/>
      </w:pPr>
      <w:rPr>
        <w:rFonts w:ascii="Symbol" w:hAnsi="Symbol" w:hint="default"/>
      </w:rPr>
    </w:lvl>
    <w:lvl w:ilvl="1" w:tplc="AEFA283C">
      <w:start w:val="1"/>
      <w:numFmt w:val="bullet"/>
      <w:lvlText w:val="o"/>
      <w:lvlJc w:val="left"/>
      <w:pPr>
        <w:ind w:left="1800" w:hanging="360"/>
      </w:pPr>
      <w:rPr>
        <w:rFonts w:ascii="Courier New" w:hAnsi="Courier New" w:hint="default"/>
      </w:rPr>
    </w:lvl>
    <w:lvl w:ilvl="2" w:tplc="0DE45C20">
      <w:start w:val="1"/>
      <w:numFmt w:val="bullet"/>
      <w:lvlText w:val=""/>
      <w:lvlJc w:val="left"/>
      <w:pPr>
        <w:ind w:left="2520" w:hanging="360"/>
      </w:pPr>
      <w:rPr>
        <w:rFonts w:ascii="Wingdings" w:hAnsi="Wingdings" w:hint="default"/>
      </w:rPr>
    </w:lvl>
    <w:lvl w:ilvl="3" w:tplc="BE7E8292">
      <w:start w:val="1"/>
      <w:numFmt w:val="bullet"/>
      <w:lvlText w:val=""/>
      <w:lvlJc w:val="left"/>
      <w:pPr>
        <w:ind w:left="3240" w:hanging="360"/>
      </w:pPr>
      <w:rPr>
        <w:rFonts w:ascii="Symbol" w:hAnsi="Symbol" w:hint="default"/>
      </w:rPr>
    </w:lvl>
    <w:lvl w:ilvl="4" w:tplc="9E78EF80">
      <w:start w:val="1"/>
      <w:numFmt w:val="bullet"/>
      <w:lvlText w:val="o"/>
      <w:lvlJc w:val="left"/>
      <w:pPr>
        <w:ind w:left="3960" w:hanging="360"/>
      </w:pPr>
      <w:rPr>
        <w:rFonts w:ascii="Courier New" w:hAnsi="Courier New" w:hint="default"/>
      </w:rPr>
    </w:lvl>
    <w:lvl w:ilvl="5" w:tplc="A998AC20">
      <w:start w:val="1"/>
      <w:numFmt w:val="bullet"/>
      <w:lvlText w:val=""/>
      <w:lvlJc w:val="left"/>
      <w:pPr>
        <w:ind w:left="4680" w:hanging="360"/>
      </w:pPr>
      <w:rPr>
        <w:rFonts w:ascii="Wingdings" w:hAnsi="Wingdings" w:hint="default"/>
      </w:rPr>
    </w:lvl>
    <w:lvl w:ilvl="6" w:tplc="ED5A4862">
      <w:start w:val="1"/>
      <w:numFmt w:val="bullet"/>
      <w:lvlText w:val=""/>
      <w:lvlJc w:val="left"/>
      <w:pPr>
        <w:ind w:left="5400" w:hanging="360"/>
      </w:pPr>
      <w:rPr>
        <w:rFonts w:ascii="Symbol" w:hAnsi="Symbol" w:hint="default"/>
      </w:rPr>
    </w:lvl>
    <w:lvl w:ilvl="7" w:tplc="2D7AE6D6">
      <w:start w:val="1"/>
      <w:numFmt w:val="bullet"/>
      <w:lvlText w:val="o"/>
      <w:lvlJc w:val="left"/>
      <w:pPr>
        <w:ind w:left="6120" w:hanging="360"/>
      </w:pPr>
      <w:rPr>
        <w:rFonts w:ascii="Courier New" w:hAnsi="Courier New" w:hint="default"/>
      </w:rPr>
    </w:lvl>
    <w:lvl w:ilvl="8" w:tplc="6712937A">
      <w:start w:val="1"/>
      <w:numFmt w:val="bullet"/>
      <w:lvlText w:val=""/>
      <w:lvlJc w:val="left"/>
      <w:pPr>
        <w:ind w:left="6840" w:hanging="360"/>
      </w:pPr>
      <w:rPr>
        <w:rFonts w:ascii="Wingdings" w:hAnsi="Wingdings" w:hint="default"/>
      </w:rPr>
    </w:lvl>
  </w:abstractNum>
  <w:abstractNum w:abstractNumId="17" w15:restartNumberingAfterBreak="0">
    <w:nsid w:val="4C4B18EC"/>
    <w:multiLevelType w:val="hybridMultilevel"/>
    <w:tmpl w:val="994C75D6"/>
    <w:lvl w:ilvl="0" w:tplc="985A4220">
      <w:start w:val="1"/>
      <w:numFmt w:val="bullet"/>
      <w:lvlText w:val="•"/>
      <w:lvlJc w:val="left"/>
      <w:pPr>
        <w:ind w:left="1778" w:hanging="360"/>
      </w:pPr>
      <w:rPr>
        <w:rFonts w:ascii="Calibri" w:eastAsia="Calibr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DC2C444"/>
    <w:multiLevelType w:val="hybridMultilevel"/>
    <w:tmpl w:val="622EF006"/>
    <w:lvl w:ilvl="0" w:tplc="ACE08FEA">
      <w:start w:val="1"/>
      <w:numFmt w:val="bullet"/>
      <w:lvlText w:val="·"/>
      <w:lvlJc w:val="left"/>
      <w:pPr>
        <w:ind w:left="720" w:hanging="360"/>
      </w:pPr>
      <w:rPr>
        <w:rFonts w:ascii="Symbol" w:hAnsi="Symbol" w:hint="default"/>
      </w:rPr>
    </w:lvl>
    <w:lvl w:ilvl="1" w:tplc="6EDA13C4">
      <w:start w:val="1"/>
      <w:numFmt w:val="bullet"/>
      <w:lvlText w:val="o"/>
      <w:lvlJc w:val="left"/>
      <w:pPr>
        <w:ind w:left="1440" w:hanging="360"/>
      </w:pPr>
      <w:rPr>
        <w:rFonts w:ascii="Courier New" w:hAnsi="Courier New" w:hint="default"/>
      </w:rPr>
    </w:lvl>
    <w:lvl w:ilvl="2" w:tplc="8A5A3BD4">
      <w:start w:val="1"/>
      <w:numFmt w:val="bullet"/>
      <w:lvlText w:val=""/>
      <w:lvlJc w:val="left"/>
      <w:pPr>
        <w:ind w:left="2160" w:hanging="360"/>
      </w:pPr>
      <w:rPr>
        <w:rFonts w:ascii="Wingdings" w:hAnsi="Wingdings" w:hint="default"/>
      </w:rPr>
    </w:lvl>
    <w:lvl w:ilvl="3" w:tplc="A9D499E8">
      <w:start w:val="1"/>
      <w:numFmt w:val="bullet"/>
      <w:lvlText w:val=""/>
      <w:lvlJc w:val="left"/>
      <w:pPr>
        <w:ind w:left="2880" w:hanging="360"/>
      </w:pPr>
      <w:rPr>
        <w:rFonts w:ascii="Symbol" w:hAnsi="Symbol" w:hint="default"/>
      </w:rPr>
    </w:lvl>
    <w:lvl w:ilvl="4" w:tplc="FE4EAD54">
      <w:start w:val="1"/>
      <w:numFmt w:val="bullet"/>
      <w:lvlText w:val="o"/>
      <w:lvlJc w:val="left"/>
      <w:pPr>
        <w:ind w:left="3600" w:hanging="360"/>
      </w:pPr>
      <w:rPr>
        <w:rFonts w:ascii="Courier New" w:hAnsi="Courier New" w:hint="default"/>
      </w:rPr>
    </w:lvl>
    <w:lvl w:ilvl="5" w:tplc="118C6E6A">
      <w:start w:val="1"/>
      <w:numFmt w:val="bullet"/>
      <w:lvlText w:val=""/>
      <w:lvlJc w:val="left"/>
      <w:pPr>
        <w:ind w:left="4320" w:hanging="360"/>
      </w:pPr>
      <w:rPr>
        <w:rFonts w:ascii="Wingdings" w:hAnsi="Wingdings" w:hint="default"/>
      </w:rPr>
    </w:lvl>
    <w:lvl w:ilvl="6" w:tplc="3DF8E744">
      <w:start w:val="1"/>
      <w:numFmt w:val="bullet"/>
      <w:lvlText w:val=""/>
      <w:lvlJc w:val="left"/>
      <w:pPr>
        <w:ind w:left="5040" w:hanging="360"/>
      </w:pPr>
      <w:rPr>
        <w:rFonts w:ascii="Symbol" w:hAnsi="Symbol" w:hint="default"/>
      </w:rPr>
    </w:lvl>
    <w:lvl w:ilvl="7" w:tplc="B2B2E10A">
      <w:start w:val="1"/>
      <w:numFmt w:val="bullet"/>
      <w:lvlText w:val="o"/>
      <w:lvlJc w:val="left"/>
      <w:pPr>
        <w:ind w:left="5760" w:hanging="360"/>
      </w:pPr>
      <w:rPr>
        <w:rFonts w:ascii="Courier New" w:hAnsi="Courier New" w:hint="default"/>
      </w:rPr>
    </w:lvl>
    <w:lvl w:ilvl="8" w:tplc="DFEC2462">
      <w:start w:val="1"/>
      <w:numFmt w:val="bullet"/>
      <w:lvlText w:val=""/>
      <w:lvlJc w:val="left"/>
      <w:pPr>
        <w:ind w:left="6480" w:hanging="360"/>
      </w:pPr>
      <w:rPr>
        <w:rFonts w:ascii="Wingdings" w:hAnsi="Wingdings" w:hint="default"/>
      </w:rPr>
    </w:lvl>
  </w:abstractNum>
  <w:abstractNum w:abstractNumId="19" w15:restartNumberingAfterBreak="0">
    <w:nsid w:val="4F8D37DB"/>
    <w:multiLevelType w:val="hybridMultilevel"/>
    <w:tmpl w:val="DD4E8896"/>
    <w:lvl w:ilvl="0" w:tplc="843A137C">
      <w:start w:val="1"/>
      <w:numFmt w:val="bullet"/>
      <w:lvlText w:val=""/>
      <w:lvlJc w:val="left"/>
      <w:pPr>
        <w:ind w:left="1080" w:hanging="360"/>
      </w:pPr>
      <w:rPr>
        <w:rFonts w:ascii="Symbol" w:hAnsi="Symbol" w:hint="default"/>
      </w:rPr>
    </w:lvl>
    <w:lvl w:ilvl="1" w:tplc="C9D0EB78">
      <w:start w:val="1"/>
      <w:numFmt w:val="bullet"/>
      <w:lvlText w:val="o"/>
      <w:lvlJc w:val="left"/>
      <w:pPr>
        <w:ind w:left="1800" w:hanging="360"/>
      </w:pPr>
      <w:rPr>
        <w:rFonts w:ascii="Courier New" w:hAnsi="Courier New" w:hint="default"/>
      </w:rPr>
    </w:lvl>
    <w:lvl w:ilvl="2" w:tplc="F724C864">
      <w:start w:val="1"/>
      <w:numFmt w:val="bullet"/>
      <w:lvlText w:val=""/>
      <w:lvlJc w:val="left"/>
      <w:pPr>
        <w:ind w:left="2520" w:hanging="360"/>
      </w:pPr>
      <w:rPr>
        <w:rFonts w:ascii="Wingdings" w:hAnsi="Wingdings" w:hint="default"/>
      </w:rPr>
    </w:lvl>
    <w:lvl w:ilvl="3" w:tplc="52AAA692">
      <w:start w:val="1"/>
      <w:numFmt w:val="bullet"/>
      <w:lvlText w:val=""/>
      <w:lvlJc w:val="left"/>
      <w:pPr>
        <w:ind w:left="3240" w:hanging="360"/>
      </w:pPr>
      <w:rPr>
        <w:rFonts w:ascii="Symbol" w:hAnsi="Symbol" w:hint="default"/>
      </w:rPr>
    </w:lvl>
    <w:lvl w:ilvl="4" w:tplc="B4DA97A6">
      <w:start w:val="1"/>
      <w:numFmt w:val="bullet"/>
      <w:lvlText w:val="o"/>
      <w:lvlJc w:val="left"/>
      <w:pPr>
        <w:ind w:left="3960" w:hanging="360"/>
      </w:pPr>
      <w:rPr>
        <w:rFonts w:ascii="Courier New" w:hAnsi="Courier New" w:hint="default"/>
      </w:rPr>
    </w:lvl>
    <w:lvl w:ilvl="5" w:tplc="259402B6">
      <w:start w:val="1"/>
      <w:numFmt w:val="bullet"/>
      <w:lvlText w:val=""/>
      <w:lvlJc w:val="left"/>
      <w:pPr>
        <w:ind w:left="4680" w:hanging="360"/>
      </w:pPr>
      <w:rPr>
        <w:rFonts w:ascii="Wingdings" w:hAnsi="Wingdings" w:hint="default"/>
      </w:rPr>
    </w:lvl>
    <w:lvl w:ilvl="6" w:tplc="53BEF75A">
      <w:start w:val="1"/>
      <w:numFmt w:val="bullet"/>
      <w:lvlText w:val=""/>
      <w:lvlJc w:val="left"/>
      <w:pPr>
        <w:ind w:left="5400" w:hanging="360"/>
      </w:pPr>
      <w:rPr>
        <w:rFonts w:ascii="Symbol" w:hAnsi="Symbol" w:hint="default"/>
      </w:rPr>
    </w:lvl>
    <w:lvl w:ilvl="7" w:tplc="C0924B2E">
      <w:start w:val="1"/>
      <w:numFmt w:val="bullet"/>
      <w:lvlText w:val="o"/>
      <w:lvlJc w:val="left"/>
      <w:pPr>
        <w:ind w:left="6120" w:hanging="360"/>
      </w:pPr>
      <w:rPr>
        <w:rFonts w:ascii="Courier New" w:hAnsi="Courier New" w:hint="default"/>
      </w:rPr>
    </w:lvl>
    <w:lvl w:ilvl="8" w:tplc="9E780006">
      <w:start w:val="1"/>
      <w:numFmt w:val="bullet"/>
      <w:lvlText w:val=""/>
      <w:lvlJc w:val="left"/>
      <w:pPr>
        <w:ind w:left="6840" w:hanging="360"/>
      </w:pPr>
      <w:rPr>
        <w:rFonts w:ascii="Wingdings" w:hAnsi="Wingdings" w:hint="default"/>
      </w:rPr>
    </w:lvl>
  </w:abstractNum>
  <w:abstractNum w:abstractNumId="20" w15:restartNumberingAfterBreak="0">
    <w:nsid w:val="525ED31E"/>
    <w:multiLevelType w:val="hybridMultilevel"/>
    <w:tmpl w:val="9E0E1278"/>
    <w:lvl w:ilvl="0" w:tplc="C4EE594C">
      <w:start w:val="1"/>
      <w:numFmt w:val="bullet"/>
      <w:lvlText w:val=""/>
      <w:lvlJc w:val="left"/>
      <w:pPr>
        <w:ind w:left="1080" w:hanging="360"/>
      </w:pPr>
      <w:rPr>
        <w:rFonts w:ascii="Symbol" w:hAnsi="Symbol" w:hint="default"/>
      </w:rPr>
    </w:lvl>
    <w:lvl w:ilvl="1" w:tplc="36D6FD82">
      <w:start w:val="1"/>
      <w:numFmt w:val="bullet"/>
      <w:lvlText w:val="o"/>
      <w:lvlJc w:val="left"/>
      <w:pPr>
        <w:ind w:left="1800" w:hanging="360"/>
      </w:pPr>
      <w:rPr>
        <w:rFonts w:ascii="Courier New" w:hAnsi="Courier New" w:hint="default"/>
      </w:rPr>
    </w:lvl>
    <w:lvl w:ilvl="2" w:tplc="08EEEBD8">
      <w:start w:val="1"/>
      <w:numFmt w:val="bullet"/>
      <w:lvlText w:val=""/>
      <w:lvlJc w:val="left"/>
      <w:pPr>
        <w:ind w:left="2520" w:hanging="360"/>
      </w:pPr>
      <w:rPr>
        <w:rFonts w:ascii="Wingdings" w:hAnsi="Wingdings" w:hint="default"/>
      </w:rPr>
    </w:lvl>
    <w:lvl w:ilvl="3" w:tplc="5F42CAC2">
      <w:start w:val="1"/>
      <w:numFmt w:val="bullet"/>
      <w:lvlText w:val=""/>
      <w:lvlJc w:val="left"/>
      <w:pPr>
        <w:ind w:left="3240" w:hanging="360"/>
      </w:pPr>
      <w:rPr>
        <w:rFonts w:ascii="Symbol" w:hAnsi="Symbol" w:hint="default"/>
      </w:rPr>
    </w:lvl>
    <w:lvl w:ilvl="4" w:tplc="FE4C461E">
      <w:start w:val="1"/>
      <w:numFmt w:val="bullet"/>
      <w:lvlText w:val="o"/>
      <w:lvlJc w:val="left"/>
      <w:pPr>
        <w:ind w:left="3960" w:hanging="360"/>
      </w:pPr>
      <w:rPr>
        <w:rFonts w:ascii="Courier New" w:hAnsi="Courier New" w:hint="default"/>
      </w:rPr>
    </w:lvl>
    <w:lvl w:ilvl="5" w:tplc="56460D62">
      <w:start w:val="1"/>
      <w:numFmt w:val="bullet"/>
      <w:lvlText w:val=""/>
      <w:lvlJc w:val="left"/>
      <w:pPr>
        <w:ind w:left="4680" w:hanging="360"/>
      </w:pPr>
      <w:rPr>
        <w:rFonts w:ascii="Wingdings" w:hAnsi="Wingdings" w:hint="default"/>
      </w:rPr>
    </w:lvl>
    <w:lvl w:ilvl="6" w:tplc="EDA4325E">
      <w:start w:val="1"/>
      <w:numFmt w:val="bullet"/>
      <w:lvlText w:val=""/>
      <w:lvlJc w:val="left"/>
      <w:pPr>
        <w:ind w:left="5400" w:hanging="360"/>
      </w:pPr>
      <w:rPr>
        <w:rFonts w:ascii="Symbol" w:hAnsi="Symbol" w:hint="default"/>
      </w:rPr>
    </w:lvl>
    <w:lvl w:ilvl="7" w:tplc="B87E43F4">
      <w:start w:val="1"/>
      <w:numFmt w:val="bullet"/>
      <w:lvlText w:val="o"/>
      <w:lvlJc w:val="left"/>
      <w:pPr>
        <w:ind w:left="6120" w:hanging="360"/>
      </w:pPr>
      <w:rPr>
        <w:rFonts w:ascii="Courier New" w:hAnsi="Courier New" w:hint="default"/>
      </w:rPr>
    </w:lvl>
    <w:lvl w:ilvl="8" w:tplc="6B007BC4">
      <w:start w:val="1"/>
      <w:numFmt w:val="bullet"/>
      <w:lvlText w:val=""/>
      <w:lvlJc w:val="left"/>
      <w:pPr>
        <w:ind w:left="6840" w:hanging="360"/>
      </w:pPr>
      <w:rPr>
        <w:rFonts w:ascii="Wingdings" w:hAnsi="Wingdings" w:hint="default"/>
      </w:rPr>
    </w:lvl>
  </w:abstractNum>
  <w:abstractNum w:abstractNumId="21" w15:restartNumberingAfterBreak="0">
    <w:nsid w:val="54CC5FA6"/>
    <w:multiLevelType w:val="hybridMultilevel"/>
    <w:tmpl w:val="40CC1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04240"/>
    <w:multiLevelType w:val="hybridMultilevel"/>
    <w:tmpl w:val="A56246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D6F2F38"/>
    <w:multiLevelType w:val="hybridMultilevel"/>
    <w:tmpl w:val="64429880"/>
    <w:lvl w:ilvl="0" w:tplc="985A4220">
      <w:start w:val="1"/>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00F93"/>
    <w:multiLevelType w:val="hybridMultilevel"/>
    <w:tmpl w:val="78D878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50E67"/>
    <w:multiLevelType w:val="hybridMultilevel"/>
    <w:tmpl w:val="AB60FA56"/>
    <w:lvl w:ilvl="0" w:tplc="42123D5E">
      <w:start w:val="1"/>
      <w:numFmt w:val="bullet"/>
      <w:lvlText w:val="·"/>
      <w:lvlJc w:val="left"/>
      <w:pPr>
        <w:ind w:left="720" w:hanging="360"/>
      </w:pPr>
      <w:rPr>
        <w:rFonts w:ascii="Symbol" w:hAnsi="Symbol" w:hint="default"/>
      </w:rPr>
    </w:lvl>
    <w:lvl w:ilvl="1" w:tplc="9F4CCAAA">
      <w:start w:val="1"/>
      <w:numFmt w:val="bullet"/>
      <w:lvlText w:val="o"/>
      <w:lvlJc w:val="left"/>
      <w:pPr>
        <w:ind w:left="1440" w:hanging="360"/>
      </w:pPr>
      <w:rPr>
        <w:rFonts w:ascii="Courier New" w:hAnsi="Courier New" w:hint="default"/>
      </w:rPr>
    </w:lvl>
    <w:lvl w:ilvl="2" w:tplc="6E7E770A">
      <w:start w:val="1"/>
      <w:numFmt w:val="bullet"/>
      <w:lvlText w:val=""/>
      <w:lvlJc w:val="left"/>
      <w:pPr>
        <w:ind w:left="2160" w:hanging="360"/>
      </w:pPr>
      <w:rPr>
        <w:rFonts w:ascii="Wingdings" w:hAnsi="Wingdings" w:hint="default"/>
      </w:rPr>
    </w:lvl>
    <w:lvl w:ilvl="3" w:tplc="504AB0A0">
      <w:start w:val="1"/>
      <w:numFmt w:val="bullet"/>
      <w:lvlText w:val=""/>
      <w:lvlJc w:val="left"/>
      <w:pPr>
        <w:ind w:left="2880" w:hanging="360"/>
      </w:pPr>
      <w:rPr>
        <w:rFonts w:ascii="Symbol" w:hAnsi="Symbol" w:hint="default"/>
      </w:rPr>
    </w:lvl>
    <w:lvl w:ilvl="4" w:tplc="69B0DDE6">
      <w:start w:val="1"/>
      <w:numFmt w:val="bullet"/>
      <w:lvlText w:val="o"/>
      <w:lvlJc w:val="left"/>
      <w:pPr>
        <w:ind w:left="3600" w:hanging="360"/>
      </w:pPr>
      <w:rPr>
        <w:rFonts w:ascii="Courier New" w:hAnsi="Courier New" w:hint="default"/>
      </w:rPr>
    </w:lvl>
    <w:lvl w:ilvl="5" w:tplc="3D369438">
      <w:start w:val="1"/>
      <w:numFmt w:val="bullet"/>
      <w:lvlText w:val=""/>
      <w:lvlJc w:val="left"/>
      <w:pPr>
        <w:ind w:left="4320" w:hanging="360"/>
      </w:pPr>
      <w:rPr>
        <w:rFonts w:ascii="Wingdings" w:hAnsi="Wingdings" w:hint="default"/>
      </w:rPr>
    </w:lvl>
    <w:lvl w:ilvl="6" w:tplc="A07419A4">
      <w:start w:val="1"/>
      <w:numFmt w:val="bullet"/>
      <w:lvlText w:val=""/>
      <w:lvlJc w:val="left"/>
      <w:pPr>
        <w:ind w:left="5040" w:hanging="360"/>
      </w:pPr>
      <w:rPr>
        <w:rFonts w:ascii="Symbol" w:hAnsi="Symbol" w:hint="default"/>
      </w:rPr>
    </w:lvl>
    <w:lvl w:ilvl="7" w:tplc="0DA85B3A">
      <w:start w:val="1"/>
      <w:numFmt w:val="bullet"/>
      <w:lvlText w:val="o"/>
      <w:lvlJc w:val="left"/>
      <w:pPr>
        <w:ind w:left="5760" w:hanging="360"/>
      </w:pPr>
      <w:rPr>
        <w:rFonts w:ascii="Courier New" w:hAnsi="Courier New" w:hint="default"/>
      </w:rPr>
    </w:lvl>
    <w:lvl w:ilvl="8" w:tplc="28B4D16A">
      <w:start w:val="1"/>
      <w:numFmt w:val="bullet"/>
      <w:lvlText w:val=""/>
      <w:lvlJc w:val="left"/>
      <w:pPr>
        <w:ind w:left="6480" w:hanging="360"/>
      </w:pPr>
      <w:rPr>
        <w:rFonts w:ascii="Wingdings" w:hAnsi="Wingdings" w:hint="default"/>
      </w:rPr>
    </w:lvl>
  </w:abstractNum>
  <w:abstractNum w:abstractNumId="29" w15:restartNumberingAfterBreak="0">
    <w:nsid w:val="7836BA8D"/>
    <w:multiLevelType w:val="hybridMultilevel"/>
    <w:tmpl w:val="63868580"/>
    <w:lvl w:ilvl="0" w:tplc="22FC64E4">
      <w:start w:val="1"/>
      <w:numFmt w:val="bullet"/>
      <w:lvlText w:val=""/>
      <w:lvlJc w:val="left"/>
      <w:pPr>
        <w:ind w:left="720" w:hanging="360"/>
      </w:pPr>
      <w:rPr>
        <w:rFonts w:ascii="Symbol" w:hAnsi="Symbol" w:hint="default"/>
      </w:rPr>
    </w:lvl>
    <w:lvl w:ilvl="1" w:tplc="102E3A7A">
      <w:start w:val="1"/>
      <w:numFmt w:val="bullet"/>
      <w:lvlText w:val="o"/>
      <w:lvlJc w:val="left"/>
      <w:pPr>
        <w:ind w:left="1440" w:hanging="360"/>
      </w:pPr>
      <w:rPr>
        <w:rFonts w:ascii="Courier New" w:hAnsi="Courier New" w:hint="default"/>
      </w:rPr>
    </w:lvl>
    <w:lvl w:ilvl="2" w:tplc="BC2EBF5A">
      <w:start w:val="1"/>
      <w:numFmt w:val="bullet"/>
      <w:lvlText w:val=""/>
      <w:lvlJc w:val="left"/>
      <w:pPr>
        <w:ind w:left="2160" w:hanging="360"/>
      </w:pPr>
      <w:rPr>
        <w:rFonts w:ascii="Wingdings" w:hAnsi="Wingdings" w:hint="default"/>
      </w:rPr>
    </w:lvl>
    <w:lvl w:ilvl="3" w:tplc="84C022A2">
      <w:start w:val="1"/>
      <w:numFmt w:val="bullet"/>
      <w:lvlText w:val=""/>
      <w:lvlJc w:val="left"/>
      <w:pPr>
        <w:ind w:left="2880" w:hanging="360"/>
      </w:pPr>
      <w:rPr>
        <w:rFonts w:ascii="Symbol" w:hAnsi="Symbol" w:hint="default"/>
      </w:rPr>
    </w:lvl>
    <w:lvl w:ilvl="4" w:tplc="11426086">
      <w:start w:val="1"/>
      <w:numFmt w:val="bullet"/>
      <w:lvlText w:val="o"/>
      <w:lvlJc w:val="left"/>
      <w:pPr>
        <w:ind w:left="3600" w:hanging="360"/>
      </w:pPr>
      <w:rPr>
        <w:rFonts w:ascii="Courier New" w:hAnsi="Courier New" w:hint="default"/>
      </w:rPr>
    </w:lvl>
    <w:lvl w:ilvl="5" w:tplc="55ECB42A">
      <w:start w:val="1"/>
      <w:numFmt w:val="bullet"/>
      <w:lvlText w:val=""/>
      <w:lvlJc w:val="left"/>
      <w:pPr>
        <w:ind w:left="4320" w:hanging="360"/>
      </w:pPr>
      <w:rPr>
        <w:rFonts w:ascii="Wingdings" w:hAnsi="Wingdings" w:hint="default"/>
      </w:rPr>
    </w:lvl>
    <w:lvl w:ilvl="6" w:tplc="616A749C">
      <w:start w:val="1"/>
      <w:numFmt w:val="bullet"/>
      <w:lvlText w:val=""/>
      <w:lvlJc w:val="left"/>
      <w:pPr>
        <w:ind w:left="5040" w:hanging="360"/>
      </w:pPr>
      <w:rPr>
        <w:rFonts w:ascii="Symbol" w:hAnsi="Symbol" w:hint="default"/>
      </w:rPr>
    </w:lvl>
    <w:lvl w:ilvl="7" w:tplc="047C6212">
      <w:start w:val="1"/>
      <w:numFmt w:val="bullet"/>
      <w:lvlText w:val="o"/>
      <w:lvlJc w:val="left"/>
      <w:pPr>
        <w:ind w:left="5760" w:hanging="360"/>
      </w:pPr>
      <w:rPr>
        <w:rFonts w:ascii="Courier New" w:hAnsi="Courier New" w:hint="default"/>
      </w:rPr>
    </w:lvl>
    <w:lvl w:ilvl="8" w:tplc="CA7A1DA0">
      <w:start w:val="1"/>
      <w:numFmt w:val="bullet"/>
      <w:lvlText w:val=""/>
      <w:lvlJc w:val="left"/>
      <w:pPr>
        <w:ind w:left="6480" w:hanging="360"/>
      </w:pPr>
      <w:rPr>
        <w:rFonts w:ascii="Wingdings" w:hAnsi="Wingdings" w:hint="default"/>
      </w:rPr>
    </w:lvl>
  </w:abstractNum>
  <w:num w:numId="1" w16cid:durableId="618729660">
    <w:abstractNumId w:val="14"/>
  </w:num>
  <w:num w:numId="2" w16cid:durableId="307058886">
    <w:abstractNumId w:val="9"/>
  </w:num>
  <w:num w:numId="3" w16cid:durableId="931623673">
    <w:abstractNumId w:val="28"/>
  </w:num>
  <w:num w:numId="4" w16cid:durableId="1243023106">
    <w:abstractNumId w:val="18"/>
  </w:num>
  <w:num w:numId="5" w16cid:durableId="1943801332">
    <w:abstractNumId w:val="20"/>
  </w:num>
  <w:num w:numId="6" w16cid:durableId="401877322">
    <w:abstractNumId w:val="19"/>
  </w:num>
  <w:num w:numId="7" w16cid:durableId="2099672418">
    <w:abstractNumId w:val="16"/>
  </w:num>
  <w:num w:numId="8" w16cid:durableId="825829105">
    <w:abstractNumId w:val="11"/>
  </w:num>
  <w:num w:numId="9" w16cid:durableId="102724622">
    <w:abstractNumId w:val="29"/>
  </w:num>
  <w:num w:numId="10" w16cid:durableId="675618786">
    <w:abstractNumId w:val="22"/>
  </w:num>
  <w:num w:numId="11" w16cid:durableId="1947686081">
    <w:abstractNumId w:val="23"/>
  </w:num>
  <w:num w:numId="12" w16cid:durableId="1981036197">
    <w:abstractNumId w:val="10"/>
  </w:num>
  <w:num w:numId="13" w16cid:durableId="484593454">
    <w:abstractNumId w:val="6"/>
  </w:num>
  <w:num w:numId="14" w16cid:durableId="827746700">
    <w:abstractNumId w:val="15"/>
  </w:num>
  <w:num w:numId="15" w16cid:durableId="1452626478">
    <w:abstractNumId w:val="5"/>
  </w:num>
  <w:num w:numId="16" w16cid:durableId="1402366308">
    <w:abstractNumId w:val="27"/>
  </w:num>
  <w:num w:numId="17" w16cid:durableId="1968197724">
    <w:abstractNumId w:val="13"/>
  </w:num>
  <w:num w:numId="18" w16cid:durableId="405078075">
    <w:abstractNumId w:val="2"/>
  </w:num>
  <w:num w:numId="19" w16cid:durableId="250504327">
    <w:abstractNumId w:val="26"/>
  </w:num>
  <w:num w:numId="20" w16cid:durableId="139856911">
    <w:abstractNumId w:val="0"/>
  </w:num>
  <w:num w:numId="21" w16cid:durableId="1352994604">
    <w:abstractNumId w:val="1"/>
  </w:num>
  <w:num w:numId="22" w16cid:durableId="1136796632">
    <w:abstractNumId w:val="12"/>
  </w:num>
  <w:num w:numId="23" w16cid:durableId="64033538">
    <w:abstractNumId w:val="21"/>
  </w:num>
  <w:num w:numId="24" w16cid:durableId="1684091874">
    <w:abstractNumId w:val="8"/>
  </w:num>
  <w:num w:numId="25" w16cid:durableId="4409701">
    <w:abstractNumId w:val="24"/>
  </w:num>
  <w:num w:numId="26" w16cid:durableId="1060784857">
    <w:abstractNumId w:val="4"/>
  </w:num>
  <w:num w:numId="27" w16cid:durableId="357434050">
    <w:abstractNumId w:val="7"/>
  </w:num>
  <w:num w:numId="28" w16cid:durableId="192112231">
    <w:abstractNumId w:val="3"/>
  </w:num>
  <w:num w:numId="29" w16cid:durableId="289824852">
    <w:abstractNumId w:val="17"/>
  </w:num>
  <w:num w:numId="30" w16cid:durableId="71539349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CF"/>
    <w:rsid w:val="00000FEB"/>
    <w:rsid w:val="000030CF"/>
    <w:rsid w:val="000119C0"/>
    <w:rsid w:val="00012A19"/>
    <w:rsid w:val="0001561A"/>
    <w:rsid w:val="00016F07"/>
    <w:rsid w:val="000201A2"/>
    <w:rsid w:val="00025A86"/>
    <w:rsid w:val="00030FEC"/>
    <w:rsid w:val="000329FF"/>
    <w:rsid w:val="0004491D"/>
    <w:rsid w:val="0005283C"/>
    <w:rsid w:val="00057872"/>
    <w:rsid w:val="00057C77"/>
    <w:rsid w:val="0006055D"/>
    <w:rsid w:val="00071926"/>
    <w:rsid w:val="0008735B"/>
    <w:rsid w:val="000916B3"/>
    <w:rsid w:val="00091E16"/>
    <w:rsid w:val="000962BC"/>
    <w:rsid w:val="00097735"/>
    <w:rsid w:val="000A3D4F"/>
    <w:rsid w:val="000B796D"/>
    <w:rsid w:val="000C0293"/>
    <w:rsid w:val="000C0753"/>
    <w:rsid w:val="000C12DF"/>
    <w:rsid w:val="000D2AD6"/>
    <w:rsid w:val="000D681A"/>
    <w:rsid w:val="000E6557"/>
    <w:rsid w:val="000F0EB4"/>
    <w:rsid w:val="000F1FD1"/>
    <w:rsid w:val="00106E5B"/>
    <w:rsid w:val="00112A1C"/>
    <w:rsid w:val="00130767"/>
    <w:rsid w:val="00140B46"/>
    <w:rsid w:val="00144C09"/>
    <w:rsid w:val="00146846"/>
    <w:rsid w:val="00147A35"/>
    <w:rsid w:val="00151B61"/>
    <w:rsid w:val="00161E9E"/>
    <w:rsid w:val="00163B76"/>
    <w:rsid w:val="00167804"/>
    <w:rsid w:val="001766FF"/>
    <w:rsid w:val="00180D54"/>
    <w:rsid w:val="00195E0D"/>
    <w:rsid w:val="00196C4D"/>
    <w:rsid w:val="00197D81"/>
    <w:rsid w:val="001A58F6"/>
    <w:rsid w:val="001B02E2"/>
    <w:rsid w:val="001B1207"/>
    <w:rsid w:val="001B1C18"/>
    <w:rsid w:val="001D3547"/>
    <w:rsid w:val="001E2E44"/>
    <w:rsid w:val="001E37C2"/>
    <w:rsid w:val="001E3E0B"/>
    <w:rsid w:val="001E62A5"/>
    <w:rsid w:val="001F0BB4"/>
    <w:rsid w:val="0020568D"/>
    <w:rsid w:val="002137B9"/>
    <w:rsid w:val="00227FC3"/>
    <w:rsid w:val="00244ED9"/>
    <w:rsid w:val="00252969"/>
    <w:rsid w:val="00254951"/>
    <w:rsid w:val="00263F2F"/>
    <w:rsid w:val="00276799"/>
    <w:rsid w:val="00286388"/>
    <w:rsid w:val="00287B31"/>
    <w:rsid w:val="00294540"/>
    <w:rsid w:val="002B0421"/>
    <w:rsid w:val="002B1DDB"/>
    <w:rsid w:val="002B7DCA"/>
    <w:rsid w:val="002D45FF"/>
    <w:rsid w:val="002E2C82"/>
    <w:rsid w:val="002E5615"/>
    <w:rsid w:val="002F7E1C"/>
    <w:rsid w:val="00316816"/>
    <w:rsid w:val="0032080C"/>
    <w:rsid w:val="00326601"/>
    <w:rsid w:val="003364E0"/>
    <w:rsid w:val="003373AB"/>
    <w:rsid w:val="00342572"/>
    <w:rsid w:val="003519A9"/>
    <w:rsid w:val="0035447C"/>
    <w:rsid w:val="0037351C"/>
    <w:rsid w:val="00373FBF"/>
    <w:rsid w:val="003800A9"/>
    <w:rsid w:val="00380971"/>
    <w:rsid w:val="003A6A78"/>
    <w:rsid w:val="003B154F"/>
    <w:rsid w:val="003B7E54"/>
    <w:rsid w:val="003C0FFD"/>
    <w:rsid w:val="003C1357"/>
    <w:rsid w:val="003D039D"/>
    <w:rsid w:val="003D1781"/>
    <w:rsid w:val="003ED9CA"/>
    <w:rsid w:val="003F269B"/>
    <w:rsid w:val="00400696"/>
    <w:rsid w:val="00403C6B"/>
    <w:rsid w:val="0041015C"/>
    <w:rsid w:val="00410186"/>
    <w:rsid w:val="00411D03"/>
    <w:rsid w:val="00412413"/>
    <w:rsid w:val="0041338C"/>
    <w:rsid w:val="00415B49"/>
    <w:rsid w:val="00421986"/>
    <w:rsid w:val="00431795"/>
    <w:rsid w:val="00432531"/>
    <w:rsid w:val="00434082"/>
    <w:rsid w:val="0043591D"/>
    <w:rsid w:val="0043711C"/>
    <w:rsid w:val="00441BBB"/>
    <w:rsid w:val="00464D2F"/>
    <w:rsid w:val="00497780"/>
    <w:rsid w:val="004A1938"/>
    <w:rsid w:val="004A520D"/>
    <w:rsid w:val="004A6769"/>
    <w:rsid w:val="004B09B7"/>
    <w:rsid w:val="004B6657"/>
    <w:rsid w:val="004C4BC2"/>
    <w:rsid w:val="004D7F15"/>
    <w:rsid w:val="004F6B4B"/>
    <w:rsid w:val="0051169E"/>
    <w:rsid w:val="005128A6"/>
    <w:rsid w:val="00520066"/>
    <w:rsid w:val="005201A1"/>
    <w:rsid w:val="00522F5F"/>
    <w:rsid w:val="00534D54"/>
    <w:rsid w:val="00535131"/>
    <w:rsid w:val="005442B6"/>
    <w:rsid w:val="0054659D"/>
    <w:rsid w:val="0058675E"/>
    <w:rsid w:val="00591687"/>
    <w:rsid w:val="00592632"/>
    <w:rsid w:val="00596889"/>
    <w:rsid w:val="005A303F"/>
    <w:rsid w:val="005A688A"/>
    <w:rsid w:val="005B0992"/>
    <w:rsid w:val="005B7D51"/>
    <w:rsid w:val="005D2321"/>
    <w:rsid w:val="005D6A23"/>
    <w:rsid w:val="005E633E"/>
    <w:rsid w:val="005F2134"/>
    <w:rsid w:val="005F71CD"/>
    <w:rsid w:val="006029A7"/>
    <w:rsid w:val="0060583B"/>
    <w:rsid w:val="00609A58"/>
    <w:rsid w:val="00622B8D"/>
    <w:rsid w:val="00624638"/>
    <w:rsid w:val="00626333"/>
    <w:rsid w:val="00640C31"/>
    <w:rsid w:val="00643EA3"/>
    <w:rsid w:val="00644537"/>
    <w:rsid w:val="00647576"/>
    <w:rsid w:val="00672CC2"/>
    <w:rsid w:val="00673FB2"/>
    <w:rsid w:val="00682BD9"/>
    <w:rsid w:val="00690C8C"/>
    <w:rsid w:val="00692640"/>
    <w:rsid w:val="006A0E1B"/>
    <w:rsid w:val="006A445B"/>
    <w:rsid w:val="006A4863"/>
    <w:rsid w:val="006A6972"/>
    <w:rsid w:val="006A734E"/>
    <w:rsid w:val="006A74D9"/>
    <w:rsid w:val="006B1C6D"/>
    <w:rsid w:val="006C0098"/>
    <w:rsid w:val="006C48BB"/>
    <w:rsid w:val="006D186B"/>
    <w:rsid w:val="006D2190"/>
    <w:rsid w:val="006E4FB3"/>
    <w:rsid w:val="006E7091"/>
    <w:rsid w:val="006F6FAD"/>
    <w:rsid w:val="00706306"/>
    <w:rsid w:val="00713C95"/>
    <w:rsid w:val="00737347"/>
    <w:rsid w:val="007420F4"/>
    <w:rsid w:val="007536B1"/>
    <w:rsid w:val="007629FA"/>
    <w:rsid w:val="007645FE"/>
    <w:rsid w:val="0076672D"/>
    <w:rsid w:val="007741C6"/>
    <w:rsid w:val="00775795"/>
    <w:rsid w:val="00787821"/>
    <w:rsid w:val="007958C9"/>
    <w:rsid w:val="007A12EF"/>
    <w:rsid w:val="007C6B7D"/>
    <w:rsid w:val="007D01DC"/>
    <w:rsid w:val="007D2E37"/>
    <w:rsid w:val="007D34FB"/>
    <w:rsid w:val="007E0656"/>
    <w:rsid w:val="007E1841"/>
    <w:rsid w:val="008059CC"/>
    <w:rsid w:val="00811708"/>
    <w:rsid w:val="00821B45"/>
    <w:rsid w:val="00833877"/>
    <w:rsid w:val="00834158"/>
    <w:rsid w:val="00837790"/>
    <w:rsid w:val="00846B11"/>
    <w:rsid w:val="00861C6A"/>
    <w:rsid w:val="00862025"/>
    <w:rsid w:val="00863008"/>
    <w:rsid w:val="00870FF3"/>
    <w:rsid w:val="008841E9"/>
    <w:rsid w:val="008A0D88"/>
    <w:rsid w:val="008B021C"/>
    <w:rsid w:val="008B0FAC"/>
    <w:rsid w:val="008C6F77"/>
    <w:rsid w:val="008D19BA"/>
    <w:rsid w:val="008E05CB"/>
    <w:rsid w:val="008E5639"/>
    <w:rsid w:val="008F56A4"/>
    <w:rsid w:val="008F6E7A"/>
    <w:rsid w:val="009218C6"/>
    <w:rsid w:val="009256AB"/>
    <w:rsid w:val="00935FA0"/>
    <w:rsid w:val="009363E2"/>
    <w:rsid w:val="0094109B"/>
    <w:rsid w:val="00942F49"/>
    <w:rsid w:val="00943D8C"/>
    <w:rsid w:val="009512DE"/>
    <w:rsid w:val="0095787C"/>
    <w:rsid w:val="00964C25"/>
    <w:rsid w:val="009652A6"/>
    <w:rsid w:val="00966773"/>
    <w:rsid w:val="00985B7D"/>
    <w:rsid w:val="00991C68"/>
    <w:rsid w:val="009A187B"/>
    <w:rsid w:val="009C7821"/>
    <w:rsid w:val="009D2441"/>
    <w:rsid w:val="009D28BB"/>
    <w:rsid w:val="009E0D5C"/>
    <w:rsid w:val="009F3A2A"/>
    <w:rsid w:val="009F669A"/>
    <w:rsid w:val="00A03856"/>
    <w:rsid w:val="00A10010"/>
    <w:rsid w:val="00A265AE"/>
    <w:rsid w:val="00A36DE7"/>
    <w:rsid w:val="00A40FD7"/>
    <w:rsid w:val="00A606B7"/>
    <w:rsid w:val="00A648AC"/>
    <w:rsid w:val="00A67715"/>
    <w:rsid w:val="00A7628B"/>
    <w:rsid w:val="00A7F8BD"/>
    <w:rsid w:val="00AB1413"/>
    <w:rsid w:val="00AB6680"/>
    <w:rsid w:val="00AB7417"/>
    <w:rsid w:val="00AB7AA8"/>
    <w:rsid w:val="00AC52E1"/>
    <w:rsid w:val="00AD0058"/>
    <w:rsid w:val="00AD3EAB"/>
    <w:rsid w:val="00AD5C75"/>
    <w:rsid w:val="00AE29F1"/>
    <w:rsid w:val="00AF00D4"/>
    <w:rsid w:val="00AF0DC0"/>
    <w:rsid w:val="00AF4D4E"/>
    <w:rsid w:val="00AF59B3"/>
    <w:rsid w:val="00B244F2"/>
    <w:rsid w:val="00B30C23"/>
    <w:rsid w:val="00B30F75"/>
    <w:rsid w:val="00B36E59"/>
    <w:rsid w:val="00B409DD"/>
    <w:rsid w:val="00B55764"/>
    <w:rsid w:val="00B617D7"/>
    <w:rsid w:val="00B61FC0"/>
    <w:rsid w:val="00B64254"/>
    <w:rsid w:val="00B74005"/>
    <w:rsid w:val="00B879FD"/>
    <w:rsid w:val="00BA0F74"/>
    <w:rsid w:val="00BA177C"/>
    <w:rsid w:val="00BB0466"/>
    <w:rsid w:val="00BB3637"/>
    <w:rsid w:val="00BD2405"/>
    <w:rsid w:val="00BE3E3C"/>
    <w:rsid w:val="00C00165"/>
    <w:rsid w:val="00C00FC2"/>
    <w:rsid w:val="00C028B6"/>
    <w:rsid w:val="00C14F99"/>
    <w:rsid w:val="00C16388"/>
    <w:rsid w:val="00C234E8"/>
    <w:rsid w:val="00C23DAE"/>
    <w:rsid w:val="00C31D32"/>
    <w:rsid w:val="00C3370F"/>
    <w:rsid w:val="00C55FF7"/>
    <w:rsid w:val="00C564E7"/>
    <w:rsid w:val="00C63055"/>
    <w:rsid w:val="00C71C4C"/>
    <w:rsid w:val="00C755D5"/>
    <w:rsid w:val="00C82F4C"/>
    <w:rsid w:val="00CA0ACC"/>
    <w:rsid w:val="00CA29F0"/>
    <w:rsid w:val="00CB3F80"/>
    <w:rsid w:val="00CB5C1F"/>
    <w:rsid w:val="00CB703E"/>
    <w:rsid w:val="00CB7FAA"/>
    <w:rsid w:val="00CC6F6B"/>
    <w:rsid w:val="00CD6419"/>
    <w:rsid w:val="00CD6A36"/>
    <w:rsid w:val="00CE4893"/>
    <w:rsid w:val="00CF04E6"/>
    <w:rsid w:val="00CFC45E"/>
    <w:rsid w:val="00D03FD1"/>
    <w:rsid w:val="00D07F39"/>
    <w:rsid w:val="00D156F5"/>
    <w:rsid w:val="00D25516"/>
    <w:rsid w:val="00D33486"/>
    <w:rsid w:val="00D3374B"/>
    <w:rsid w:val="00D36F59"/>
    <w:rsid w:val="00D52A99"/>
    <w:rsid w:val="00D5772D"/>
    <w:rsid w:val="00D7064F"/>
    <w:rsid w:val="00D75570"/>
    <w:rsid w:val="00D90969"/>
    <w:rsid w:val="00D94952"/>
    <w:rsid w:val="00DA169A"/>
    <w:rsid w:val="00DA59B3"/>
    <w:rsid w:val="00DAB0E9"/>
    <w:rsid w:val="00DC338F"/>
    <w:rsid w:val="00DD7D9D"/>
    <w:rsid w:val="00DE1400"/>
    <w:rsid w:val="00DF39A5"/>
    <w:rsid w:val="00DF7B19"/>
    <w:rsid w:val="00E13733"/>
    <w:rsid w:val="00E260FF"/>
    <w:rsid w:val="00E350B9"/>
    <w:rsid w:val="00E35521"/>
    <w:rsid w:val="00E416D6"/>
    <w:rsid w:val="00E54529"/>
    <w:rsid w:val="00E7427B"/>
    <w:rsid w:val="00E7662F"/>
    <w:rsid w:val="00E823FD"/>
    <w:rsid w:val="00E93DCC"/>
    <w:rsid w:val="00EA09FA"/>
    <w:rsid w:val="00EA314B"/>
    <w:rsid w:val="00EA5A0D"/>
    <w:rsid w:val="00EA5AB8"/>
    <w:rsid w:val="00EC1A2E"/>
    <w:rsid w:val="00ED2068"/>
    <w:rsid w:val="00EE64F0"/>
    <w:rsid w:val="00EF3272"/>
    <w:rsid w:val="00EF4CFD"/>
    <w:rsid w:val="00F001CD"/>
    <w:rsid w:val="00F0420C"/>
    <w:rsid w:val="00F07F1F"/>
    <w:rsid w:val="00F10E71"/>
    <w:rsid w:val="00F12A6C"/>
    <w:rsid w:val="00F130C9"/>
    <w:rsid w:val="00F14D29"/>
    <w:rsid w:val="00F1584E"/>
    <w:rsid w:val="00F15D67"/>
    <w:rsid w:val="00F15F2D"/>
    <w:rsid w:val="00F25779"/>
    <w:rsid w:val="00F54054"/>
    <w:rsid w:val="00F5612C"/>
    <w:rsid w:val="00F75462"/>
    <w:rsid w:val="00F76575"/>
    <w:rsid w:val="00F765E2"/>
    <w:rsid w:val="00F85A2A"/>
    <w:rsid w:val="00F85D94"/>
    <w:rsid w:val="00F93B03"/>
    <w:rsid w:val="00F94BE1"/>
    <w:rsid w:val="00FB251C"/>
    <w:rsid w:val="00FB58B3"/>
    <w:rsid w:val="00FB6CCB"/>
    <w:rsid w:val="00FB77F7"/>
    <w:rsid w:val="00FD56A3"/>
    <w:rsid w:val="00FE2794"/>
    <w:rsid w:val="00FF6E01"/>
    <w:rsid w:val="0119ED2E"/>
    <w:rsid w:val="01210D4A"/>
    <w:rsid w:val="012FB348"/>
    <w:rsid w:val="0179830D"/>
    <w:rsid w:val="0192E634"/>
    <w:rsid w:val="01B45329"/>
    <w:rsid w:val="01B5C343"/>
    <w:rsid w:val="01DCF984"/>
    <w:rsid w:val="01E503B9"/>
    <w:rsid w:val="023657EA"/>
    <w:rsid w:val="02379CED"/>
    <w:rsid w:val="0241768E"/>
    <w:rsid w:val="02677DEB"/>
    <w:rsid w:val="027CC363"/>
    <w:rsid w:val="028AA1D0"/>
    <w:rsid w:val="0299028B"/>
    <w:rsid w:val="02C67A13"/>
    <w:rsid w:val="02D7B4B1"/>
    <w:rsid w:val="030AC61C"/>
    <w:rsid w:val="03364AA0"/>
    <w:rsid w:val="03378C11"/>
    <w:rsid w:val="036ED749"/>
    <w:rsid w:val="03966597"/>
    <w:rsid w:val="03A4EFD7"/>
    <w:rsid w:val="03D3CB00"/>
    <w:rsid w:val="03D47249"/>
    <w:rsid w:val="03E0A701"/>
    <w:rsid w:val="03E1554F"/>
    <w:rsid w:val="03FACE5C"/>
    <w:rsid w:val="03FBBD53"/>
    <w:rsid w:val="043C9353"/>
    <w:rsid w:val="04782F99"/>
    <w:rsid w:val="049868FC"/>
    <w:rsid w:val="049AA7F2"/>
    <w:rsid w:val="049D2883"/>
    <w:rsid w:val="04CBD1AC"/>
    <w:rsid w:val="04D1A7B0"/>
    <w:rsid w:val="04DEFD91"/>
    <w:rsid w:val="04E015D4"/>
    <w:rsid w:val="04E792C0"/>
    <w:rsid w:val="05076436"/>
    <w:rsid w:val="051DFD40"/>
    <w:rsid w:val="0536B6A7"/>
    <w:rsid w:val="0555EC77"/>
    <w:rsid w:val="057ED9C7"/>
    <w:rsid w:val="05AA4296"/>
    <w:rsid w:val="05B58C7E"/>
    <w:rsid w:val="05D863B4"/>
    <w:rsid w:val="05EC4549"/>
    <w:rsid w:val="0623AF83"/>
    <w:rsid w:val="06459888"/>
    <w:rsid w:val="0659AD30"/>
    <w:rsid w:val="068E26F7"/>
    <w:rsid w:val="06BB8CCF"/>
    <w:rsid w:val="06CCAC8D"/>
    <w:rsid w:val="06CF7D63"/>
    <w:rsid w:val="06FB3057"/>
    <w:rsid w:val="070446AD"/>
    <w:rsid w:val="0726F3B8"/>
    <w:rsid w:val="07323B73"/>
    <w:rsid w:val="073A43DB"/>
    <w:rsid w:val="07515CDF"/>
    <w:rsid w:val="075B38D7"/>
    <w:rsid w:val="075F277B"/>
    <w:rsid w:val="079872C7"/>
    <w:rsid w:val="07A8F75D"/>
    <w:rsid w:val="07B4041F"/>
    <w:rsid w:val="07E0CCD1"/>
    <w:rsid w:val="07E84A1D"/>
    <w:rsid w:val="07F7FBF5"/>
    <w:rsid w:val="07F83191"/>
    <w:rsid w:val="081C80C4"/>
    <w:rsid w:val="081F00C7"/>
    <w:rsid w:val="0849FFD6"/>
    <w:rsid w:val="08631423"/>
    <w:rsid w:val="089A6F25"/>
    <w:rsid w:val="08A53D95"/>
    <w:rsid w:val="08B2E814"/>
    <w:rsid w:val="08B9A622"/>
    <w:rsid w:val="0914973C"/>
    <w:rsid w:val="0918A97C"/>
    <w:rsid w:val="091A7ABF"/>
    <w:rsid w:val="091B1A4A"/>
    <w:rsid w:val="09215FF0"/>
    <w:rsid w:val="092EE9F9"/>
    <w:rsid w:val="09344739"/>
    <w:rsid w:val="094A5B1E"/>
    <w:rsid w:val="09749948"/>
    <w:rsid w:val="0988043C"/>
    <w:rsid w:val="0993CC56"/>
    <w:rsid w:val="09A60BEF"/>
    <w:rsid w:val="09BF2A2D"/>
    <w:rsid w:val="09E5D037"/>
    <w:rsid w:val="09FBD9E3"/>
    <w:rsid w:val="0A068999"/>
    <w:rsid w:val="0A155D18"/>
    <w:rsid w:val="0A19BE25"/>
    <w:rsid w:val="0A20CF4D"/>
    <w:rsid w:val="0A2DA276"/>
    <w:rsid w:val="0A5518E4"/>
    <w:rsid w:val="0A5DF3C5"/>
    <w:rsid w:val="0A667280"/>
    <w:rsid w:val="0A70D01C"/>
    <w:rsid w:val="0A96EC69"/>
    <w:rsid w:val="0A9ABB8C"/>
    <w:rsid w:val="0AAF2B4A"/>
    <w:rsid w:val="0ADB298C"/>
    <w:rsid w:val="0B01BB40"/>
    <w:rsid w:val="0B1FEADF"/>
    <w:rsid w:val="0B275A0D"/>
    <w:rsid w:val="0B278121"/>
    <w:rsid w:val="0B326810"/>
    <w:rsid w:val="0B3AE707"/>
    <w:rsid w:val="0B790E58"/>
    <w:rsid w:val="0B7B1F8C"/>
    <w:rsid w:val="0B88D9BD"/>
    <w:rsid w:val="0B9056D5"/>
    <w:rsid w:val="0B979E17"/>
    <w:rsid w:val="0BD7B7D0"/>
    <w:rsid w:val="0BE8E558"/>
    <w:rsid w:val="0C0584E2"/>
    <w:rsid w:val="0C47A538"/>
    <w:rsid w:val="0CCC7487"/>
    <w:rsid w:val="0CD6B768"/>
    <w:rsid w:val="0CE71B39"/>
    <w:rsid w:val="0CFA5F70"/>
    <w:rsid w:val="0D090B2D"/>
    <w:rsid w:val="0D0A276E"/>
    <w:rsid w:val="0D0E3495"/>
    <w:rsid w:val="0D515EE7"/>
    <w:rsid w:val="0D7B9DA8"/>
    <w:rsid w:val="0D7BDC36"/>
    <w:rsid w:val="0D89AED9"/>
    <w:rsid w:val="0DA539E7"/>
    <w:rsid w:val="0DBFA002"/>
    <w:rsid w:val="0DD52CC1"/>
    <w:rsid w:val="0DF5887D"/>
    <w:rsid w:val="0DFD0FBE"/>
    <w:rsid w:val="0E021251"/>
    <w:rsid w:val="0E1655A1"/>
    <w:rsid w:val="0E1A592B"/>
    <w:rsid w:val="0E2E67C7"/>
    <w:rsid w:val="0E468C72"/>
    <w:rsid w:val="0E578BA1"/>
    <w:rsid w:val="0E66CCEB"/>
    <w:rsid w:val="0E6928AD"/>
    <w:rsid w:val="0E82E436"/>
    <w:rsid w:val="0EA81C56"/>
    <w:rsid w:val="0EBBF4BE"/>
    <w:rsid w:val="0ED98944"/>
    <w:rsid w:val="0F00A561"/>
    <w:rsid w:val="0F088598"/>
    <w:rsid w:val="0F1BAF0B"/>
    <w:rsid w:val="0F238B07"/>
    <w:rsid w:val="0F4D225F"/>
    <w:rsid w:val="0F559146"/>
    <w:rsid w:val="0F82C619"/>
    <w:rsid w:val="0FF24298"/>
    <w:rsid w:val="0FFBFEC6"/>
    <w:rsid w:val="1031E7AC"/>
    <w:rsid w:val="10434CB4"/>
    <w:rsid w:val="10852757"/>
    <w:rsid w:val="1095E0E4"/>
    <w:rsid w:val="10967925"/>
    <w:rsid w:val="1096941D"/>
    <w:rsid w:val="10A461F4"/>
    <w:rsid w:val="110D03D2"/>
    <w:rsid w:val="114C41C2"/>
    <w:rsid w:val="114F65A7"/>
    <w:rsid w:val="115F7433"/>
    <w:rsid w:val="1172BB17"/>
    <w:rsid w:val="117980E0"/>
    <w:rsid w:val="1186F451"/>
    <w:rsid w:val="118AC55A"/>
    <w:rsid w:val="11CEB92C"/>
    <w:rsid w:val="11E20945"/>
    <w:rsid w:val="11F06A01"/>
    <w:rsid w:val="123D979A"/>
    <w:rsid w:val="125D7D4B"/>
    <w:rsid w:val="1269C6F9"/>
    <w:rsid w:val="1283CA6C"/>
    <w:rsid w:val="129392CB"/>
    <w:rsid w:val="12C15D05"/>
    <w:rsid w:val="12C9B6C5"/>
    <w:rsid w:val="12CD6CB3"/>
    <w:rsid w:val="12E3C6B6"/>
    <w:rsid w:val="12E9FED3"/>
    <w:rsid w:val="12FEEB6B"/>
    <w:rsid w:val="1301BF1C"/>
    <w:rsid w:val="132F6B0C"/>
    <w:rsid w:val="13468206"/>
    <w:rsid w:val="1373BDDD"/>
    <w:rsid w:val="13C18D76"/>
    <w:rsid w:val="140EB549"/>
    <w:rsid w:val="1428F0B4"/>
    <w:rsid w:val="14291C3E"/>
    <w:rsid w:val="1429353A"/>
    <w:rsid w:val="1496CFB3"/>
    <w:rsid w:val="14ADA4C8"/>
    <w:rsid w:val="14B121A2"/>
    <w:rsid w:val="14C2A1CB"/>
    <w:rsid w:val="14C635AD"/>
    <w:rsid w:val="14E1F8F2"/>
    <w:rsid w:val="14EC96DA"/>
    <w:rsid w:val="14F34DB2"/>
    <w:rsid w:val="151A056C"/>
    <w:rsid w:val="152586CE"/>
    <w:rsid w:val="153168D3"/>
    <w:rsid w:val="155D9FBC"/>
    <w:rsid w:val="1566BDAB"/>
    <w:rsid w:val="159C6079"/>
    <w:rsid w:val="15BD07C8"/>
    <w:rsid w:val="15BDDD14"/>
    <w:rsid w:val="15C337BE"/>
    <w:rsid w:val="15D46DB3"/>
    <w:rsid w:val="1624DEB4"/>
    <w:rsid w:val="16251A1F"/>
    <w:rsid w:val="162622AD"/>
    <w:rsid w:val="164AA499"/>
    <w:rsid w:val="164CF203"/>
    <w:rsid w:val="1653748D"/>
    <w:rsid w:val="16544282"/>
    <w:rsid w:val="167971E5"/>
    <w:rsid w:val="1689946A"/>
    <w:rsid w:val="168DF694"/>
    <w:rsid w:val="1697669B"/>
    <w:rsid w:val="16EDE956"/>
    <w:rsid w:val="16F06192"/>
    <w:rsid w:val="16FD08C9"/>
    <w:rsid w:val="170B2B73"/>
    <w:rsid w:val="170C2E1B"/>
    <w:rsid w:val="173BE5E4"/>
    <w:rsid w:val="174908D3"/>
    <w:rsid w:val="174CE022"/>
    <w:rsid w:val="174FE633"/>
    <w:rsid w:val="1752B7BB"/>
    <w:rsid w:val="175945EC"/>
    <w:rsid w:val="17656617"/>
    <w:rsid w:val="1767DB08"/>
    <w:rsid w:val="17715CA1"/>
    <w:rsid w:val="17BB7613"/>
    <w:rsid w:val="17BE3C55"/>
    <w:rsid w:val="17C6858E"/>
    <w:rsid w:val="17CE7075"/>
    <w:rsid w:val="17CF7F61"/>
    <w:rsid w:val="17F366DE"/>
    <w:rsid w:val="17F5050D"/>
    <w:rsid w:val="182489C6"/>
    <w:rsid w:val="184E3468"/>
    <w:rsid w:val="185A1B43"/>
    <w:rsid w:val="186480E2"/>
    <w:rsid w:val="1878DCE1"/>
    <w:rsid w:val="189429D1"/>
    <w:rsid w:val="18B88075"/>
    <w:rsid w:val="18DCC25A"/>
    <w:rsid w:val="18EF867D"/>
    <w:rsid w:val="18F0EDDA"/>
    <w:rsid w:val="18FA292F"/>
    <w:rsid w:val="19310D5B"/>
    <w:rsid w:val="19707F21"/>
    <w:rsid w:val="1988AC2D"/>
    <w:rsid w:val="19BFECD6"/>
    <w:rsid w:val="19E50BA2"/>
    <w:rsid w:val="19ED135A"/>
    <w:rsid w:val="19F7E762"/>
    <w:rsid w:val="1A1F0501"/>
    <w:rsid w:val="1A54ABD4"/>
    <w:rsid w:val="1A739A68"/>
    <w:rsid w:val="1A8601D1"/>
    <w:rsid w:val="1A8B56DE"/>
    <w:rsid w:val="1A8ECE63"/>
    <w:rsid w:val="1A8FD506"/>
    <w:rsid w:val="1AA47F3B"/>
    <w:rsid w:val="1AB6AE86"/>
    <w:rsid w:val="1AD9B258"/>
    <w:rsid w:val="1AEC9843"/>
    <w:rsid w:val="1B2060B0"/>
    <w:rsid w:val="1B313956"/>
    <w:rsid w:val="1B5B61A9"/>
    <w:rsid w:val="1B8B79EC"/>
    <w:rsid w:val="1B9D883F"/>
    <w:rsid w:val="1B9DFFEA"/>
    <w:rsid w:val="1B9EF237"/>
    <w:rsid w:val="1BA725B9"/>
    <w:rsid w:val="1BBCD6D2"/>
    <w:rsid w:val="1BBF1AAE"/>
    <w:rsid w:val="1BCFC447"/>
    <w:rsid w:val="1BDB1CAD"/>
    <w:rsid w:val="1BDBFF9A"/>
    <w:rsid w:val="1BF02137"/>
    <w:rsid w:val="1C20D969"/>
    <w:rsid w:val="1C246A18"/>
    <w:rsid w:val="1C2BA567"/>
    <w:rsid w:val="1C2FE82A"/>
    <w:rsid w:val="1C39911F"/>
    <w:rsid w:val="1C43CC9D"/>
    <w:rsid w:val="1C4C2E35"/>
    <w:rsid w:val="1C535C64"/>
    <w:rsid w:val="1C5476D9"/>
    <w:rsid w:val="1C68185E"/>
    <w:rsid w:val="1C7EB369"/>
    <w:rsid w:val="1CAA4913"/>
    <w:rsid w:val="1CCD0920"/>
    <w:rsid w:val="1CD08BA7"/>
    <w:rsid w:val="1CD14792"/>
    <w:rsid w:val="1CF3C215"/>
    <w:rsid w:val="1D2B6D15"/>
    <w:rsid w:val="1D36F18D"/>
    <w:rsid w:val="1D3E2012"/>
    <w:rsid w:val="1D4E9875"/>
    <w:rsid w:val="1D57DF4B"/>
    <w:rsid w:val="1D5E1AB9"/>
    <w:rsid w:val="1DAA3F58"/>
    <w:rsid w:val="1E0BE1AC"/>
    <w:rsid w:val="1E2AB096"/>
    <w:rsid w:val="1E33EBC0"/>
    <w:rsid w:val="1E375DD5"/>
    <w:rsid w:val="1E935DF9"/>
    <w:rsid w:val="1ED3428B"/>
    <w:rsid w:val="1F270CD7"/>
    <w:rsid w:val="1F27C1F9"/>
    <w:rsid w:val="1F388661"/>
    <w:rsid w:val="1F529742"/>
    <w:rsid w:val="1F59EE54"/>
    <w:rsid w:val="1F70408E"/>
    <w:rsid w:val="1F7C6E86"/>
    <w:rsid w:val="1F7C80A8"/>
    <w:rsid w:val="1F83CE31"/>
    <w:rsid w:val="1FB9622E"/>
    <w:rsid w:val="1FC720D0"/>
    <w:rsid w:val="1FC7D9CB"/>
    <w:rsid w:val="1FD79AE9"/>
    <w:rsid w:val="1FD83F5A"/>
    <w:rsid w:val="1FEA297D"/>
    <w:rsid w:val="20082C69"/>
    <w:rsid w:val="20123A7A"/>
    <w:rsid w:val="2045CB29"/>
    <w:rsid w:val="205B6106"/>
    <w:rsid w:val="20E5C506"/>
    <w:rsid w:val="20E753A6"/>
    <w:rsid w:val="20F8668C"/>
    <w:rsid w:val="20FD2818"/>
    <w:rsid w:val="21047AE9"/>
    <w:rsid w:val="212D9D04"/>
    <w:rsid w:val="21616203"/>
    <w:rsid w:val="219E8AD9"/>
    <w:rsid w:val="21A3FCCA"/>
    <w:rsid w:val="21AD8151"/>
    <w:rsid w:val="21B24ACE"/>
    <w:rsid w:val="21E7FF24"/>
    <w:rsid w:val="21F5B984"/>
    <w:rsid w:val="220E93FF"/>
    <w:rsid w:val="22237340"/>
    <w:rsid w:val="223B94CC"/>
    <w:rsid w:val="224591DA"/>
    <w:rsid w:val="22621132"/>
    <w:rsid w:val="2292B324"/>
    <w:rsid w:val="2299AD1D"/>
    <w:rsid w:val="22BB6EF3"/>
    <w:rsid w:val="22BE8EF3"/>
    <w:rsid w:val="22C48EC6"/>
    <w:rsid w:val="22D03D40"/>
    <w:rsid w:val="22DC96F8"/>
    <w:rsid w:val="22E5165B"/>
    <w:rsid w:val="22FB2D80"/>
    <w:rsid w:val="2300AE68"/>
    <w:rsid w:val="2328A57A"/>
    <w:rsid w:val="232ADE75"/>
    <w:rsid w:val="2337B7B4"/>
    <w:rsid w:val="2365CC3F"/>
    <w:rsid w:val="2369990F"/>
    <w:rsid w:val="237072D7"/>
    <w:rsid w:val="2378E673"/>
    <w:rsid w:val="237D1650"/>
    <w:rsid w:val="23B52808"/>
    <w:rsid w:val="23C72BD0"/>
    <w:rsid w:val="23E61479"/>
    <w:rsid w:val="24011E48"/>
    <w:rsid w:val="2402FE9E"/>
    <w:rsid w:val="2404CE3A"/>
    <w:rsid w:val="240854AF"/>
    <w:rsid w:val="240D682D"/>
    <w:rsid w:val="2412088D"/>
    <w:rsid w:val="2436FF7C"/>
    <w:rsid w:val="243D8645"/>
    <w:rsid w:val="243D92F5"/>
    <w:rsid w:val="244D809C"/>
    <w:rsid w:val="2454F902"/>
    <w:rsid w:val="2457D2FA"/>
    <w:rsid w:val="247B3D10"/>
    <w:rsid w:val="248BD237"/>
    <w:rsid w:val="2491F9C4"/>
    <w:rsid w:val="24988126"/>
    <w:rsid w:val="24C836DA"/>
    <w:rsid w:val="24D26323"/>
    <w:rsid w:val="24D9A8DD"/>
    <w:rsid w:val="24E52213"/>
    <w:rsid w:val="251DC75C"/>
    <w:rsid w:val="2521FC87"/>
    <w:rsid w:val="2525543E"/>
    <w:rsid w:val="254634C1"/>
    <w:rsid w:val="25483559"/>
    <w:rsid w:val="2581E4DA"/>
    <w:rsid w:val="25BF21C7"/>
    <w:rsid w:val="25D970B6"/>
    <w:rsid w:val="25E7ED9E"/>
    <w:rsid w:val="260B10F9"/>
    <w:rsid w:val="2628E56C"/>
    <w:rsid w:val="2668857C"/>
    <w:rsid w:val="2676204F"/>
    <w:rsid w:val="26A361ED"/>
    <w:rsid w:val="26C61D81"/>
    <w:rsid w:val="26E98A18"/>
    <w:rsid w:val="270FE576"/>
    <w:rsid w:val="2722307F"/>
    <w:rsid w:val="274AD369"/>
    <w:rsid w:val="27539F84"/>
    <w:rsid w:val="278127A7"/>
    <w:rsid w:val="2791E790"/>
    <w:rsid w:val="279AE567"/>
    <w:rsid w:val="27A32267"/>
    <w:rsid w:val="27A738D5"/>
    <w:rsid w:val="27BC4AC4"/>
    <w:rsid w:val="27FBC15D"/>
    <w:rsid w:val="2800A103"/>
    <w:rsid w:val="283C7F80"/>
    <w:rsid w:val="2858348A"/>
    <w:rsid w:val="285D4CA4"/>
    <w:rsid w:val="2863A92B"/>
    <w:rsid w:val="287A49AE"/>
    <w:rsid w:val="28C78E96"/>
    <w:rsid w:val="28DAEDA1"/>
    <w:rsid w:val="28FD14F2"/>
    <w:rsid w:val="290A286F"/>
    <w:rsid w:val="295146A7"/>
    <w:rsid w:val="29850E0F"/>
    <w:rsid w:val="299068F5"/>
    <w:rsid w:val="29A0263E"/>
    <w:rsid w:val="29A24E0F"/>
    <w:rsid w:val="29BF87C2"/>
    <w:rsid w:val="29D4D995"/>
    <w:rsid w:val="29ECA4F8"/>
    <w:rsid w:val="2A0D6AB9"/>
    <w:rsid w:val="2A28C64B"/>
    <w:rsid w:val="2A4069F9"/>
    <w:rsid w:val="2A43C56B"/>
    <w:rsid w:val="2A44698C"/>
    <w:rsid w:val="2A4C6C58"/>
    <w:rsid w:val="2A4F518F"/>
    <w:rsid w:val="2A4FC178"/>
    <w:rsid w:val="2A59D141"/>
    <w:rsid w:val="2A6DEBC4"/>
    <w:rsid w:val="2AACC7C9"/>
    <w:rsid w:val="2AC97805"/>
    <w:rsid w:val="2AC9A0D8"/>
    <w:rsid w:val="2B175FC6"/>
    <w:rsid w:val="2B5B5823"/>
    <w:rsid w:val="2B7D761D"/>
    <w:rsid w:val="2B887559"/>
    <w:rsid w:val="2B989D36"/>
    <w:rsid w:val="2BD4FD26"/>
    <w:rsid w:val="2BE3E268"/>
    <w:rsid w:val="2BE7AE79"/>
    <w:rsid w:val="2BF1EB9E"/>
    <w:rsid w:val="2BF22713"/>
    <w:rsid w:val="2C01532B"/>
    <w:rsid w:val="2C045DA0"/>
    <w:rsid w:val="2C373861"/>
    <w:rsid w:val="2C6D283E"/>
    <w:rsid w:val="2C8E7726"/>
    <w:rsid w:val="2CAD05B9"/>
    <w:rsid w:val="2CB82B73"/>
    <w:rsid w:val="2CC6BD8F"/>
    <w:rsid w:val="2CD012A4"/>
    <w:rsid w:val="2CD9AB04"/>
    <w:rsid w:val="2CDCC407"/>
    <w:rsid w:val="2D16E73E"/>
    <w:rsid w:val="2D21C5EE"/>
    <w:rsid w:val="2D2C3340"/>
    <w:rsid w:val="2D3C5D95"/>
    <w:rsid w:val="2D4CC60F"/>
    <w:rsid w:val="2D840D1A"/>
    <w:rsid w:val="2DD7A58B"/>
    <w:rsid w:val="2DDD8EBD"/>
    <w:rsid w:val="2DE40B7C"/>
    <w:rsid w:val="2E21DFF9"/>
    <w:rsid w:val="2E6137B7"/>
    <w:rsid w:val="2E7CAFF8"/>
    <w:rsid w:val="2E8BAE3B"/>
    <w:rsid w:val="2E8EBFB6"/>
    <w:rsid w:val="2EF82960"/>
    <w:rsid w:val="2F0CBD88"/>
    <w:rsid w:val="2F1114D1"/>
    <w:rsid w:val="2F2E1395"/>
    <w:rsid w:val="2F3DA8CC"/>
    <w:rsid w:val="2F45B145"/>
    <w:rsid w:val="2F7ECE52"/>
    <w:rsid w:val="2F85D5CD"/>
    <w:rsid w:val="2F9E323B"/>
    <w:rsid w:val="2FB1AADE"/>
    <w:rsid w:val="2FC0882B"/>
    <w:rsid w:val="2FDCCE9E"/>
    <w:rsid w:val="2FEDA46B"/>
    <w:rsid w:val="300B2A8D"/>
    <w:rsid w:val="300D6F6B"/>
    <w:rsid w:val="3012D707"/>
    <w:rsid w:val="30208A0D"/>
    <w:rsid w:val="30468BC2"/>
    <w:rsid w:val="304AABA5"/>
    <w:rsid w:val="304D3FAA"/>
    <w:rsid w:val="304DF493"/>
    <w:rsid w:val="304F8661"/>
    <w:rsid w:val="306C0E59"/>
    <w:rsid w:val="3074011D"/>
    <w:rsid w:val="3088E768"/>
    <w:rsid w:val="308AEA95"/>
    <w:rsid w:val="3091040F"/>
    <w:rsid w:val="3107EC59"/>
    <w:rsid w:val="313DAFE2"/>
    <w:rsid w:val="3142A6AE"/>
    <w:rsid w:val="318679DB"/>
    <w:rsid w:val="31B9F8A3"/>
    <w:rsid w:val="31CFE7AE"/>
    <w:rsid w:val="3208D028"/>
    <w:rsid w:val="3219C546"/>
    <w:rsid w:val="322CA54F"/>
    <w:rsid w:val="32345C54"/>
    <w:rsid w:val="32375A3D"/>
    <w:rsid w:val="3282FAA2"/>
    <w:rsid w:val="32D98043"/>
    <w:rsid w:val="32E38F1A"/>
    <w:rsid w:val="32F15729"/>
    <w:rsid w:val="32F4D2B4"/>
    <w:rsid w:val="32FFB1CC"/>
    <w:rsid w:val="33000B0F"/>
    <w:rsid w:val="3350211B"/>
    <w:rsid w:val="33A4A089"/>
    <w:rsid w:val="33AFE4CB"/>
    <w:rsid w:val="33B9450C"/>
    <w:rsid w:val="33D7935C"/>
    <w:rsid w:val="33E7771A"/>
    <w:rsid w:val="33EE73E7"/>
    <w:rsid w:val="3401E17C"/>
    <w:rsid w:val="340A02B2"/>
    <w:rsid w:val="342B199A"/>
    <w:rsid w:val="344ACC57"/>
    <w:rsid w:val="3470831E"/>
    <w:rsid w:val="347408DA"/>
    <w:rsid w:val="348D278A"/>
    <w:rsid w:val="349B822D"/>
    <w:rsid w:val="34D0A0E3"/>
    <w:rsid w:val="34EDB9FE"/>
    <w:rsid w:val="34F43CEB"/>
    <w:rsid w:val="3508D0C6"/>
    <w:rsid w:val="350A1756"/>
    <w:rsid w:val="35327AD8"/>
    <w:rsid w:val="353F82FC"/>
    <w:rsid w:val="35644611"/>
    <w:rsid w:val="3572BA80"/>
    <w:rsid w:val="360E8791"/>
    <w:rsid w:val="36112105"/>
    <w:rsid w:val="362DA3A0"/>
    <w:rsid w:val="36368099"/>
    <w:rsid w:val="365A7F1D"/>
    <w:rsid w:val="3670380B"/>
    <w:rsid w:val="367D12CB"/>
    <w:rsid w:val="3680D5A3"/>
    <w:rsid w:val="3682188B"/>
    <w:rsid w:val="36B9EE38"/>
    <w:rsid w:val="36D844F7"/>
    <w:rsid w:val="36F7CAC0"/>
    <w:rsid w:val="3701CFE9"/>
    <w:rsid w:val="37039C74"/>
    <w:rsid w:val="37070E0C"/>
    <w:rsid w:val="37213288"/>
    <w:rsid w:val="3746AFB0"/>
    <w:rsid w:val="3755BF97"/>
    <w:rsid w:val="377053C6"/>
    <w:rsid w:val="3772DC39"/>
    <w:rsid w:val="3782267D"/>
    <w:rsid w:val="37BA6379"/>
    <w:rsid w:val="37C4C84C"/>
    <w:rsid w:val="37CC7109"/>
    <w:rsid w:val="37EF3F69"/>
    <w:rsid w:val="37F0CB87"/>
    <w:rsid w:val="3818AD88"/>
    <w:rsid w:val="381DE8EC"/>
    <w:rsid w:val="382401D9"/>
    <w:rsid w:val="383A9724"/>
    <w:rsid w:val="38524B7B"/>
    <w:rsid w:val="3856395E"/>
    <w:rsid w:val="38569328"/>
    <w:rsid w:val="3866469A"/>
    <w:rsid w:val="387066A4"/>
    <w:rsid w:val="38876C8B"/>
    <w:rsid w:val="3896340F"/>
    <w:rsid w:val="38A0C67B"/>
    <w:rsid w:val="38A910D2"/>
    <w:rsid w:val="38B22470"/>
    <w:rsid w:val="38C7D2EC"/>
    <w:rsid w:val="39000084"/>
    <w:rsid w:val="39125CD4"/>
    <w:rsid w:val="3913CB5A"/>
    <w:rsid w:val="3913E4A1"/>
    <w:rsid w:val="391D6399"/>
    <w:rsid w:val="392AFE9F"/>
    <w:rsid w:val="392D0B8A"/>
    <w:rsid w:val="3937E2D4"/>
    <w:rsid w:val="393E3B9E"/>
    <w:rsid w:val="3945EA2A"/>
    <w:rsid w:val="394F5DD6"/>
    <w:rsid w:val="3950366D"/>
    <w:rsid w:val="39510596"/>
    <w:rsid w:val="39520499"/>
    <w:rsid w:val="395FB6EC"/>
    <w:rsid w:val="397E593F"/>
    <w:rsid w:val="39A00F50"/>
    <w:rsid w:val="39B04C5C"/>
    <w:rsid w:val="39B27FE8"/>
    <w:rsid w:val="39B2EF5E"/>
    <w:rsid w:val="39DB4D04"/>
    <w:rsid w:val="3A0B433C"/>
    <w:rsid w:val="3A320470"/>
    <w:rsid w:val="3A41F477"/>
    <w:rsid w:val="3A54A579"/>
    <w:rsid w:val="3A6D0521"/>
    <w:rsid w:val="3A78B5E2"/>
    <w:rsid w:val="3A791086"/>
    <w:rsid w:val="3A8ADE59"/>
    <w:rsid w:val="3AB32592"/>
    <w:rsid w:val="3AC2EF54"/>
    <w:rsid w:val="3AC6CF00"/>
    <w:rsid w:val="3AE4F7D2"/>
    <w:rsid w:val="3B4DD3FB"/>
    <w:rsid w:val="3B7CE8EE"/>
    <w:rsid w:val="3B82C0BC"/>
    <w:rsid w:val="3B89CDD8"/>
    <w:rsid w:val="3B923908"/>
    <w:rsid w:val="3B923921"/>
    <w:rsid w:val="3BA7139D"/>
    <w:rsid w:val="3BF02C01"/>
    <w:rsid w:val="3C02D54C"/>
    <w:rsid w:val="3C4117A5"/>
    <w:rsid w:val="3C7DC740"/>
    <w:rsid w:val="3C94DF86"/>
    <w:rsid w:val="3C9757AE"/>
    <w:rsid w:val="3CC23688"/>
    <w:rsid w:val="3CD22915"/>
    <w:rsid w:val="3D1D5E0E"/>
    <w:rsid w:val="3D225016"/>
    <w:rsid w:val="3D2F70C6"/>
    <w:rsid w:val="3D42C357"/>
    <w:rsid w:val="3D4FDD20"/>
    <w:rsid w:val="3D8388D8"/>
    <w:rsid w:val="3D8C463B"/>
    <w:rsid w:val="3D8E529B"/>
    <w:rsid w:val="3D99D7E7"/>
    <w:rsid w:val="3DA10348"/>
    <w:rsid w:val="3DA9E193"/>
    <w:rsid w:val="3DBEB4C8"/>
    <w:rsid w:val="3DC1360E"/>
    <w:rsid w:val="3DCE1E1E"/>
    <w:rsid w:val="3DD8FA7C"/>
    <w:rsid w:val="3DE07E2F"/>
    <w:rsid w:val="3E1110D3"/>
    <w:rsid w:val="3E22CEF9"/>
    <w:rsid w:val="3E2A3485"/>
    <w:rsid w:val="3E2E64B8"/>
    <w:rsid w:val="3E694324"/>
    <w:rsid w:val="3E89C87A"/>
    <w:rsid w:val="3EA522FB"/>
    <w:rsid w:val="3EC9946A"/>
    <w:rsid w:val="3ECD3CE5"/>
    <w:rsid w:val="3ED1AC9D"/>
    <w:rsid w:val="3ED64578"/>
    <w:rsid w:val="3EEF6CFC"/>
    <w:rsid w:val="3F082A50"/>
    <w:rsid w:val="3F182E69"/>
    <w:rsid w:val="3F36536E"/>
    <w:rsid w:val="3F3EC009"/>
    <w:rsid w:val="3F504EC1"/>
    <w:rsid w:val="3F5BD972"/>
    <w:rsid w:val="3F70DE6E"/>
    <w:rsid w:val="3FBD2C4E"/>
    <w:rsid w:val="3FDA24B5"/>
    <w:rsid w:val="3FDBC944"/>
    <w:rsid w:val="3FDE20C4"/>
    <w:rsid w:val="3FDE997B"/>
    <w:rsid w:val="3FE2C963"/>
    <w:rsid w:val="401DCDF5"/>
    <w:rsid w:val="4043872F"/>
    <w:rsid w:val="40500D84"/>
    <w:rsid w:val="405B1A24"/>
    <w:rsid w:val="4060CF6F"/>
    <w:rsid w:val="406A2853"/>
    <w:rsid w:val="4074AE37"/>
    <w:rsid w:val="4081DEB5"/>
    <w:rsid w:val="409BCB22"/>
    <w:rsid w:val="40C567BF"/>
    <w:rsid w:val="40ED8DD6"/>
    <w:rsid w:val="40EF1CB1"/>
    <w:rsid w:val="4102A3F9"/>
    <w:rsid w:val="410318CF"/>
    <w:rsid w:val="410F4D21"/>
    <w:rsid w:val="411FFD44"/>
    <w:rsid w:val="4138B003"/>
    <w:rsid w:val="41493E00"/>
    <w:rsid w:val="4149C74A"/>
    <w:rsid w:val="414A0EAB"/>
    <w:rsid w:val="415DCA34"/>
    <w:rsid w:val="41614375"/>
    <w:rsid w:val="416815FD"/>
    <w:rsid w:val="41A48B2B"/>
    <w:rsid w:val="41FE9C5D"/>
    <w:rsid w:val="421C0EDB"/>
    <w:rsid w:val="42358344"/>
    <w:rsid w:val="42570A5B"/>
    <w:rsid w:val="4273EE4B"/>
    <w:rsid w:val="42B2748D"/>
    <w:rsid w:val="42BDAA97"/>
    <w:rsid w:val="42D9CE6B"/>
    <w:rsid w:val="42E5DF0C"/>
    <w:rsid w:val="4312D2DE"/>
    <w:rsid w:val="43327E69"/>
    <w:rsid w:val="433AD889"/>
    <w:rsid w:val="4349FC9A"/>
    <w:rsid w:val="4354DFCB"/>
    <w:rsid w:val="4363ECA0"/>
    <w:rsid w:val="4369E7DB"/>
    <w:rsid w:val="436E1067"/>
    <w:rsid w:val="43715FCB"/>
    <w:rsid w:val="43A0AE08"/>
    <w:rsid w:val="43A53873"/>
    <w:rsid w:val="44022C15"/>
    <w:rsid w:val="4408B0C3"/>
    <w:rsid w:val="4409683D"/>
    <w:rsid w:val="440B8951"/>
    <w:rsid w:val="440FF448"/>
    <w:rsid w:val="4419BC7F"/>
    <w:rsid w:val="4429F0BF"/>
    <w:rsid w:val="442B0F1E"/>
    <w:rsid w:val="442F4774"/>
    <w:rsid w:val="44478128"/>
    <w:rsid w:val="44532C89"/>
    <w:rsid w:val="4461F521"/>
    <w:rsid w:val="44695721"/>
    <w:rsid w:val="4480DEC2"/>
    <w:rsid w:val="4492753D"/>
    <w:rsid w:val="44B25BA1"/>
    <w:rsid w:val="44B938E1"/>
    <w:rsid w:val="44DEC63B"/>
    <w:rsid w:val="44EA5EE2"/>
    <w:rsid w:val="45227D24"/>
    <w:rsid w:val="454D68EF"/>
    <w:rsid w:val="4555E968"/>
    <w:rsid w:val="459894FE"/>
    <w:rsid w:val="45B477D0"/>
    <w:rsid w:val="45B9DBBC"/>
    <w:rsid w:val="45D19EEE"/>
    <w:rsid w:val="45DBDA60"/>
    <w:rsid w:val="45DCA0E1"/>
    <w:rsid w:val="45F2F8C9"/>
    <w:rsid w:val="45F54B59"/>
    <w:rsid w:val="46089676"/>
    <w:rsid w:val="4615C20B"/>
    <w:rsid w:val="4635619A"/>
    <w:rsid w:val="464DDAFF"/>
    <w:rsid w:val="466F9EA7"/>
    <w:rsid w:val="4673C7EE"/>
    <w:rsid w:val="46976288"/>
    <w:rsid w:val="469B92BB"/>
    <w:rsid w:val="46D20D80"/>
    <w:rsid w:val="46D2A604"/>
    <w:rsid w:val="46FD11DF"/>
    <w:rsid w:val="47028A29"/>
    <w:rsid w:val="4734655F"/>
    <w:rsid w:val="4735763E"/>
    <w:rsid w:val="4739B6D0"/>
    <w:rsid w:val="473E6B31"/>
    <w:rsid w:val="4755904C"/>
    <w:rsid w:val="475D964D"/>
    <w:rsid w:val="478EC92A"/>
    <w:rsid w:val="4797177F"/>
    <w:rsid w:val="479ECABC"/>
    <w:rsid w:val="47AAAB89"/>
    <w:rsid w:val="47CA15FF"/>
    <w:rsid w:val="4813CCAF"/>
    <w:rsid w:val="481855DA"/>
    <w:rsid w:val="48CDFCC6"/>
    <w:rsid w:val="48D035C0"/>
    <w:rsid w:val="48F17C7E"/>
    <w:rsid w:val="491D5D05"/>
    <w:rsid w:val="492CEC1B"/>
    <w:rsid w:val="492DE896"/>
    <w:rsid w:val="493CDF53"/>
    <w:rsid w:val="49B77E21"/>
    <w:rsid w:val="4A607D72"/>
    <w:rsid w:val="4AAA77AD"/>
    <w:rsid w:val="4AC91010"/>
    <w:rsid w:val="4B2F9A7F"/>
    <w:rsid w:val="4B9D4932"/>
    <w:rsid w:val="4BA19645"/>
    <w:rsid w:val="4BA441DB"/>
    <w:rsid w:val="4BD4E687"/>
    <w:rsid w:val="4BEB7EA7"/>
    <w:rsid w:val="4C07D682"/>
    <w:rsid w:val="4C11DC54"/>
    <w:rsid w:val="4C29C1B1"/>
    <w:rsid w:val="4C2B04B1"/>
    <w:rsid w:val="4C497008"/>
    <w:rsid w:val="4C4ADF8F"/>
    <w:rsid w:val="4C519949"/>
    <w:rsid w:val="4C530589"/>
    <w:rsid w:val="4C543CCF"/>
    <w:rsid w:val="4C7CC9C9"/>
    <w:rsid w:val="4CA6F782"/>
    <w:rsid w:val="4CB1EB07"/>
    <w:rsid w:val="4CD11066"/>
    <w:rsid w:val="4CD82ABF"/>
    <w:rsid w:val="4CDE98D2"/>
    <w:rsid w:val="4CE10264"/>
    <w:rsid w:val="4CE35B6F"/>
    <w:rsid w:val="4D0EC920"/>
    <w:rsid w:val="4D1C745C"/>
    <w:rsid w:val="4D398677"/>
    <w:rsid w:val="4D3D66A6"/>
    <w:rsid w:val="4D4C1AB9"/>
    <w:rsid w:val="4D5C3185"/>
    <w:rsid w:val="4D7BEC48"/>
    <w:rsid w:val="4D851D94"/>
    <w:rsid w:val="4D94178C"/>
    <w:rsid w:val="4DA9B6FB"/>
    <w:rsid w:val="4DC5FF17"/>
    <w:rsid w:val="4DE54069"/>
    <w:rsid w:val="4DFEBF0F"/>
    <w:rsid w:val="4E19ED0D"/>
    <w:rsid w:val="4E395783"/>
    <w:rsid w:val="4E6850C3"/>
    <w:rsid w:val="4E6CE0C7"/>
    <w:rsid w:val="4EA40245"/>
    <w:rsid w:val="4EA68C88"/>
    <w:rsid w:val="4EE7EB1A"/>
    <w:rsid w:val="4EF9F4A2"/>
    <w:rsid w:val="4F23E66F"/>
    <w:rsid w:val="4F25E6D6"/>
    <w:rsid w:val="4F40E228"/>
    <w:rsid w:val="4F497D16"/>
    <w:rsid w:val="4F4F4367"/>
    <w:rsid w:val="4F894965"/>
    <w:rsid w:val="4FC826A3"/>
    <w:rsid w:val="4FD4E8D9"/>
    <w:rsid w:val="4FD723A2"/>
    <w:rsid w:val="4FF9CC37"/>
    <w:rsid w:val="5004D45B"/>
    <w:rsid w:val="5019EEBC"/>
    <w:rsid w:val="5027DB27"/>
    <w:rsid w:val="5033F797"/>
    <w:rsid w:val="5054151E"/>
    <w:rsid w:val="5068A9D8"/>
    <w:rsid w:val="50705E57"/>
    <w:rsid w:val="5072B80F"/>
    <w:rsid w:val="50A5DB96"/>
    <w:rsid w:val="50D655B4"/>
    <w:rsid w:val="50D7159F"/>
    <w:rsid w:val="50FC8E63"/>
    <w:rsid w:val="51160720"/>
    <w:rsid w:val="5124EB6B"/>
    <w:rsid w:val="512D1FE3"/>
    <w:rsid w:val="515421D4"/>
    <w:rsid w:val="5160A92A"/>
    <w:rsid w:val="51681FFB"/>
    <w:rsid w:val="517FE697"/>
    <w:rsid w:val="51A48189"/>
    <w:rsid w:val="51B6DF44"/>
    <w:rsid w:val="51B79DC3"/>
    <w:rsid w:val="51EFE57F"/>
    <w:rsid w:val="5205651E"/>
    <w:rsid w:val="5212C39A"/>
    <w:rsid w:val="521F8BDC"/>
    <w:rsid w:val="522101EF"/>
    <w:rsid w:val="5231C881"/>
    <w:rsid w:val="523D8D3D"/>
    <w:rsid w:val="523FC486"/>
    <w:rsid w:val="5253F186"/>
    <w:rsid w:val="527CD1F0"/>
    <w:rsid w:val="52896947"/>
    <w:rsid w:val="5293A6BE"/>
    <w:rsid w:val="529AD5F4"/>
    <w:rsid w:val="529D9F14"/>
    <w:rsid w:val="52BB09F8"/>
    <w:rsid w:val="52C82106"/>
    <w:rsid w:val="52DBBBE7"/>
    <w:rsid w:val="52ED4A40"/>
    <w:rsid w:val="5306A524"/>
    <w:rsid w:val="53380BBC"/>
    <w:rsid w:val="534F4D7A"/>
    <w:rsid w:val="5357B3DF"/>
    <w:rsid w:val="53601CEA"/>
    <w:rsid w:val="53767BCE"/>
    <w:rsid w:val="5390904B"/>
    <w:rsid w:val="53D894E4"/>
    <w:rsid w:val="53D9720D"/>
    <w:rsid w:val="53E369E7"/>
    <w:rsid w:val="5413AE05"/>
    <w:rsid w:val="542539A8"/>
    <w:rsid w:val="542CA655"/>
    <w:rsid w:val="544382D1"/>
    <w:rsid w:val="545C8C2D"/>
    <w:rsid w:val="546ECEB6"/>
    <w:rsid w:val="54887265"/>
    <w:rsid w:val="54B78759"/>
    <w:rsid w:val="54CBCC05"/>
    <w:rsid w:val="54EF3E85"/>
    <w:rsid w:val="54F2E1E2"/>
    <w:rsid w:val="54F38440"/>
    <w:rsid w:val="55033CEF"/>
    <w:rsid w:val="55149D45"/>
    <w:rsid w:val="5524A22D"/>
    <w:rsid w:val="5542838B"/>
    <w:rsid w:val="5554E2A7"/>
    <w:rsid w:val="555FA944"/>
    <w:rsid w:val="55A3DA6E"/>
    <w:rsid w:val="55A94C60"/>
    <w:rsid w:val="55AAED8C"/>
    <w:rsid w:val="55C2BA89"/>
    <w:rsid w:val="55C349EE"/>
    <w:rsid w:val="55D900DB"/>
    <w:rsid w:val="55DA423B"/>
    <w:rsid w:val="55DA6EF8"/>
    <w:rsid w:val="5604683E"/>
    <w:rsid w:val="560522DF"/>
    <w:rsid w:val="56388CCE"/>
    <w:rsid w:val="563C3265"/>
    <w:rsid w:val="564B9C1E"/>
    <w:rsid w:val="564F6343"/>
    <w:rsid w:val="567007E3"/>
    <w:rsid w:val="56B06DA6"/>
    <w:rsid w:val="56B95B25"/>
    <w:rsid w:val="56CF403C"/>
    <w:rsid w:val="56E41541"/>
    <w:rsid w:val="56E6BEF7"/>
    <w:rsid w:val="56FB42E4"/>
    <w:rsid w:val="57283F57"/>
    <w:rsid w:val="572D57CA"/>
    <w:rsid w:val="57655BA4"/>
    <w:rsid w:val="5769C9BB"/>
    <w:rsid w:val="5783390A"/>
    <w:rsid w:val="5783F4F5"/>
    <w:rsid w:val="57846747"/>
    <w:rsid w:val="57A57978"/>
    <w:rsid w:val="57E06D5E"/>
    <w:rsid w:val="57F60AAC"/>
    <w:rsid w:val="57F8F61D"/>
    <w:rsid w:val="585F2703"/>
    <w:rsid w:val="587F878A"/>
    <w:rsid w:val="588C3F98"/>
    <w:rsid w:val="58BEAA95"/>
    <w:rsid w:val="58C815E1"/>
    <w:rsid w:val="58E57C35"/>
    <w:rsid w:val="58E9AF8F"/>
    <w:rsid w:val="58F8A697"/>
    <w:rsid w:val="59135038"/>
    <w:rsid w:val="5934536E"/>
    <w:rsid w:val="5986E15C"/>
    <w:rsid w:val="599157A5"/>
    <w:rsid w:val="5991F730"/>
    <w:rsid w:val="59941BD9"/>
    <w:rsid w:val="599678FF"/>
    <w:rsid w:val="59CB826F"/>
    <w:rsid w:val="59D8FA86"/>
    <w:rsid w:val="5A11757D"/>
    <w:rsid w:val="5A1CC285"/>
    <w:rsid w:val="5A64C4F8"/>
    <w:rsid w:val="5A763A21"/>
    <w:rsid w:val="5A79B46D"/>
    <w:rsid w:val="5A88DA6B"/>
    <w:rsid w:val="5A9100AD"/>
    <w:rsid w:val="5AA140DE"/>
    <w:rsid w:val="5AB6729B"/>
    <w:rsid w:val="5ABBA53A"/>
    <w:rsid w:val="5AE9CED9"/>
    <w:rsid w:val="5AF87015"/>
    <w:rsid w:val="5B17A143"/>
    <w:rsid w:val="5B3B0D89"/>
    <w:rsid w:val="5B525A9B"/>
    <w:rsid w:val="5B5A2DE2"/>
    <w:rsid w:val="5B69D353"/>
    <w:rsid w:val="5B8BFAD0"/>
    <w:rsid w:val="5BA1FC8E"/>
    <w:rsid w:val="5BB612AD"/>
    <w:rsid w:val="5BB892E6"/>
    <w:rsid w:val="5BFFB6A3"/>
    <w:rsid w:val="5C149E12"/>
    <w:rsid w:val="5C22216E"/>
    <w:rsid w:val="5C3E52C6"/>
    <w:rsid w:val="5C815B4F"/>
    <w:rsid w:val="5C859F3A"/>
    <w:rsid w:val="5C8A8AB8"/>
    <w:rsid w:val="5C963D03"/>
    <w:rsid w:val="5CA586E0"/>
    <w:rsid w:val="5CBE821E"/>
    <w:rsid w:val="5CCFE91C"/>
    <w:rsid w:val="5D032331"/>
    <w:rsid w:val="5D09E3BF"/>
    <w:rsid w:val="5D327CBC"/>
    <w:rsid w:val="5D3C2F2F"/>
    <w:rsid w:val="5D4BA5DC"/>
    <w:rsid w:val="5D4C5A80"/>
    <w:rsid w:val="5D614ABA"/>
    <w:rsid w:val="5D754DF1"/>
    <w:rsid w:val="5D79CB5C"/>
    <w:rsid w:val="5D8A64B3"/>
    <w:rsid w:val="5D8B8D4D"/>
    <w:rsid w:val="5D944DDF"/>
    <w:rsid w:val="5D99F08E"/>
    <w:rsid w:val="5D9E36E6"/>
    <w:rsid w:val="5DB9B26A"/>
    <w:rsid w:val="5DCAFD1A"/>
    <w:rsid w:val="5DCBBE05"/>
    <w:rsid w:val="5DD7FC32"/>
    <w:rsid w:val="5DEAE921"/>
    <w:rsid w:val="5DEB812D"/>
    <w:rsid w:val="5DF27A8E"/>
    <w:rsid w:val="5DF41C94"/>
    <w:rsid w:val="5DF8BEEF"/>
    <w:rsid w:val="5DFBE811"/>
    <w:rsid w:val="5E02CDE2"/>
    <w:rsid w:val="5E07C056"/>
    <w:rsid w:val="5E15F86F"/>
    <w:rsid w:val="5E2823EE"/>
    <w:rsid w:val="5E367CE8"/>
    <w:rsid w:val="5E4038B4"/>
    <w:rsid w:val="5E431BFB"/>
    <w:rsid w:val="5E5F1F36"/>
    <w:rsid w:val="5E625F6D"/>
    <w:rsid w:val="5EA4C537"/>
    <w:rsid w:val="5EB1D90A"/>
    <w:rsid w:val="5ECE6887"/>
    <w:rsid w:val="5F14C3BC"/>
    <w:rsid w:val="5F16CA42"/>
    <w:rsid w:val="5F21D51C"/>
    <w:rsid w:val="5F2A15E3"/>
    <w:rsid w:val="5F4270FB"/>
    <w:rsid w:val="5F592DFA"/>
    <w:rsid w:val="5F62E009"/>
    <w:rsid w:val="5F80B1C0"/>
    <w:rsid w:val="5F859D13"/>
    <w:rsid w:val="5F85DBCE"/>
    <w:rsid w:val="5F9A56FD"/>
    <w:rsid w:val="5FB1A89B"/>
    <w:rsid w:val="5FBB2217"/>
    <w:rsid w:val="5FDC0915"/>
    <w:rsid w:val="5FE07CDC"/>
    <w:rsid w:val="60009929"/>
    <w:rsid w:val="60143CBE"/>
    <w:rsid w:val="6016EA29"/>
    <w:rsid w:val="6020692E"/>
    <w:rsid w:val="60281074"/>
    <w:rsid w:val="60397948"/>
    <w:rsid w:val="60432FB3"/>
    <w:rsid w:val="604FBF4B"/>
    <w:rsid w:val="606AE795"/>
    <w:rsid w:val="60C20575"/>
    <w:rsid w:val="60D710EE"/>
    <w:rsid w:val="60EC8FF6"/>
    <w:rsid w:val="60FC6138"/>
    <w:rsid w:val="61038D4E"/>
    <w:rsid w:val="6104473B"/>
    <w:rsid w:val="610B8A43"/>
    <w:rsid w:val="61223B9E"/>
    <w:rsid w:val="61286F49"/>
    <w:rsid w:val="6146803A"/>
    <w:rsid w:val="6163BE52"/>
    <w:rsid w:val="6167B199"/>
    <w:rsid w:val="616F9F1F"/>
    <w:rsid w:val="619101D3"/>
    <w:rsid w:val="61A1C975"/>
    <w:rsid w:val="61CF47C1"/>
    <w:rsid w:val="61DF24C2"/>
    <w:rsid w:val="61F1BF6E"/>
    <w:rsid w:val="6216951B"/>
    <w:rsid w:val="621A3D52"/>
    <w:rsid w:val="621E9A2E"/>
    <w:rsid w:val="626EF827"/>
    <w:rsid w:val="6274281B"/>
    <w:rsid w:val="62799881"/>
    <w:rsid w:val="62A4FD54"/>
    <w:rsid w:val="62C62A3F"/>
    <w:rsid w:val="62D035E7"/>
    <w:rsid w:val="62EF8D21"/>
    <w:rsid w:val="6311B199"/>
    <w:rsid w:val="631FEF61"/>
    <w:rsid w:val="63229E8A"/>
    <w:rsid w:val="634AABC5"/>
    <w:rsid w:val="635C80EF"/>
    <w:rsid w:val="6364E125"/>
    <w:rsid w:val="636CAC3C"/>
    <w:rsid w:val="63717F74"/>
    <w:rsid w:val="6371DC38"/>
    <w:rsid w:val="6382702D"/>
    <w:rsid w:val="63970BF0"/>
    <w:rsid w:val="639DB0CC"/>
    <w:rsid w:val="63B43CB3"/>
    <w:rsid w:val="63C1578E"/>
    <w:rsid w:val="63D23BC3"/>
    <w:rsid w:val="63E16F55"/>
    <w:rsid w:val="63F59E2C"/>
    <w:rsid w:val="63F744ED"/>
    <w:rsid w:val="6403B92F"/>
    <w:rsid w:val="643EADF9"/>
    <w:rsid w:val="644EA671"/>
    <w:rsid w:val="645E0FC7"/>
    <w:rsid w:val="6460100B"/>
    <w:rsid w:val="64696446"/>
    <w:rsid w:val="648E3314"/>
    <w:rsid w:val="6490AB89"/>
    <w:rsid w:val="64A73FE1"/>
    <w:rsid w:val="64AC1A9D"/>
    <w:rsid w:val="64AF9222"/>
    <w:rsid w:val="64C8C772"/>
    <w:rsid w:val="64E938A7"/>
    <w:rsid w:val="64F248D2"/>
    <w:rsid w:val="650F3462"/>
    <w:rsid w:val="651B12D4"/>
    <w:rsid w:val="653EED6F"/>
    <w:rsid w:val="6556B7C1"/>
    <w:rsid w:val="65995767"/>
    <w:rsid w:val="65ACCA9F"/>
    <w:rsid w:val="65B0C6AE"/>
    <w:rsid w:val="65E27FBB"/>
    <w:rsid w:val="65EAA716"/>
    <w:rsid w:val="6627BA67"/>
    <w:rsid w:val="66372F75"/>
    <w:rsid w:val="663E628A"/>
    <w:rsid w:val="66471340"/>
    <w:rsid w:val="6648CEF3"/>
    <w:rsid w:val="6651CB9F"/>
    <w:rsid w:val="667266E2"/>
    <w:rsid w:val="66730525"/>
    <w:rsid w:val="66751B3E"/>
    <w:rsid w:val="66A35027"/>
    <w:rsid w:val="66C99286"/>
    <w:rsid w:val="66E3334F"/>
    <w:rsid w:val="66F27DA3"/>
    <w:rsid w:val="66F4AAAB"/>
    <w:rsid w:val="66FD9872"/>
    <w:rsid w:val="67181906"/>
    <w:rsid w:val="674DEB65"/>
    <w:rsid w:val="675FB31C"/>
    <w:rsid w:val="677FB13F"/>
    <w:rsid w:val="678162B4"/>
    <w:rsid w:val="67887C0C"/>
    <w:rsid w:val="67A20645"/>
    <w:rsid w:val="67A272EC"/>
    <w:rsid w:val="67B8F4EC"/>
    <w:rsid w:val="67C7F0BD"/>
    <w:rsid w:val="67EDF240"/>
    <w:rsid w:val="67F60FD1"/>
    <w:rsid w:val="67FC32F1"/>
    <w:rsid w:val="6817AFDC"/>
    <w:rsid w:val="681A5B34"/>
    <w:rsid w:val="681CBE3A"/>
    <w:rsid w:val="68A5ACE6"/>
    <w:rsid w:val="68B38CB7"/>
    <w:rsid w:val="68B48B89"/>
    <w:rsid w:val="68CF4997"/>
    <w:rsid w:val="68D0F829"/>
    <w:rsid w:val="68DFE67B"/>
    <w:rsid w:val="68ED6825"/>
    <w:rsid w:val="68FB837D"/>
    <w:rsid w:val="691D3315"/>
    <w:rsid w:val="692F5D5B"/>
    <w:rsid w:val="697AB104"/>
    <w:rsid w:val="698F2C0E"/>
    <w:rsid w:val="699EF3A6"/>
    <w:rsid w:val="69A1EF0B"/>
    <w:rsid w:val="69B7D2E3"/>
    <w:rsid w:val="69BB8715"/>
    <w:rsid w:val="69C56DCF"/>
    <w:rsid w:val="69DDC892"/>
    <w:rsid w:val="69E8EFE0"/>
    <w:rsid w:val="69F369A4"/>
    <w:rsid w:val="69FE1890"/>
    <w:rsid w:val="6A19BDF2"/>
    <w:rsid w:val="6A237E37"/>
    <w:rsid w:val="6A4E86E2"/>
    <w:rsid w:val="6A545144"/>
    <w:rsid w:val="6A6400A0"/>
    <w:rsid w:val="6A6D2202"/>
    <w:rsid w:val="6A745150"/>
    <w:rsid w:val="6A7F54FF"/>
    <w:rsid w:val="6A80898B"/>
    <w:rsid w:val="6A924BBD"/>
    <w:rsid w:val="6A978B55"/>
    <w:rsid w:val="6AC4A62B"/>
    <w:rsid w:val="6AD15308"/>
    <w:rsid w:val="6AE2C96D"/>
    <w:rsid w:val="6AFD68DD"/>
    <w:rsid w:val="6B13C576"/>
    <w:rsid w:val="6B2E94B2"/>
    <w:rsid w:val="6B415A9B"/>
    <w:rsid w:val="6B457B91"/>
    <w:rsid w:val="6B9A81C8"/>
    <w:rsid w:val="6B9B84C7"/>
    <w:rsid w:val="6BA1E486"/>
    <w:rsid w:val="6BAD5BC9"/>
    <w:rsid w:val="6BDB6F4A"/>
    <w:rsid w:val="6BFFD101"/>
    <w:rsid w:val="6C02C8E1"/>
    <w:rsid w:val="6C03A121"/>
    <w:rsid w:val="6C1ADD76"/>
    <w:rsid w:val="6C1E029F"/>
    <w:rsid w:val="6C4561AB"/>
    <w:rsid w:val="6C48517F"/>
    <w:rsid w:val="6C4E6483"/>
    <w:rsid w:val="6C513D7A"/>
    <w:rsid w:val="6C5DB5AF"/>
    <w:rsid w:val="6C74DEED"/>
    <w:rsid w:val="6C87D14B"/>
    <w:rsid w:val="6C9867E3"/>
    <w:rsid w:val="6C9D05C4"/>
    <w:rsid w:val="6CB251C6"/>
    <w:rsid w:val="6CB67F86"/>
    <w:rsid w:val="6CC59791"/>
    <w:rsid w:val="6CCA8126"/>
    <w:rsid w:val="6CD7652C"/>
    <w:rsid w:val="6CDB464C"/>
    <w:rsid w:val="6CE49617"/>
    <w:rsid w:val="6D06ED0C"/>
    <w:rsid w:val="6D275182"/>
    <w:rsid w:val="6D330603"/>
    <w:rsid w:val="6D568373"/>
    <w:rsid w:val="6D672180"/>
    <w:rsid w:val="6D80A12F"/>
    <w:rsid w:val="6D9B9102"/>
    <w:rsid w:val="6DA2BABA"/>
    <w:rsid w:val="6DB5FA02"/>
    <w:rsid w:val="6DC760EC"/>
    <w:rsid w:val="6E0139EE"/>
    <w:rsid w:val="6E075175"/>
    <w:rsid w:val="6E0BDAE5"/>
    <w:rsid w:val="6E1E13CA"/>
    <w:rsid w:val="6E6BF26F"/>
    <w:rsid w:val="6E745436"/>
    <w:rsid w:val="6E7AB728"/>
    <w:rsid w:val="6ED1B278"/>
    <w:rsid w:val="6EDFAD1F"/>
    <w:rsid w:val="6EF2D9C4"/>
    <w:rsid w:val="6EFD331E"/>
    <w:rsid w:val="6F0A4487"/>
    <w:rsid w:val="6F0DBFCE"/>
    <w:rsid w:val="6F2401F5"/>
    <w:rsid w:val="6F3771C3"/>
    <w:rsid w:val="6F6BC606"/>
    <w:rsid w:val="6F81215F"/>
    <w:rsid w:val="6F821D7E"/>
    <w:rsid w:val="6FDA230F"/>
    <w:rsid w:val="6FE11B4A"/>
    <w:rsid w:val="6FE9D3FC"/>
    <w:rsid w:val="6FFCFDAC"/>
    <w:rsid w:val="7006CC66"/>
    <w:rsid w:val="703820B9"/>
    <w:rsid w:val="7057AF92"/>
    <w:rsid w:val="7075613C"/>
    <w:rsid w:val="70792F63"/>
    <w:rsid w:val="7080672B"/>
    <w:rsid w:val="708A2826"/>
    <w:rsid w:val="70BF463E"/>
    <w:rsid w:val="70BFF489"/>
    <w:rsid w:val="70D7B4F8"/>
    <w:rsid w:val="70E29037"/>
    <w:rsid w:val="712D08E0"/>
    <w:rsid w:val="7137E96C"/>
    <w:rsid w:val="7142DC99"/>
    <w:rsid w:val="715D4A90"/>
    <w:rsid w:val="71616A14"/>
    <w:rsid w:val="71717561"/>
    <w:rsid w:val="7175F370"/>
    <w:rsid w:val="717CC269"/>
    <w:rsid w:val="7185C2E9"/>
    <w:rsid w:val="7194802C"/>
    <w:rsid w:val="7198CE0D"/>
    <w:rsid w:val="71A6B178"/>
    <w:rsid w:val="71A90F61"/>
    <w:rsid w:val="71D0CBDA"/>
    <w:rsid w:val="71D603E9"/>
    <w:rsid w:val="71EC2FA1"/>
    <w:rsid w:val="72005B54"/>
    <w:rsid w:val="7218759D"/>
    <w:rsid w:val="721F1FA4"/>
    <w:rsid w:val="722927B4"/>
    <w:rsid w:val="7246CDB0"/>
    <w:rsid w:val="725A6C86"/>
    <w:rsid w:val="726AD906"/>
    <w:rsid w:val="7292EA61"/>
    <w:rsid w:val="72A378EA"/>
    <w:rsid w:val="72AEE7E3"/>
    <w:rsid w:val="72C25FA8"/>
    <w:rsid w:val="72D5B119"/>
    <w:rsid w:val="72D63FA1"/>
    <w:rsid w:val="72DBC889"/>
    <w:rsid w:val="72F7DE50"/>
    <w:rsid w:val="73014BFF"/>
    <w:rsid w:val="7311C3D1"/>
    <w:rsid w:val="7321934A"/>
    <w:rsid w:val="73237F95"/>
    <w:rsid w:val="7326D49E"/>
    <w:rsid w:val="734B0106"/>
    <w:rsid w:val="735373DE"/>
    <w:rsid w:val="73673B70"/>
    <w:rsid w:val="736C9C3B"/>
    <w:rsid w:val="738DEA95"/>
    <w:rsid w:val="739E52AA"/>
    <w:rsid w:val="73A52348"/>
    <w:rsid w:val="73AD6FA8"/>
    <w:rsid w:val="73B445FE"/>
    <w:rsid w:val="73BA4709"/>
    <w:rsid w:val="73C4F23F"/>
    <w:rsid w:val="73C975B4"/>
    <w:rsid w:val="73ECC981"/>
    <w:rsid w:val="73FC295D"/>
    <w:rsid w:val="740586C4"/>
    <w:rsid w:val="740F17F1"/>
    <w:rsid w:val="7441F403"/>
    <w:rsid w:val="745DDA10"/>
    <w:rsid w:val="74C5A182"/>
    <w:rsid w:val="74D9632B"/>
    <w:rsid w:val="74FE262F"/>
    <w:rsid w:val="750D6210"/>
    <w:rsid w:val="7512F375"/>
    <w:rsid w:val="75253D1B"/>
    <w:rsid w:val="7542FED5"/>
    <w:rsid w:val="755C8883"/>
    <w:rsid w:val="756029A3"/>
    <w:rsid w:val="757F6AED"/>
    <w:rsid w:val="75944750"/>
    <w:rsid w:val="75967CCC"/>
    <w:rsid w:val="759EE524"/>
    <w:rsid w:val="75A5E725"/>
    <w:rsid w:val="75BC3C8B"/>
    <w:rsid w:val="75C1C6CC"/>
    <w:rsid w:val="7639B5E1"/>
    <w:rsid w:val="7639F40C"/>
    <w:rsid w:val="76453A02"/>
    <w:rsid w:val="766B4A03"/>
    <w:rsid w:val="767A5099"/>
    <w:rsid w:val="76A76AE1"/>
    <w:rsid w:val="76AF1A91"/>
    <w:rsid w:val="76B78FC6"/>
    <w:rsid w:val="76B8A7D8"/>
    <w:rsid w:val="76EBE6C0"/>
    <w:rsid w:val="76F1DFBF"/>
    <w:rsid w:val="7706C0BB"/>
    <w:rsid w:val="77109972"/>
    <w:rsid w:val="771B1E09"/>
    <w:rsid w:val="775AC9BD"/>
    <w:rsid w:val="777B9F1D"/>
    <w:rsid w:val="7786C25C"/>
    <w:rsid w:val="7791D3DC"/>
    <w:rsid w:val="77954A29"/>
    <w:rsid w:val="77A1AD1C"/>
    <w:rsid w:val="77C65E24"/>
    <w:rsid w:val="77FF9A3F"/>
    <w:rsid w:val="78127A62"/>
    <w:rsid w:val="7819A2E5"/>
    <w:rsid w:val="78220559"/>
    <w:rsid w:val="782AD40B"/>
    <w:rsid w:val="783FB5F2"/>
    <w:rsid w:val="784C8AB3"/>
    <w:rsid w:val="78777CEE"/>
    <w:rsid w:val="78803235"/>
    <w:rsid w:val="789CE6D7"/>
    <w:rsid w:val="78B0BD5D"/>
    <w:rsid w:val="78CF9F03"/>
    <w:rsid w:val="7929ECCF"/>
    <w:rsid w:val="79325028"/>
    <w:rsid w:val="79B771E4"/>
    <w:rsid w:val="79CD590B"/>
    <w:rsid w:val="79D7FE99"/>
    <w:rsid w:val="79E1F9B0"/>
    <w:rsid w:val="79EF3088"/>
    <w:rsid w:val="79F1E7F6"/>
    <w:rsid w:val="7A166FF8"/>
    <w:rsid w:val="7A38B738"/>
    <w:rsid w:val="7A54DB0C"/>
    <w:rsid w:val="7A59CC20"/>
    <w:rsid w:val="7A642B81"/>
    <w:rsid w:val="7A6BC8B5"/>
    <w:rsid w:val="7A71B17D"/>
    <w:rsid w:val="7A72D348"/>
    <w:rsid w:val="7A78B319"/>
    <w:rsid w:val="7AA2AFD4"/>
    <w:rsid w:val="7AC740E6"/>
    <w:rsid w:val="7AC91EA8"/>
    <w:rsid w:val="7ACE2089"/>
    <w:rsid w:val="7B1F95A8"/>
    <w:rsid w:val="7B23A4AF"/>
    <w:rsid w:val="7B2CA52F"/>
    <w:rsid w:val="7B88123E"/>
    <w:rsid w:val="7B8B00E9"/>
    <w:rsid w:val="7BCF6B27"/>
    <w:rsid w:val="7BFB5EF8"/>
    <w:rsid w:val="7BFBEB63"/>
    <w:rsid w:val="7C28C756"/>
    <w:rsid w:val="7C2C4699"/>
    <w:rsid w:val="7C2EF005"/>
    <w:rsid w:val="7C57388E"/>
    <w:rsid w:val="7CA03D25"/>
    <w:rsid w:val="7CA70E23"/>
    <w:rsid w:val="7CC2A990"/>
    <w:rsid w:val="7CD84BDB"/>
    <w:rsid w:val="7CE91BFC"/>
    <w:rsid w:val="7D07E868"/>
    <w:rsid w:val="7D0B6DC8"/>
    <w:rsid w:val="7D23E29F"/>
    <w:rsid w:val="7D269BAE"/>
    <w:rsid w:val="7D349B62"/>
    <w:rsid w:val="7D3D9A75"/>
    <w:rsid w:val="7D3ED137"/>
    <w:rsid w:val="7D4EA3E6"/>
    <w:rsid w:val="7D5087EA"/>
    <w:rsid w:val="7D57BC7D"/>
    <w:rsid w:val="7D61BBFB"/>
    <w:rsid w:val="7D6A266A"/>
    <w:rsid w:val="7D6E6382"/>
    <w:rsid w:val="7D768CC3"/>
    <w:rsid w:val="7D87BA4B"/>
    <w:rsid w:val="7D925A77"/>
    <w:rsid w:val="7DFAEA00"/>
    <w:rsid w:val="7DFC892A"/>
    <w:rsid w:val="7E084EE9"/>
    <w:rsid w:val="7E09201A"/>
    <w:rsid w:val="7E271CA8"/>
    <w:rsid w:val="7E661C3A"/>
    <w:rsid w:val="7E663563"/>
    <w:rsid w:val="7E739DE9"/>
    <w:rsid w:val="7E80AE75"/>
    <w:rsid w:val="7EA1A9FB"/>
    <w:rsid w:val="7EA3567F"/>
    <w:rsid w:val="7EB1B5C0"/>
    <w:rsid w:val="7EF369DC"/>
    <w:rsid w:val="7EFD352D"/>
    <w:rsid w:val="7F020629"/>
    <w:rsid w:val="7F1A5447"/>
    <w:rsid w:val="7F284C2F"/>
    <w:rsid w:val="7F3B98FD"/>
    <w:rsid w:val="7F7E1CCC"/>
    <w:rsid w:val="7F84F14A"/>
    <w:rsid w:val="7F91739E"/>
    <w:rsid w:val="7F9A880A"/>
    <w:rsid w:val="7FA1C63F"/>
    <w:rsid w:val="7FE1F4BD"/>
    <w:rsid w:val="7FF8345F"/>
    <w:rsid w:val="7FFB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D86B"/>
  <w15:docId w15:val="{B217246D-2737-40CC-9977-C2AA716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3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95"/>
  </w:style>
  <w:style w:type="paragraph" w:styleId="Footer">
    <w:name w:val="footer"/>
    <w:basedOn w:val="Normal"/>
    <w:link w:val="FooterChar"/>
    <w:uiPriority w:val="99"/>
    <w:unhideWhenUsed/>
    <w:rsid w:val="00775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95"/>
  </w:style>
  <w:style w:type="table" w:customStyle="1" w:styleId="TableGrid1">
    <w:name w:val="Table Grid1"/>
    <w:basedOn w:val="TableNormal"/>
    <w:next w:val="TableGrid"/>
    <w:uiPriority w:val="59"/>
    <w:rsid w:val="00775795"/>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95"/>
    <w:rPr>
      <w:rFonts w:ascii="Tahoma" w:hAnsi="Tahoma" w:cs="Tahoma"/>
      <w:sz w:val="16"/>
      <w:szCs w:val="16"/>
    </w:rPr>
  </w:style>
  <w:style w:type="paragraph" w:styleId="ListParagraph">
    <w:name w:val="List Paragraph"/>
    <w:basedOn w:val="Normal"/>
    <w:uiPriority w:val="34"/>
    <w:qFormat/>
    <w:rsid w:val="00412413"/>
    <w:pPr>
      <w:ind w:left="720"/>
      <w:contextualSpacing/>
    </w:pPr>
  </w:style>
  <w:style w:type="character" w:styleId="Hyperlink">
    <w:name w:val="Hyperlink"/>
    <w:basedOn w:val="DefaultParagraphFont"/>
    <w:uiPriority w:val="99"/>
    <w:unhideWhenUsed/>
    <w:rsid w:val="00412413"/>
    <w:rPr>
      <w:color w:val="0000FF" w:themeColor="hyperlink"/>
      <w:u w:val="single"/>
    </w:rPr>
  </w:style>
  <w:style w:type="character" w:customStyle="1" w:styleId="Heading2Char">
    <w:name w:val="Heading 2 Char"/>
    <w:basedOn w:val="DefaultParagraphFont"/>
    <w:link w:val="Heading2"/>
    <w:uiPriority w:val="9"/>
    <w:rsid w:val="00DC338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94109B"/>
    <w:rPr>
      <w:color w:val="605E5C"/>
      <w:shd w:val="clear" w:color="auto" w:fill="E1DFDD"/>
    </w:rPr>
  </w:style>
  <w:style w:type="character" w:styleId="FollowedHyperlink">
    <w:name w:val="FollowedHyperlink"/>
    <w:basedOn w:val="DefaultParagraphFont"/>
    <w:uiPriority w:val="99"/>
    <w:semiHidden/>
    <w:unhideWhenUsed/>
    <w:rsid w:val="00846B11"/>
    <w:rPr>
      <w:color w:val="800080" w:themeColor="followedHyperlink"/>
      <w:u w:val="single"/>
    </w:rPr>
  </w:style>
  <w:style w:type="character" w:styleId="Emphasis">
    <w:name w:val="Emphasis"/>
    <w:basedOn w:val="DefaultParagraphFont"/>
    <w:uiPriority w:val="20"/>
    <w:qFormat/>
    <w:rsid w:val="00A7628B"/>
    <w:rPr>
      <w:i/>
      <w:iCs/>
    </w:rPr>
  </w:style>
  <w:style w:type="character" w:styleId="Strong">
    <w:name w:val="Strong"/>
    <w:basedOn w:val="DefaultParagraphFont"/>
    <w:uiPriority w:val="22"/>
    <w:qFormat/>
    <w:rsid w:val="00A7628B"/>
    <w:rPr>
      <w:b/>
      <w:b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0D2AD6"/>
    <w:pPr>
      <w:spacing w:after="0" w:line="240" w:lineRule="auto"/>
    </w:pPr>
  </w:style>
  <w:style w:type="paragraph" w:styleId="NoSpacing">
    <w:name w:val="No Spacing"/>
    <w:link w:val="NoSpacingChar"/>
    <w:uiPriority w:val="1"/>
    <w:qFormat/>
    <w:rsid w:val="0049778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7780"/>
    <w:rPr>
      <w:rFonts w:eastAsiaTheme="minorEastAsia"/>
      <w:lang w:val="en-US"/>
    </w:rPr>
  </w:style>
  <w:style w:type="paragraph" w:customStyle="1" w:styleId="xmsonormal">
    <w:name w:val="x_msonormal"/>
    <w:basedOn w:val="Normal"/>
    <w:rsid w:val="00497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iyj1swhlv">
    <w:name w:val="markiyj1swhlv"/>
    <w:basedOn w:val="DefaultParagraphFont"/>
    <w:rsid w:val="009F669A"/>
  </w:style>
  <w:style w:type="character" w:customStyle="1" w:styleId="marksnxv57m6z">
    <w:name w:val="marksnxv57m6z"/>
    <w:basedOn w:val="DefaultParagraphFont"/>
    <w:rsid w:val="009F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3543">
      <w:bodyDiv w:val="1"/>
      <w:marLeft w:val="0"/>
      <w:marRight w:val="0"/>
      <w:marTop w:val="0"/>
      <w:marBottom w:val="0"/>
      <w:divBdr>
        <w:top w:val="none" w:sz="0" w:space="0" w:color="auto"/>
        <w:left w:val="none" w:sz="0" w:space="0" w:color="auto"/>
        <w:bottom w:val="none" w:sz="0" w:space="0" w:color="auto"/>
        <w:right w:val="none" w:sz="0" w:space="0" w:color="auto"/>
      </w:divBdr>
    </w:div>
    <w:div w:id="647130442">
      <w:bodyDiv w:val="1"/>
      <w:marLeft w:val="0"/>
      <w:marRight w:val="0"/>
      <w:marTop w:val="0"/>
      <w:marBottom w:val="0"/>
      <w:divBdr>
        <w:top w:val="none" w:sz="0" w:space="0" w:color="auto"/>
        <w:left w:val="none" w:sz="0" w:space="0" w:color="auto"/>
        <w:bottom w:val="none" w:sz="0" w:space="0" w:color="auto"/>
        <w:right w:val="none" w:sz="0" w:space="0" w:color="auto"/>
      </w:divBdr>
    </w:div>
    <w:div w:id="874121958">
      <w:bodyDiv w:val="1"/>
      <w:marLeft w:val="0"/>
      <w:marRight w:val="0"/>
      <w:marTop w:val="0"/>
      <w:marBottom w:val="0"/>
      <w:divBdr>
        <w:top w:val="none" w:sz="0" w:space="0" w:color="auto"/>
        <w:left w:val="none" w:sz="0" w:space="0" w:color="auto"/>
        <w:bottom w:val="none" w:sz="0" w:space="0" w:color="auto"/>
        <w:right w:val="none" w:sz="0" w:space="0" w:color="auto"/>
      </w:divBdr>
    </w:div>
    <w:div w:id="950434342">
      <w:bodyDiv w:val="1"/>
      <w:marLeft w:val="0"/>
      <w:marRight w:val="0"/>
      <w:marTop w:val="0"/>
      <w:marBottom w:val="0"/>
      <w:divBdr>
        <w:top w:val="none" w:sz="0" w:space="0" w:color="auto"/>
        <w:left w:val="none" w:sz="0" w:space="0" w:color="auto"/>
        <w:bottom w:val="none" w:sz="0" w:space="0" w:color="auto"/>
        <w:right w:val="none" w:sz="0" w:space="0" w:color="auto"/>
      </w:divBdr>
    </w:div>
    <w:div w:id="1475638206">
      <w:bodyDiv w:val="1"/>
      <w:marLeft w:val="0"/>
      <w:marRight w:val="0"/>
      <w:marTop w:val="0"/>
      <w:marBottom w:val="0"/>
      <w:divBdr>
        <w:top w:val="none" w:sz="0" w:space="0" w:color="auto"/>
        <w:left w:val="none" w:sz="0" w:space="0" w:color="auto"/>
        <w:bottom w:val="none" w:sz="0" w:space="0" w:color="auto"/>
        <w:right w:val="none" w:sz="0" w:space="0" w:color="auto"/>
      </w:divBdr>
      <w:divsChild>
        <w:div w:id="1352367859">
          <w:marLeft w:val="547"/>
          <w:marRight w:val="0"/>
          <w:marTop w:val="0"/>
          <w:marBottom w:val="0"/>
          <w:divBdr>
            <w:top w:val="none" w:sz="0" w:space="0" w:color="auto"/>
            <w:left w:val="none" w:sz="0" w:space="0" w:color="auto"/>
            <w:bottom w:val="none" w:sz="0" w:space="0" w:color="auto"/>
            <w:right w:val="none" w:sz="0" w:space="0" w:color="auto"/>
          </w:divBdr>
        </w:div>
        <w:div w:id="1766534088">
          <w:marLeft w:val="547"/>
          <w:marRight w:val="0"/>
          <w:marTop w:val="0"/>
          <w:marBottom w:val="0"/>
          <w:divBdr>
            <w:top w:val="none" w:sz="0" w:space="0" w:color="auto"/>
            <w:left w:val="none" w:sz="0" w:space="0" w:color="auto"/>
            <w:bottom w:val="none" w:sz="0" w:space="0" w:color="auto"/>
            <w:right w:val="none" w:sz="0" w:space="0" w:color="auto"/>
          </w:divBdr>
        </w:div>
      </w:divsChild>
    </w:div>
    <w:div w:id="168493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domestic-abuse-act-2021" TargetMode="External"/><Relationship Id="rId117" Type="http://schemas.openxmlformats.org/officeDocument/2006/relationships/image" Target="media/image3.png"/><Relationship Id="rId2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7" Type="http://schemas.openxmlformats.org/officeDocument/2006/relationships/hyperlink" Target="https://www.wandsworth.gov.uk/health-and-social-care/children-and-families/report-a-concern-about-a-child/" TargetMode="External"/><Relationship Id="rId63" Type="http://schemas.openxmlformats.org/officeDocument/2006/relationships/hyperlink" Target="https://fis.wandsworth.gov.uk/kb5/wandsworth/fsd/results.page?familychannel=4&amp;qt=mental+health&amp;term=&amp;sorttype=relevance" TargetMode="External"/><Relationship Id="rId68" Type="http://schemas.openxmlformats.org/officeDocument/2006/relationships/hyperlink" Target="https://www.wirralsafeguarding.co.uk/school-drug-policy/" TargetMode="External"/><Relationship Id="rId84" Type="http://schemas.openxmlformats.org/officeDocument/2006/relationships/hyperlink" Target="https://www.gov.uk/government/publications/prevent-duty-self-assessment-tool-for-schools" TargetMode="External"/><Relationship Id="rId89" Type="http://schemas.openxmlformats.org/officeDocument/2006/relationships/hyperlink" Target="https://fis.wandsworth.gov.uk/kb5/wandsworth/fsd/family.page?familychannel=4-1-9-1" TargetMode="External"/><Relationship Id="rId1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 Type="http://schemas.openxmlformats.org/officeDocument/2006/relationships/hyperlink" Target="https://wscp.org.uk/media/02jdu33k/inter_agency_escalation_policy.pdf" TargetMode="External"/><Relationship Id="rId107" Type="http://schemas.openxmlformats.org/officeDocument/2006/relationships/hyperlink" Target="https://www.saferinternet.org.uk/advice-centre/teachers-and-school-staff/appropriate-filtering-and-monitoring" TargetMode="External"/><Relationship Id="rId11" Type="http://schemas.openxmlformats.org/officeDocument/2006/relationships/image" Target="media/image1.png"/><Relationship Id="rId32" Type="http://schemas.openxmlformats.org/officeDocument/2006/relationships/hyperlink" Target="https://wscp.org.uk/" TargetMode="External"/><Relationship Id="rId37" Type="http://schemas.openxmlformats.org/officeDocument/2006/relationships/hyperlink" Target="https://wscp.org.uk/find-help/professionals-and-volunteers/early-help-processes/" TargetMode="External"/><Relationship Id="rId53" Type="http://schemas.openxmlformats.org/officeDocument/2006/relationships/hyperlink" Target="https://www.gov.uk/government/publications/female-genital-mutilation-resource-pack/female-genital-mutilation-resource-pack" TargetMode="External"/><Relationship Id="rId58" Type="http://schemas.openxmlformats.org/officeDocument/2006/relationships/hyperlink" Target="https://www.gov.uk/government/collections/modern-slavery-bill" TargetMode="External"/><Relationship Id="rId74" Type="http://schemas.openxmlformats.org/officeDocument/2006/relationships/hyperlink" Target="https://freedomcharity.org.uk/" TargetMode="External"/><Relationship Id="rId79" Type="http://schemas.openxmlformats.org/officeDocument/2006/relationships/hyperlink" Target="https://www.gov.uk/government/publications/prevent-duty-guidance" TargetMode="External"/><Relationship Id="rId102" Type="http://schemas.openxmlformats.org/officeDocument/2006/relationships/hyperlink" Target="https://assets.publishing.service.gov.uk/government/uploads/system/uploads/attachment_data/file/1033934/Tackling_Violence_Against_Women_and_Girls_Strategy_-_July_2021.pdf" TargetMode="External"/><Relationship Id="rId123" Type="http://schemas.openxmlformats.org/officeDocument/2006/relationships/header" Target="header3.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nspcc.org.uk/what-is-child-abuse/types-of-abuse/child-sexual-exploitation/" TargetMode="External"/><Relationship Id="rId95" Type="http://schemas.openxmlformats.org/officeDocument/2006/relationships/hyperlink" Target="https://www.childrenssociety.org.uk/what-we-do/our-work/child-criminal-exploitation-and-county-lines" TargetMode="External"/><Relationship Id="rId22" Type="http://schemas.openxmlformats.org/officeDocument/2006/relationships/hyperlink" Target="https://assets.publishing.service.gov.uk/government/uploads/system/uploads/attachment_data/file/1062969/Information_sharing_advice_practitioners_safeguarding_services.pdf"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3" Type="http://schemas.openxmlformats.org/officeDocument/2006/relationships/hyperlink" Target="https://assets.publishing.service.gov.uk/government/uploads/system/uploads/attachment_data/file/623895/Preventing_and_tackling_bullying_advice.pdf" TargetMode="External"/><Relationship Id="rId48" Type="http://schemas.openxmlformats.org/officeDocument/2006/relationships/hyperlink" Target="https://wscp.org.uk/find-help/professionals-and-volunteers/thresholds-for-intervention/" TargetMode="External"/><Relationship Id="rId64" Type="http://schemas.openxmlformats.org/officeDocument/2006/relationships/hyperlink" Target="https://fis.wandsworth.gov.uk/kb5/wandsworth/fsd/family.page?familychannel=4" TargetMode="External"/><Relationship Id="rId6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3" Type="http://schemas.openxmlformats.org/officeDocument/2006/relationships/image" Target="media/image2.png"/><Relationship Id="rId118" Type="http://schemas.openxmlformats.org/officeDocument/2006/relationships/image" Target="media/image4.png"/><Relationship Id="rId80" Type="http://schemas.openxmlformats.org/officeDocument/2006/relationships/hyperlink" Target="https://wscp.org.uk/find-help/children-at-risk-of-radicalisation/" TargetMode="External"/><Relationship Id="rId85" Type="http://schemas.openxmlformats.org/officeDocument/2006/relationships/hyperlink" Target="https://www.gov.uk/government/publications/channel-and-prevent-multi-agency-panel-pmap-guidance" TargetMode="External"/><Relationship Id="rId12" Type="http://schemas.openxmlformats.org/officeDocument/2006/relationships/hyperlink" Target="mailto:sophie.allen@richmondandwandsworth.gov.uk" TargetMode="External"/><Relationship Id="rId17" Type="http://schemas.openxmlformats.org/officeDocument/2006/relationships/hyperlink" Target="https://www.operationencompass.org/school-participation" TargetMode="External"/><Relationship Id="rId3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8" Type="http://schemas.openxmlformats.org/officeDocument/2006/relationships/hyperlink" Target="https://assets.publishing.service.gov.uk/government/uploads/system/uploads/attachment_data/file/550416/Children_Missing_Education_-_statutory_guidance.pdf" TargetMode="External"/><Relationship Id="rId59" Type="http://schemas.openxmlformats.org/officeDocument/2006/relationships/hyperlink" Target="https://www.gov.uk/government/collections/modern-slavery-bill" TargetMode="External"/><Relationship Id="rId103" Type="http://schemas.openxmlformats.org/officeDocument/2006/relationships/hyperlink" Target="https://assets.publishing.service.gov.uk/government/uploads/system/uploads/attachment_data/file/1024534/DomesticAbuseStrategy_easy_read.pdf" TargetMode="External"/><Relationship Id="rId108" Type="http://schemas.openxmlformats.org/officeDocument/2006/relationships/hyperlink" Target="https://wscp.org.uk/search?qt=on+line+safety" TargetMode="External"/><Relationship Id="rId124" Type="http://schemas.openxmlformats.org/officeDocument/2006/relationships/footer" Target="footer3.xml"/><Relationship Id="rId54" Type="http://schemas.openxmlformats.org/officeDocument/2006/relationships/hyperlink" Target="https://assets.publishing.service.gov.uk/government/uploads/system/uploads/attachment_data/file/698009/serious-violence-strategy.pdf" TargetMode="External"/><Relationship Id="rId70" Type="http://schemas.openxmlformats.org/officeDocument/2006/relationships/hyperlink" Target="https://www.gov.uk/guidance/forced-marriage" TargetMode="External"/><Relationship Id="rId7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1" Type="http://schemas.openxmlformats.org/officeDocument/2006/relationships/hyperlink" Target="https://www.nspcc.org.uk/what-is-child-abuse/types-of-abuse/gangs-criminal-exploitation/" TargetMode="External"/><Relationship Id="rId96" Type="http://schemas.openxmlformats.org/officeDocument/2006/relationships/hyperlink" Target="https://www.childrenssociety.org.uk/information/professionals/resources/county-lines-toolki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8" Type="http://schemas.openxmlformats.org/officeDocument/2006/relationships/hyperlink" Target="https://assets.publishing.service.gov.uk/government/uploads/system/uploads/attachment_data/file/550416/Children_Missing_Education_-_statutory_guidance.pdf" TargetMode="External"/><Relationship Id="rId49" Type="http://schemas.openxmlformats.org/officeDocument/2006/relationships/hyperlink" Target="https://www.wirralsafeguarding.co.uk/7-minute-briefings/" TargetMode="External"/><Relationship Id="rId114" Type="http://schemas.openxmlformats.org/officeDocument/2006/relationships/hyperlink" Target="mailto:LADO@Wandsworth.gov.uk" TargetMode="External"/><Relationship Id="rId119" Type="http://schemas.openxmlformats.org/officeDocument/2006/relationships/header" Target="header1.xml"/><Relationship Id="rId44" Type="http://schemas.openxmlformats.org/officeDocument/2006/relationships/hyperlink" Target="https://www.gov.uk/government/publications/mental-health-and-behaviour-in-schools--2" TargetMode="External"/><Relationship Id="rId60"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65" Type="http://schemas.openxmlformats.org/officeDocument/2006/relationships/hyperlink" Target="https://wscp.org.uk/find-help/children-and-young-people/drugs-and-alcohol-guidance-for-young-people/" TargetMode="External"/><Relationship Id="rId8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6" Type="http://schemas.openxmlformats.org/officeDocument/2006/relationships/hyperlink" Target="https://assets.publishing.service.gov.uk/government/uploads/system/uploads/attachment_data/file/550416/Children_Missing_Education_-_statutory_guidance.pdf" TargetMode="External"/><Relationship Id="rId13" Type="http://schemas.openxmlformats.org/officeDocument/2006/relationships/hyperlink" Target="mailto:mash@wandsworth.gov.uk" TargetMode="External"/><Relationship Id="rId18" Type="http://schemas.openxmlformats.org/officeDocument/2006/relationships/hyperlink" Target="https://www.operationencompass.org/school-participation/resources-for-schools" TargetMode="External"/><Relationship Id="rId39" Type="http://schemas.openxmlformats.org/officeDocument/2006/relationships/hyperlink" Target="https://www.gov.uk/government/collections/domestic-abuse-bill" TargetMode="External"/><Relationship Id="rId109" Type="http://schemas.openxmlformats.org/officeDocument/2006/relationships/hyperlink" Target="https://www.nspcc.org.uk/keeping-children-safe/online-safety/"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wscp.org.uk/find-help/professionals-and-volunteers/training/7-minute-briefings/" TargetMode="External"/><Relationship Id="rId55" Type="http://schemas.openxmlformats.org/officeDocument/2006/relationships/hyperlink" Target="https://assets.publishing.service.gov.uk/government/uploads/system/uploads/attachment_data/file/175437/Action_Plan_-_Abuse_linked_to_Faith_or_Belief.pdf" TargetMode="External"/><Relationship Id="rId76" Type="http://schemas.openxmlformats.org/officeDocument/2006/relationships/hyperlink" Target="https://fis.wandsworth.gov.uk/kb5/wandsworth/fsd/service.page?id=OHSVp48k7SI" TargetMode="External"/><Relationship Id="rId97" Type="http://schemas.openxmlformats.org/officeDocument/2006/relationships/hyperlink" Target="https://www.childrenssociety.org.uk/what-we-do/our-work/preventing-child-sexual-exploitation/what-child-sexual-abuse-and-exploitation" TargetMode="External"/><Relationship Id="rId10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0" Type="http://schemas.openxmlformats.org/officeDocument/2006/relationships/header" Target="header2.xml"/><Relationship Id="rId125" Type="http://schemas.openxmlformats.org/officeDocument/2006/relationships/image" Target="media/image5.png"/><Relationship Id="rId7" Type="http://schemas.openxmlformats.org/officeDocument/2006/relationships/settings" Target="settings.xml"/><Relationship Id="rId71" Type="http://schemas.openxmlformats.org/officeDocument/2006/relationships/hyperlink" Target="https://www.gov.uk/government/publications/the-right-to-choose-government-guidance-on-forced-marriage" TargetMode="External"/><Relationship Id="rId92" Type="http://schemas.openxmlformats.org/officeDocument/2006/relationships/hyperlink" Target="https://learning.nspcc.org.uk/child-abuse-and-neglect/county-lines"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0" Type="http://schemas.openxmlformats.org/officeDocument/2006/relationships/hyperlink" Target="https://www.nspcc.org.uk/what-is-child-abuse/types-of-abuse/neglect/" TargetMode="External"/><Relationship Id="rId45" Type="http://schemas.openxmlformats.org/officeDocument/2006/relationships/hyperlink" Target="https://www.gov.uk/government/publications/promoting-children-and-young-peoples-emotional-health-and-wellbeing" TargetMode="External"/><Relationship Id="rId66" Type="http://schemas.openxmlformats.org/officeDocument/2006/relationships/hyperlink" Target="https://wscp.org.uk/find-help/parents-carers-family-and-friends/drugs-and-alcohol-guidance-for-parents/" TargetMode="External"/><Relationship Id="rId87" Type="http://schemas.openxmlformats.org/officeDocument/2006/relationships/hyperlink" Target="https://assets.publishing.service.gov.uk/government/uploads/system/uploads/attachment_data/file/550416/Children_Missing_Education_-_statutory_guidance.pdf" TargetMode="External"/><Relationship Id="rId110" Type="http://schemas.openxmlformats.org/officeDocument/2006/relationships/hyperlink" Target="https://www.gov.uk/guidance/meeting-digital-and-technology-standards-in-schools-and-colleges/filtering-and-monitoring-standards-for-schools-and-colleges" TargetMode="External"/><Relationship Id="rId115" Type="http://schemas.openxmlformats.org/officeDocument/2006/relationships/hyperlink" Target="mailto:mash@wandsworth.gov.uk" TargetMode="External"/><Relationship Id="rId61" Type="http://schemas.openxmlformats.org/officeDocument/2006/relationships/hyperlink" Target="https://www.scie.org.uk/publications/guides/guide30/" TargetMode="External"/><Relationship Id="rId82" Type="http://schemas.openxmlformats.org/officeDocument/2006/relationships/hyperlink" Target="https://wandsworth.gov.uk/community-safety/counter-terrorism-and-counter-extremism/prevent-counter-terrorism/" TargetMode="Externa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s://www.wandsworth.gov.uk/make_a_referral_to_the_multi_agency_safeguarding_hub" TargetMode="External"/><Relationship Id="rId30" Type="http://schemas.openxmlformats.org/officeDocument/2006/relationships/hyperlink" Target="https://wscp.org.uk/find-help/professionals-and-volunteers/training/" TargetMode="External"/><Relationship Id="rId3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6" Type="http://schemas.openxmlformats.org/officeDocument/2006/relationships/hyperlink" Target="https://fis.wandsworth.gov.uk/kb5/wandsworth/fsd/family.page?familychannel=1-2-4&amp;slaction=ADD" TargetMode="External"/><Relationship Id="rId77" Type="http://schemas.openxmlformats.org/officeDocument/2006/relationships/hyperlink" Target="https://wandsworth.gov.uk/health-and-social-care/children-and-families/allegations-against-staff-and-volunteers-who-work-with-children/" TargetMode="External"/><Relationship Id="rId100" Type="http://schemas.openxmlformats.org/officeDocument/2006/relationships/hyperlink" Target="https://www.gov.uk/guidance/equality-act-2010-guidance" TargetMode="External"/><Relationship Id="rId105" Type="http://schemas.openxmlformats.org/officeDocument/2006/relationships/hyperlink" Target="https://www.gov.uk/government/publications/sharing-nudes-and-semi-nudes-advice-for-education-settings-working-with-children-and-young-people"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is.wandsworth.gov.uk/kb5/wandsworth/fsd/family.page?familychannel=4-1-9-3" TargetMode="External"/><Relationship Id="rId72" Type="http://schemas.openxmlformats.org/officeDocument/2006/relationships/hyperlink" Target="https://assets.publishing.service.gov.uk/government/uploads/system/uploads/attachment_data/file/1138674/The_right_to_choose_easy_read_0223.pdf" TargetMode="External"/><Relationship Id="rId93" Type="http://schemas.openxmlformats.org/officeDocument/2006/relationships/hyperlink" Target="https://wscp.org.uk/find-help/links-and-web-resources/exploitation-resources/" TargetMode="External"/><Relationship Id="rId9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assets.publishing.service.gov.uk/government/uploads/system/uploads/attachment_data/file/1062969/Information_sharing_advice_practitioners_safeguarding_services.pdf" TargetMode="External"/><Relationship Id="rId46" Type="http://schemas.openxmlformats.org/officeDocument/2006/relationships/hyperlink" Target="https://campaignresources.phe.gov.uk/schools/topics/mental-wellbeing/overview" TargetMode="External"/><Relationship Id="rId67" Type="http://schemas.openxmlformats.org/officeDocument/2006/relationships/hyperlink" Target="https://wscp.org.uk/find-help/professionals-and-volunteers/drugs-and-alcohol-guidance-for-professionals/" TargetMode="External"/><Relationship Id="rId116" Type="http://schemas.openxmlformats.org/officeDocument/2006/relationships/hyperlink" Target="https://fis.wandsworth.gov.uk/kb5/wandsworth/fsd/service.page?id=OHSVp48k7SI&amp;familychannel=0" TargetMode="External"/><Relationship Id="rId20" Type="http://schemas.openxmlformats.org/officeDocument/2006/relationships/hyperlink" Target="https://assets.publishing.service.gov.uk/government/uploads/system/uploads/attachment_data/file/1099677/Working_together_to_improve_school_attendance.pdf" TargetMode="External"/><Relationship Id="rId41" Type="http://schemas.openxmlformats.org/officeDocument/2006/relationships/hyperlink" Target="https://wscp.org.uk/media/khwap5y4/neglect_strategy.pdf" TargetMode="External"/><Relationship Id="rId62" Type="http://schemas.openxmlformats.org/officeDocument/2006/relationships/hyperlink" Target="https://learning.nspcc.org.uk/children-and-families-at-risk/parental-mental-health-problems" TargetMode="External"/><Relationship Id="rId83" Type="http://schemas.openxmlformats.org/officeDocument/2006/relationships/hyperlink" Target="https://www.gov.uk/government/publications/the-prevent-duty-safeguarding-learners-vulnerable-to-radicalisation" TargetMode="External"/><Relationship Id="rId88" Type="http://schemas.openxmlformats.org/officeDocument/2006/relationships/hyperlink" Target="https://assets.publishing.service.gov.uk/government/uploads/system/uploads/attachment_data/file/591903/CSE_Guidance_Core_Document_13.02.2017.pdf" TargetMode="External"/><Relationship Id="rId111" Type="http://schemas.openxmlformats.org/officeDocument/2006/relationships/hyperlink" Target="https://www.gov.uk/government/publications/providing-remote-education-guidance-for-schools" TargetMode="External"/><Relationship Id="rId15" Type="http://schemas.openxmlformats.org/officeDocument/2006/relationships/hyperlink" Target="https://wscp.org.uk/media/xkgm0rib/levels_of_need_framework_2023.pdf" TargetMode="External"/><Relationship Id="rId36" Type="http://schemas.openxmlformats.org/officeDocument/2006/relationships/hyperlink" Target="mailto:help@nspcc.org.uk" TargetMode="External"/><Relationship Id="rId57" Type="http://schemas.openxmlformats.org/officeDocument/2006/relationships/hyperlink" Target="https://nationalfgmcentre.org.uk/calfb/" TargetMode="External"/><Relationship Id="rId106" Type="http://schemas.openxmlformats.org/officeDocument/2006/relationships/hyperlink" Target="https://rapecrisis.org.uk/get-informed/about-sexual-violence/sexual-consent/" TargetMode="External"/><Relationship Id="rId12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tpd.org.uk/" TargetMode="External"/><Relationship Id="rId52" Type="http://schemas.openxmlformats.org/officeDocument/2006/relationships/hyperlink" Target="https://assets.publishing.service.gov.uk/government/uploads/system/uploads/attachment_data/file/1016817/6.7166_HO_FBIS_BN_O__Leaflet_A4_FINAL_080321_WEB.pdf" TargetMode="External"/><Relationship Id="rId73" Type="http://schemas.openxmlformats.org/officeDocument/2006/relationships/hyperlink" Target="https://karmanirvana.org.uk/" TargetMode="External"/><Relationship Id="rId78" Type="http://schemas.openxmlformats.org/officeDocument/2006/relationships/hyperlink" Target="mailto:naheem.bashir@wandsworthandrichmond.gov.uk" TargetMode="External"/><Relationship Id="rId94" Type="http://schemas.openxmlformats.org/officeDocument/2006/relationships/hyperlink" Target="https://thrive.wandsworth.gov.uk/kb5/wandsworth/fsd/service.page?id=dNJ_CRPGUvs" TargetMode="External"/><Relationship Id="rId99" Type="http://schemas.openxmlformats.org/officeDocument/2006/relationships/hyperlink" Target="https://www.brook.org.uk/education/sexual-behaviours-traffic-light-tool/" TargetMode="External"/><Relationship Id="rId101" Type="http://schemas.openxmlformats.org/officeDocument/2006/relationships/hyperlink" Target="https://www.gov.uk/government/consultations/human-rights-act-reform-a-modern-bill-of-rights/outcome/human-rights-act-reform-a-modern-bill-of-rights-consultation-response"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AB3A6BC0E40F585609136EC313A41"/>
        <w:category>
          <w:name w:val="General"/>
          <w:gallery w:val="placeholder"/>
        </w:category>
        <w:types>
          <w:type w:val="bbPlcHdr"/>
        </w:types>
        <w:behaviors>
          <w:behavior w:val="content"/>
        </w:behaviors>
        <w:guid w:val="{0E8A3358-0BAF-496B-9ACE-E67B0195D9D4}"/>
      </w:docPartPr>
      <w:docPartBody>
        <w:p w:rsidR="005305F2" w:rsidRDefault="0043591D">
          <w:pPr>
            <w:pStyle w:val="186AB3A6BC0E40F585609136EC313A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Barlow">
    <w:charset w:val="00"/>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91D"/>
    <w:rsid w:val="000C0B74"/>
    <w:rsid w:val="000E599C"/>
    <w:rsid w:val="0021792D"/>
    <w:rsid w:val="00223485"/>
    <w:rsid w:val="00241D41"/>
    <w:rsid w:val="002D14F1"/>
    <w:rsid w:val="002F313A"/>
    <w:rsid w:val="00321EF7"/>
    <w:rsid w:val="0043591D"/>
    <w:rsid w:val="004565B8"/>
    <w:rsid w:val="005305F2"/>
    <w:rsid w:val="005B4CEF"/>
    <w:rsid w:val="00797510"/>
    <w:rsid w:val="00813271"/>
    <w:rsid w:val="00A25EEE"/>
    <w:rsid w:val="00A85A60"/>
    <w:rsid w:val="00BE3BC0"/>
    <w:rsid w:val="00C0311A"/>
    <w:rsid w:val="00C03161"/>
    <w:rsid w:val="00CB1EBA"/>
    <w:rsid w:val="00D22E66"/>
    <w:rsid w:val="00E210D1"/>
    <w:rsid w:val="00EE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AB3A6BC0E40F585609136EC313A41">
    <w:name w:val="186AB3A6BC0E40F585609136EC313A41"/>
    <w:pPr>
      <w:spacing w:after="160" w:line="259" w:lineRule="auto"/>
    </w:pPr>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8CB1205AE4B43A08FB170416D762F" ma:contentTypeVersion="12" ma:contentTypeDescription="Create a new document." ma:contentTypeScope="" ma:versionID="4e0f11311ca37f34905c0ba07bb54c4c">
  <xsd:schema xmlns:xsd="http://www.w3.org/2001/XMLSchema" xmlns:xs="http://www.w3.org/2001/XMLSchema" xmlns:p="http://schemas.microsoft.com/office/2006/metadata/properties" xmlns:ns2="3ebe835a-d5f4-46b0-bcdb-732fca03fcb9" xmlns:ns3="d781046d-c135-471f-a9e1-62867e8d3741" targetNamespace="http://schemas.microsoft.com/office/2006/metadata/properties" ma:root="true" ma:fieldsID="39f0070f26c6d5302d86ff5130803140" ns2:_="" ns3:_="">
    <xsd:import namespace="3ebe835a-d5f4-46b0-bcdb-732fca03fcb9"/>
    <xsd:import namespace="d781046d-c135-471f-a9e1-62867e8d37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e835a-d5f4-46b0-bcdb-732fca03f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705c44-3822-45e8-9a12-01575b4683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1046d-c135-471f-a9e1-62867e8d37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c0fc8f-833d-458d-b3d1-fccb67d3fa09}" ma:internalName="TaxCatchAll" ma:showField="CatchAllData" ma:web="d781046d-c135-471f-a9e1-62867e8d3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781046d-c135-471f-a9e1-62867e8d3741">
      <UserInfo>
        <DisplayName>Sophie Allen</DisplayName>
        <AccountId>35</AccountId>
        <AccountType/>
      </UserInfo>
    </SharedWithUsers>
    <lcf76f155ced4ddcb4097134ff3c332f xmlns="3ebe835a-d5f4-46b0-bcdb-732fca03fcb9">
      <Terms xmlns="http://schemas.microsoft.com/office/infopath/2007/PartnerControls"/>
    </lcf76f155ced4ddcb4097134ff3c332f>
    <TaxCatchAll xmlns="d781046d-c135-471f-a9e1-62867e8d3741" xsi:nil="true"/>
  </documentManagement>
</p:properties>
</file>

<file path=customXml/itemProps1.xml><?xml version="1.0" encoding="utf-8"?>
<ds:datastoreItem xmlns:ds="http://schemas.openxmlformats.org/officeDocument/2006/customXml" ds:itemID="{8061977C-B074-490D-9425-98506120E9E2}"/>
</file>

<file path=customXml/itemProps2.xml><?xml version="1.0" encoding="utf-8"?>
<ds:datastoreItem xmlns:ds="http://schemas.openxmlformats.org/officeDocument/2006/customXml" ds:itemID="{3D5E1F4E-6539-48E0-B1FC-2E2E558E9FD8}">
  <ds:schemaRefs>
    <ds:schemaRef ds:uri="http://schemas.openxmlformats.org/officeDocument/2006/bibliography"/>
  </ds:schemaRefs>
</ds:datastoreItem>
</file>

<file path=customXml/itemProps3.xml><?xml version="1.0" encoding="utf-8"?>
<ds:datastoreItem xmlns:ds="http://schemas.openxmlformats.org/officeDocument/2006/customXml" ds:itemID="{8EB7B7B0-8207-42AC-87D2-4DF80B4D45D0}">
  <ds:schemaRefs>
    <ds:schemaRef ds:uri="http://schemas.microsoft.com/sharepoint/v3/contenttype/forms"/>
  </ds:schemaRefs>
</ds:datastoreItem>
</file>

<file path=customXml/itemProps4.xml><?xml version="1.0" encoding="utf-8"?>
<ds:datastoreItem xmlns:ds="http://schemas.openxmlformats.org/officeDocument/2006/customXml" ds:itemID="{94CBBECC-000E-405D-AF13-4895795D95B8}">
  <ds:schemaRefs>
    <ds:schemaRef ds:uri="http://schemas.microsoft.com/office/2006/metadata/properties"/>
    <ds:schemaRef ds:uri="http://schemas.microsoft.com/office/infopath/2007/PartnerControls"/>
    <ds:schemaRef ds:uri="5685c30a-e0ce-430e-b9e2-9befb6c861f7"/>
  </ds:schemaRefs>
</ds:datastoreItem>
</file>

<file path=docMetadata/LabelInfo.xml><?xml version="1.0" encoding="utf-8"?>
<clbl:labelList xmlns:clbl="http://schemas.microsoft.com/office/2020/mipLabelMetadata">
  <clbl:label id="{b94e14cf-4d78-43b9-833c-9b53c590e694}"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14586</Words>
  <Characters>83145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Safeguarding Policy</vt:lpstr>
    </vt:vector>
  </TitlesOfParts>
  <Company>Wirral Council</Company>
  <LinksUpToDate>false</LinksUpToDate>
  <CharactersWithSpaces>97536</CharactersWithSpaces>
  <SharedDoc>false</SharedDoc>
  <HLinks>
    <vt:vector size="606" baseType="variant">
      <vt:variant>
        <vt:i4>5111881</vt:i4>
      </vt:variant>
      <vt:variant>
        <vt:i4>300</vt:i4>
      </vt:variant>
      <vt:variant>
        <vt:i4>0</vt:i4>
      </vt:variant>
      <vt:variant>
        <vt:i4>5</vt:i4>
      </vt:variant>
      <vt:variant>
        <vt:lpwstr>https://fis.wandsworth.gov.uk/kb5/wandsworth/fsd/service.page?id=OHSVp48k7SI&amp;familychannel=0</vt:lpwstr>
      </vt:variant>
      <vt:variant>
        <vt:lpwstr/>
      </vt:variant>
      <vt:variant>
        <vt:i4>3145821</vt:i4>
      </vt:variant>
      <vt:variant>
        <vt:i4>297</vt:i4>
      </vt:variant>
      <vt:variant>
        <vt:i4>0</vt:i4>
      </vt:variant>
      <vt:variant>
        <vt:i4>5</vt:i4>
      </vt:variant>
      <vt:variant>
        <vt:lpwstr>mailto:mash@wandsworth.gov.uk</vt:lpwstr>
      </vt:variant>
      <vt:variant>
        <vt:lpwstr/>
      </vt:variant>
      <vt:variant>
        <vt:i4>2490458</vt:i4>
      </vt:variant>
      <vt:variant>
        <vt:i4>294</vt:i4>
      </vt:variant>
      <vt:variant>
        <vt:i4>0</vt:i4>
      </vt:variant>
      <vt:variant>
        <vt:i4>5</vt:i4>
      </vt:variant>
      <vt:variant>
        <vt:lpwstr>mailto:LADO@Wandsworth.gov.uk</vt:lpwstr>
      </vt:variant>
      <vt:variant>
        <vt:lpwstr/>
      </vt:variant>
      <vt:variant>
        <vt:i4>4849763</vt:i4>
      </vt:variant>
      <vt:variant>
        <vt:i4>291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3735669</vt:i4>
      </vt:variant>
      <vt:variant>
        <vt:i4>288</vt:i4>
      </vt:variant>
      <vt:variant>
        <vt:i4>0</vt:i4>
      </vt:variant>
      <vt:variant>
        <vt:i4>5</vt:i4>
      </vt:variant>
      <vt:variant>
        <vt:lpwstr>https://www.gov.uk/government/publications/providing-remote-education-guidance-for-schools</vt:lpwstr>
      </vt:variant>
      <vt:variant>
        <vt:lpwstr/>
      </vt:variant>
      <vt:variant>
        <vt:i4>589902</vt:i4>
      </vt:variant>
      <vt:variant>
        <vt:i4>285</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6160408</vt:i4>
      </vt:variant>
      <vt:variant>
        <vt:i4>282</vt:i4>
      </vt:variant>
      <vt:variant>
        <vt:i4>0</vt:i4>
      </vt:variant>
      <vt:variant>
        <vt:i4>5</vt:i4>
      </vt:variant>
      <vt:variant>
        <vt:lpwstr>https://www.nspcc.org.uk/keeping-children-safe/online-safety/</vt:lpwstr>
      </vt:variant>
      <vt:variant>
        <vt:lpwstr/>
      </vt:variant>
      <vt:variant>
        <vt:i4>4784222</vt:i4>
      </vt:variant>
      <vt:variant>
        <vt:i4>279</vt:i4>
      </vt:variant>
      <vt:variant>
        <vt:i4>0</vt:i4>
      </vt:variant>
      <vt:variant>
        <vt:i4>5</vt:i4>
      </vt:variant>
      <vt:variant>
        <vt:lpwstr>https://wscp.org.uk/search?qt=on+line+safety</vt:lpwstr>
      </vt:variant>
      <vt:variant>
        <vt:lpwstr/>
      </vt:variant>
      <vt:variant>
        <vt:i4>0</vt:i4>
      </vt:variant>
      <vt:variant>
        <vt:i4>276</vt:i4>
      </vt:variant>
      <vt:variant>
        <vt:i4>0</vt:i4>
      </vt:variant>
      <vt:variant>
        <vt:i4>5</vt:i4>
      </vt:variant>
      <vt:variant>
        <vt:lpwstr>https://www.saferinternet.org.uk/advice-centre/teachers-and-school-staff/appropriate-filtering-and-monitoring</vt:lpwstr>
      </vt:variant>
      <vt:variant>
        <vt:lpwstr/>
      </vt:variant>
      <vt:variant>
        <vt:i4>6029322</vt:i4>
      </vt:variant>
      <vt:variant>
        <vt:i4>273</vt:i4>
      </vt:variant>
      <vt:variant>
        <vt:i4>0</vt:i4>
      </vt:variant>
      <vt:variant>
        <vt:i4>5</vt:i4>
      </vt:variant>
      <vt:variant>
        <vt:lpwstr>https://rapecrisis.org.uk/get-informed/about-sexual-violence/sexual-consent/</vt:lpwstr>
      </vt:variant>
      <vt:variant>
        <vt:lpwstr/>
      </vt:variant>
      <vt:variant>
        <vt:i4>24</vt:i4>
      </vt:variant>
      <vt:variant>
        <vt:i4>270</vt:i4>
      </vt:variant>
      <vt:variant>
        <vt:i4>0</vt:i4>
      </vt:variant>
      <vt:variant>
        <vt:i4>5</vt:i4>
      </vt:variant>
      <vt:variant>
        <vt:lpwstr>https://www.gov.uk/government/publications/sharing-nudes-and-semi-nudes-advice-for-education-settings-working-with-children-and-young-people</vt:lpwstr>
      </vt:variant>
      <vt:variant>
        <vt:lpwstr/>
      </vt:variant>
      <vt:variant>
        <vt:i4>4849763</vt:i4>
      </vt:variant>
      <vt:variant>
        <vt:i4>267</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3407940</vt:i4>
      </vt:variant>
      <vt:variant>
        <vt:i4>264</vt:i4>
      </vt:variant>
      <vt:variant>
        <vt:i4>0</vt:i4>
      </vt:variant>
      <vt:variant>
        <vt:i4>5</vt:i4>
      </vt:variant>
      <vt:variant>
        <vt:lpwstr>https://assets.publishing.service.gov.uk/government/uploads/system/uploads/attachment_data/file/1024534/DomesticAbuseStrategy_easy_read.pdf</vt:lpwstr>
      </vt:variant>
      <vt:variant>
        <vt:lpwstr/>
      </vt:variant>
      <vt:variant>
        <vt:i4>65543</vt:i4>
      </vt:variant>
      <vt:variant>
        <vt:i4>261</vt:i4>
      </vt:variant>
      <vt:variant>
        <vt:i4>0</vt:i4>
      </vt:variant>
      <vt:variant>
        <vt:i4>5</vt:i4>
      </vt:variant>
      <vt:variant>
        <vt:lpwstr>https://assets.publishing.service.gov.uk/government/uploads/system/uploads/attachment_data/file/1033934/Tackling_Violence_Against_Women_and_Girls_Strategy_-_July_2021.pdf</vt:lpwstr>
      </vt:variant>
      <vt:variant>
        <vt:lpwstr/>
      </vt:variant>
      <vt:variant>
        <vt:i4>4784202</vt:i4>
      </vt:variant>
      <vt:variant>
        <vt:i4>258</vt:i4>
      </vt:variant>
      <vt:variant>
        <vt:i4>0</vt:i4>
      </vt:variant>
      <vt:variant>
        <vt:i4>5</vt:i4>
      </vt:variant>
      <vt:variant>
        <vt:lpwstr>https://www.gov.uk/government/consultations/human-rights-act-reform-a-modern-bill-of-rights/outcome/human-rights-act-reform-a-modern-bill-of-rights-consultation-response</vt:lpwstr>
      </vt:variant>
      <vt:variant>
        <vt:lpwstr/>
      </vt:variant>
      <vt:variant>
        <vt:i4>7798890</vt:i4>
      </vt:variant>
      <vt:variant>
        <vt:i4>255</vt:i4>
      </vt:variant>
      <vt:variant>
        <vt:i4>0</vt:i4>
      </vt:variant>
      <vt:variant>
        <vt:i4>5</vt:i4>
      </vt:variant>
      <vt:variant>
        <vt:lpwstr>https://www.gov.uk/guidance/equality-act-2010-guidance</vt:lpwstr>
      </vt:variant>
      <vt:variant>
        <vt:lpwstr>public-sector-equality-duty/</vt:lpwstr>
      </vt:variant>
      <vt:variant>
        <vt:i4>5046280</vt:i4>
      </vt:variant>
      <vt:variant>
        <vt:i4>252</vt:i4>
      </vt:variant>
      <vt:variant>
        <vt:i4>0</vt:i4>
      </vt:variant>
      <vt:variant>
        <vt:i4>5</vt:i4>
      </vt:variant>
      <vt:variant>
        <vt:lpwstr>https://www.brook.org.uk/education/sexual-behaviours-traffic-light-tool/</vt:lpwstr>
      </vt:variant>
      <vt:variant>
        <vt:lpwstr/>
      </vt:variant>
      <vt:variant>
        <vt:i4>4849763</vt:i4>
      </vt:variant>
      <vt:variant>
        <vt:i4>249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4784141</vt:i4>
      </vt:variant>
      <vt:variant>
        <vt:i4>246</vt:i4>
      </vt:variant>
      <vt:variant>
        <vt:i4>0</vt:i4>
      </vt:variant>
      <vt:variant>
        <vt:i4>5</vt:i4>
      </vt:variant>
      <vt:variant>
        <vt:lpwstr>https://www.childrenssociety.org.uk/what-we-do/our-work/preventing-child-sexual-exploitation/what-child-sexual-abuse-and-exploitation</vt:lpwstr>
      </vt:variant>
      <vt:variant>
        <vt:lpwstr/>
      </vt:variant>
      <vt:variant>
        <vt:i4>4849756</vt:i4>
      </vt:variant>
      <vt:variant>
        <vt:i4>243</vt:i4>
      </vt:variant>
      <vt:variant>
        <vt:i4>0</vt:i4>
      </vt:variant>
      <vt:variant>
        <vt:i4>5</vt:i4>
      </vt:variant>
      <vt:variant>
        <vt:lpwstr>https://www.childrenssociety.org.uk/information/professionals/resources/county-lines-toolkit</vt:lpwstr>
      </vt:variant>
      <vt:variant>
        <vt:lpwstr/>
      </vt:variant>
      <vt:variant>
        <vt:i4>5636102</vt:i4>
      </vt:variant>
      <vt:variant>
        <vt:i4>240</vt:i4>
      </vt:variant>
      <vt:variant>
        <vt:i4>0</vt:i4>
      </vt:variant>
      <vt:variant>
        <vt:i4>5</vt:i4>
      </vt:variant>
      <vt:variant>
        <vt:lpwstr>https://www.childrenssociety.org.uk/what-we-do/our-work/child-criminal-exploitation-and-county-lines</vt:lpwstr>
      </vt:variant>
      <vt:variant>
        <vt:lpwstr/>
      </vt:variant>
      <vt:variant>
        <vt:i4>51</vt:i4>
      </vt:variant>
      <vt:variant>
        <vt:i4>237</vt:i4>
      </vt:variant>
      <vt:variant>
        <vt:i4>0</vt:i4>
      </vt:variant>
      <vt:variant>
        <vt:i4>5</vt:i4>
      </vt:variant>
      <vt:variant>
        <vt:lpwstr>https://thrive.wandsworth.gov.uk/kb5/wandsworth/fsd/service.page?id=dNJ_CRPGUvs</vt:lpwstr>
      </vt:variant>
      <vt:variant>
        <vt:lpwstr/>
      </vt:variant>
      <vt:variant>
        <vt:i4>983133</vt:i4>
      </vt:variant>
      <vt:variant>
        <vt:i4>234</vt:i4>
      </vt:variant>
      <vt:variant>
        <vt:i4>0</vt:i4>
      </vt:variant>
      <vt:variant>
        <vt:i4>5</vt:i4>
      </vt:variant>
      <vt:variant>
        <vt:lpwstr>https://wscp.org.uk/find-help/links-and-web-resources/exploitation-resources/</vt:lpwstr>
      </vt:variant>
      <vt:variant>
        <vt:lpwstr/>
      </vt:variant>
      <vt:variant>
        <vt:i4>3997739</vt:i4>
      </vt:variant>
      <vt:variant>
        <vt:i4>231</vt:i4>
      </vt:variant>
      <vt:variant>
        <vt:i4>0</vt:i4>
      </vt:variant>
      <vt:variant>
        <vt:i4>5</vt:i4>
      </vt:variant>
      <vt:variant>
        <vt:lpwstr>https://learning.nspcc.org.uk/child-abuse-and-neglect/county-lines</vt:lpwstr>
      </vt:variant>
      <vt:variant>
        <vt:lpwstr/>
      </vt:variant>
      <vt:variant>
        <vt:i4>1114184</vt:i4>
      </vt:variant>
      <vt:variant>
        <vt:i4>228</vt:i4>
      </vt:variant>
      <vt:variant>
        <vt:i4>0</vt:i4>
      </vt:variant>
      <vt:variant>
        <vt:i4>5</vt:i4>
      </vt:variant>
      <vt:variant>
        <vt:lpwstr>https://www.nspcc.org.uk/what-is-child-abuse/types-of-abuse/gangs-criminal-exploitation/</vt:lpwstr>
      </vt:variant>
      <vt:variant>
        <vt:lpwstr/>
      </vt:variant>
      <vt:variant>
        <vt:i4>7471156</vt:i4>
      </vt:variant>
      <vt:variant>
        <vt:i4>225</vt:i4>
      </vt:variant>
      <vt:variant>
        <vt:i4>0</vt:i4>
      </vt:variant>
      <vt:variant>
        <vt:i4>5</vt:i4>
      </vt:variant>
      <vt:variant>
        <vt:lpwstr>https://www.nspcc.org.uk/what-is-child-abuse/types-of-abuse/child-sexual-exploitation/</vt:lpwstr>
      </vt:variant>
      <vt:variant>
        <vt:lpwstr/>
      </vt:variant>
      <vt:variant>
        <vt:i4>7667751</vt:i4>
      </vt:variant>
      <vt:variant>
        <vt:i4>222</vt:i4>
      </vt:variant>
      <vt:variant>
        <vt:i4>0</vt:i4>
      </vt:variant>
      <vt:variant>
        <vt:i4>5</vt:i4>
      </vt:variant>
      <vt:variant>
        <vt:lpwstr>https://fis.wandsworth.gov.uk/kb5/wandsworth/fsd/family.page?familychannel=4-1-9-1</vt:lpwstr>
      </vt:variant>
      <vt:variant>
        <vt:lpwstr/>
      </vt:variant>
      <vt:variant>
        <vt:i4>2555929</vt:i4>
      </vt:variant>
      <vt:variant>
        <vt:i4>219</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2949226</vt:i4>
      </vt:variant>
      <vt:variant>
        <vt:i4>216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2949226</vt:i4>
      </vt:variant>
      <vt:variant>
        <vt:i4>213</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2359403</vt:i4>
      </vt:variant>
      <vt:variant>
        <vt:i4>210</vt:i4>
      </vt:variant>
      <vt:variant>
        <vt:i4>0</vt:i4>
      </vt:variant>
      <vt:variant>
        <vt:i4>5</vt:i4>
      </vt:variant>
      <vt:variant>
        <vt:lpwstr>https://www.gov.uk/government/publications/channel-and-prevent-multi-agency-panel-pmap-guidance</vt:lpwstr>
      </vt:variant>
      <vt:variant>
        <vt:lpwstr/>
      </vt:variant>
      <vt:variant>
        <vt:i4>4653178</vt:i4>
      </vt:variant>
      <vt:variant>
        <vt:i4>207</vt:i4>
      </vt:variant>
      <vt:variant>
        <vt:i4>0</vt:i4>
      </vt:variant>
      <vt:variant>
        <vt:i4>5</vt:i4>
      </vt:variant>
      <vt:variant>
        <vt:lpwstr>https://www.gov.uk/government/publications/prevent-duty-self-assessment-tool-for-schools</vt:lpwstr>
      </vt:variant>
      <vt:variant>
        <vt:lpwstr>_:~:text=The%20tool%20helps%20schools%20to,activities%20to%20meet%20those%20requirements.</vt:lpwstr>
      </vt:variant>
      <vt:variant>
        <vt:i4>7798838</vt:i4>
      </vt:variant>
      <vt:variant>
        <vt:i4>204</vt:i4>
      </vt:variant>
      <vt:variant>
        <vt:i4>0</vt:i4>
      </vt:variant>
      <vt:variant>
        <vt:i4>5</vt:i4>
      </vt:variant>
      <vt:variant>
        <vt:lpwstr>https://www.gov.uk/government/publications/the-prevent-duty-safeguarding-learners-vulnerable-to-radicalisation</vt:lpwstr>
      </vt:variant>
      <vt:variant>
        <vt:lpwstr/>
      </vt:variant>
      <vt:variant>
        <vt:i4>1769547</vt:i4>
      </vt:variant>
      <vt:variant>
        <vt:i4>201</vt:i4>
      </vt:variant>
      <vt:variant>
        <vt:i4>0</vt:i4>
      </vt:variant>
      <vt:variant>
        <vt:i4>5</vt:i4>
      </vt:variant>
      <vt:variant>
        <vt:lpwstr>https://wandsworth.gov.uk/community-safety/counter-terrorism-and-counter-extremism/prevent-counter-terrorism/</vt:lpwstr>
      </vt:variant>
      <vt:variant>
        <vt:lpwstr/>
      </vt:variant>
      <vt:variant>
        <vt:i4>4849763</vt:i4>
      </vt:variant>
      <vt:variant>
        <vt:i4>198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1310740</vt:i4>
      </vt:variant>
      <vt:variant>
        <vt:i4>195</vt:i4>
      </vt:variant>
      <vt:variant>
        <vt:i4>0</vt:i4>
      </vt:variant>
      <vt:variant>
        <vt:i4>5</vt:i4>
      </vt:variant>
      <vt:variant>
        <vt:lpwstr>https://wscp.org.uk/find-help/children-at-risk-of-radicalisation/</vt:lpwstr>
      </vt:variant>
      <vt:variant>
        <vt:lpwstr/>
      </vt:variant>
      <vt:variant>
        <vt:i4>1835019</vt:i4>
      </vt:variant>
      <vt:variant>
        <vt:i4>192</vt:i4>
      </vt:variant>
      <vt:variant>
        <vt:i4>0</vt:i4>
      </vt:variant>
      <vt:variant>
        <vt:i4>5</vt:i4>
      </vt:variant>
      <vt:variant>
        <vt:lpwstr>https://www.gov.uk/government/publications/prevent-duty-guidance</vt:lpwstr>
      </vt:variant>
      <vt:variant>
        <vt:lpwstr/>
      </vt:variant>
      <vt:variant>
        <vt:i4>5111904</vt:i4>
      </vt:variant>
      <vt:variant>
        <vt:i4>189</vt:i4>
      </vt:variant>
      <vt:variant>
        <vt:i4>0</vt:i4>
      </vt:variant>
      <vt:variant>
        <vt:i4>5</vt:i4>
      </vt:variant>
      <vt:variant>
        <vt:lpwstr>mailto:naheem.bashir@wandsworthandrichmond.gov.uk</vt:lpwstr>
      </vt:variant>
      <vt:variant>
        <vt:lpwstr/>
      </vt:variant>
      <vt:variant>
        <vt:i4>2687086</vt:i4>
      </vt:variant>
      <vt:variant>
        <vt:i4>186</vt:i4>
      </vt:variant>
      <vt:variant>
        <vt:i4>0</vt:i4>
      </vt:variant>
      <vt:variant>
        <vt:i4>5</vt:i4>
      </vt:variant>
      <vt:variant>
        <vt:lpwstr>https://wandsworth.gov.uk/health-and-social-care/children-and-families/allegations-against-staff-and-volunteers-who-work-with-children/</vt:lpwstr>
      </vt:variant>
      <vt:variant>
        <vt:lpwstr/>
      </vt:variant>
      <vt:variant>
        <vt:i4>1638464</vt:i4>
      </vt:variant>
      <vt:variant>
        <vt:i4>183</vt:i4>
      </vt:variant>
      <vt:variant>
        <vt:i4>0</vt:i4>
      </vt:variant>
      <vt:variant>
        <vt:i4>5</vt:i4>
      </vt:variant>
      <vt:variant>
        <vt:lpwstr>https://fis.wandsworth.gov.uk/kb5/wandsworth/fsd/service.page?id=OHSVp48k7SI</vt:lpwstr>
      </vt:variant>
      <vt:variant>
        <vt:lpwstr/>
      </vt:variant>
      <vt:variant>
        <vt:i4>4849763</vt:i4>
      </vt:variant>
      <vt:variant>
        <vt:i4>180</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2687037</vt:i4>
      </vt:variant>
      <vt:variant>
        <vt:i4>177</vt:i4>
      </vt:variant>
      <vt:variant>
        <vt:i4>0</vt:i4>
      </vt:variant>
      <vt:variant>
        <vt:i4>5</vt:i4>
      </vt:variant>
      <vt:variant>
        <vt:lpwstr>https://freedomcharity.org.uk/</vt:lpwstr>
      </vt:variant>
      <vt:variant>
        <vt:lpwstr/>
      </vt:variant>
      <vt:variant>
        <vt:i4>5439568</vt:i4>
      </vt:variant>
      <vt:variant>
        <vt:i4>174</vt:i4>
      </vt:variant>
      <vt:variant>
        <vt:i4>0</vt:i4>
      </vt:variant>
      <vt:variant>
        <vt:i4>5</vt:i4>
      </vt:variant>
      <vt:variant>
        <vt:lpwstr>https://karmanirvana.org.uk/</vt:lpwstr>
      </vt:variant>
      <vt:variant>
        <vt:lpwstr/>
      </vt:variant>
      <vt:variant>
        <vt:i4>5767212</vt:i4>
      </vt:variant>
      <vt:variant>
        <vt:i4>171</vt:i4>
      </vt:variant>
      <vt:variant>
        <vt:i4>0</vt:i4>
      </vt:variant>
      <vt:variant>
        <vt:i4>5</vt:i4>
      </vt:variant>
      <vt:variant>
        <vt:lpwstr>https://assets.publishing.service.gov.uk/government/uploads/system/uploads/attachment_data/file/1138674/The_right_to_choose_easy_read_0223.pdf</vt:lpwstr>
      </vt:variant>
      <vt:variant>
        <vt:lpwstr/>
      </vt:variant>
      <vt:variant>
        <vt:i4>1572876</vt:i4>
      </vt:variant>
      <vt:variant>
        <vt:i4>168</vt:i4>
      </vt:variant>
      <vt:variant>
        <vt:i4>0</vt:i4>
      </vt:variant>
      <vt:variant>
        <vt:i4>5</vt:i4>
      </vt:variant>
      <vt:variant>
        <vt:lpwstr>https://www.gov.uk/government/publications/the-right-to-choose-government-guidance-on-forced-marriage</vt:lpwstr>
      </vt:variant>
      <vt:variant>
        <vt:lpwstr/>
      </vt:variant>
      <vt:variant>
        <vt:i4>3670079</vt:i4>
      </vt:variant>
      <vt:variant>
        <vt:i4>165</vt:i4>
      </vt:variant>
      <vt:variant>
        <vt:i4>0</vt:i4>
      </vt:variant>
      <vt:variant>
        <vt:i4>5</vt:i4>
      </vt:variant>
      <vt:variant>
        <vt:lpwstr>https://www.gov.uk/guidance/forced-marriage</vt:lpwstr>
      </vt:variant>
      <vt:variant>
        <vt:lpwstr/>
      </vt:variant>
      <vt:variant>
        <vt:i4>4849763</vt:i4>
      </vt:variant>
      <vt:variant>
        <vt:i4>162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524293</vt:i4>
      </vt:variant>
      <vt:variant>
        <vt:i4>159</vt:i4>
      </vt:variant>
      <vt:variant>
        <vt:i4>0</vt:i4>
      </vt:variant>
      <vt:variant>
        <vt:i4>5</vt:i4>
      </vt:variant>
      <vt:variant>
        <vt:lpwstr>https://www.wirralsafeguarding.co.uk/school-drug-policy/</vt:lpwstr>
      </vt:variant>
      <vt:variant>
        <vt:lpwstr/>
      </vt:variant>
      <vt:variant>
        <vt:i4>6094848</vt:i4>
      </vt:variant>
      <vt:variant>
        <vt:i4>156</vt:i4>
      </vt:variant>
      <vt:variant>
        <vt:i4>0</vt:i4>
      </vt:variant>
      <vt:variant>
        <vt:i4>5</vt:i4>
      </vt:variant>
      <vt:variant>
        <vt:lpwstr>https://wscp.org.uk/find-help/professionals-and-volunteers/drugs-and-alcohol-guidance-for-professionals/</vt:lpwstr>
      </vt:variant>
      <vt:variant>
        <vt:lpwstr/>
      </vt:variant>
      <vt:variant>
        <vt:i4>3276856</vt:i4>
      </vt:variant>
      <vt:variant>
        <vt:i4>153</vt:i4>
      </vt:variant>
      <vt:variant>
        <vt:i4>0</vt:i4>
      </vt:variant>
      <vt:variant>
        <vt:i4>5</vt:i4>
      </vt:variant>
      <vt:variant>
        <vt:lpwstr>https://wscp.org.uk/find-help/parents-carers-family-and-friends/drugs-and-alcohol-guidance-for-parents/</vt:lpwstr>
      </vt:variant>
      <vt:variant>
        <vt:lpwstr/>
      </vt:variant>
      <vt:variant>
        <vt:i4>5177370</vt:i4>
      </vt:variant>
      <vt:variant>
        <vt:i4>150</vt:i4>
      </vt:variant>
      <vt:variant>
        <vt:i4>0</vt:i4>
      </vt:variant>
      <vt:variant>
        <vt:i4>5</vt:i4>
      </vt:variant>
      <vt:variant>
        <vt:lpwstr>https://wscp.org.uk/find-help/children-and-young-people/drugs-and-alcohol-guidance-for-young-people/</vt:lpwstr>
      </vt:variant>
      <vt:variant>
        <vt:lpwstr/>
      </vt:variant>
      <vt:variant>
        <vt:i4>4980746</vt:i4>
      </vt:variant>
      <vt:variant>
        <vt:i4>147</vt:i4>
      </vt:variant>
      <vt:variant>
        <vt:i4>0</vt:i4>
      </vt:variant>
      <vt:variant>
        <vt:i4>5</vt:i4>
      </vt:variant>
      <vt:variant>
        <vt:lpwstr>https://fis.wandsworth.gov.uk/kb5/wandsworth/fsd/family.page?familychannel=4</vt:lpwstr>
      </vt:variant>
      <vt:variant>
        <vt:lpwstr/>
      </vt:variant>
      <vt:variant>
        <vt:i4>3145764</vt:i4>
      </vt:variant>
      <vt:variant>
        <vt:i4>144</vt:i4>
      </vt:variant>
      <vt:variant>
        <vt:i4>0</vt:i4>
      </vt:variant>
      <vt:variant>
        <vt:i4>5</vt:i4>
      </vt:variant>
      <vt:variant>
        <vt:lpwstr>https://fis.wandsworth.gov.uk/kb5/wandsworth/fsd/results.page?familychannel=4&amp;qt=mental+health&amp;term=&amp;sorttype=relevance</vt:lpwstr>
      </vt:variant>
      <vt:variant>
        <vt:lpwstr/>
      </vt:variant>
      <vt:variant>
        <vt:i4>6488107</vt:i4>
      </vt:variant>
      <vt:variant>
        <vt:i4>141</vt:i4>
      </vt:variant>
      <vt:variant>
        <vt:i4>0</vt:i4>
      </vt:variant>
      <vt:variant>
        <vt:i4>5</vt:i4>
      </vt:variant>
      <vt:variant>
        <vt:lpwstr>https://learning.nspcc.org.uk/children-and-families-at-risk/parental-mental-health-problems</vt:lpwstr>
      </vt:variant>
      <vt:variant>
        <vt:lpwstr/>
      </vt:variant>
      <vt:variant>
        <vt:i4>4653128</vt:i4>
      </vt:variant>
      <vt:variant>
        <vt:i4>138</vt:i4>
      </vt:variant>
      <vt:variant>
        <vt:i4>0</vt:i4>
      </vt:variant>
      <vt:variant>
        <vt:i4>5</vt:i4>
      </vt:variant>
      <vt:variant>
        <vt:lpwstr>https://www.scie.org.uk/publications/guides/guide30/</vt:lpwstr>
      </vt:variant>
      <vt:variant>
        <vt:lpwstr/>
      </vt:variant>
      <vt:variant>
        <vt:i4>5505024</vt:i4>
      </vt:variant>
      <vt:variant>
        <vt:i4>135</vt:i4>
      </vt:variant>
      <vt:variant>
        <vt:i4>0</vt:i4>
      </vt:variant>
      <vt:variant>
        <vt:i4>5</vt:i4>
      </vt:variant>
      <vt:variant>
        <vt:lpwstr>https://www.gov.uk/government/publications/human-trafficking-victims-referral-and-assessment-forms/guidance-on-the-national-referral-mechanism-for-potential-adult-victims-of-modern-slavery-england-and-wales</vt:lpwstr>
      </vt:variant>
      <vt:variant>
        <vt:lpwstr>:~:text=The%20National%20Referral%20Mechanism%20(%20NRM,human%20trafficking</vt:lpwstr>
      </vt:variant>
      <vt:variant>
        <vt:i4>65542</vt:i4>
      </vt:variant>
      <vt:variant>
        <vt:i4>132</vt:i4>
      </vt:variant>
      <vt:variant>
        <vt:i4>0</vt:i4>
      </vt:variant>
      <vt:variant>
        <vt:i4>5</vt:i4>
      </vt:variant>
      <vt:variant>
        <vt:lpwstr>https://www.gov.uk/government/collections/modern-slavery-bill</vt:lpwstr>
      </vt:variant>
      <vt:variant>
        <vt:lpwstr/>
      </vt:variant>
      <vt:variant>
        <vt:i4>65542</vt:i4>
      </vt:variant>
      <vt:variant>
        <vt:i4>129</vt:i4>
      </vt:variant>
      <vt:variant>
        <vt:i4>0</vt:i4>
      </vt:variant>
      <vt:variant>
        <vt:i4>5</vt:i4>
      </vt:variant>
      <vt:variant>
        <vt:lpwstr>https://www.gov.uk/government/collections/modern-slavery-bill</vt:lpwstr>
      </vt:variant>
      <vt:variant>
        <vt:lpwstr/>
      </vt:variant>
      <vt:variant>
        <vt:i4>7798910</vt:i4>
      </vt:variant>
      <vt:variant>
        <vt:i4>126</vt:i4>
      </vt:variant>
      <vt:variant>
        <vt:i4>0</vt:i4>
      </vt:variant>
      <vt:variant>
        <vt:i4>5</vt:i4>
      </vt:variant>
      <vt:variant>
        <vt:lpwstr>https://nationalfgmcentre.org.uk/calfb/</vt:lpwstr>
      </vt:variant>
      <vt:variant>
        <vt:lpwstr/>
      </vt:variant>
      <vt:variant>
        <vt:i4>2031685</vt:i4>
      </vt:variant>
      <vt:variant>
        <vt:i4>123</vt:i4>
      </vt:variant>
      <vt:variant>
        <vt:i4>0</vt:i4>
      </vt:variant>
      <vt:variant>
        <vt:i4>5</vt:i4>
      </vt:variant>
      <vt:variant>
        <vt:lpwstr>https://fis.wandsworth.gov.uk/kb5/wandsworth/fsd/family.page?familychannel=1-2-4&amp;slaction=ADD</vt:lpwstr>
      </vt:variant>
      <vt:variant>
        <vt:lpwstr/>
      </vt:variant>
      <vt:variant>
        <vt:i4>2031714</vt:i4>
      </vt:variant>
      <vt:variant>
        <vt:i4>120</vt:i4>
      </vt:variant>
      <vt:variant>
        <vt:i4>0</vt:i4>
      </vt:variant>
      <vt:variant>
        <vt:i4>5</vt:i4>
      </vt:variant>
      <vt:variant>
        <vt:lpwstr>https://assets.publishing.service.gov.uk/government/uploads/system/uploads/attachment_data/file/175437/Action_Plan_-_Abuse_linked_to_Faith_or_Belief.pdf</vt:lpwstr>
      </vt:variant>
      <vt:variant>
        <vt:lpwstr/>
      </vt:variant>
      <vt:variant>
        <vt:i4>2883590</vt:i4>
      </vt:variant>
      <vt:variant>
        <vt:i4>117</vt:i4>
      </vt:variant>
      <vt:variant>
        <vt:i4>0</vt:i4>
      </vt:variant>
      <vt:variant>
        <vt:i4>5</vt:i4>
      </vt:variant>
      <vt:variant>
        <vt:lpwstr>https://assets.publishing.service.gov.uk/government/uploads/system/uploads/attachment_data/file/698009/serious-violence-strategy.pdf</vt:lpwstr>
      </vt:variant>
      <vt:variant>
        <vt:lpwstr/>
      </vt:variant>
      <vt:variant>
        <vt:i4>4128867</vt:i4>
      </vt:variant>
      <vt:variant>
        <vt:i4>114</vt:i4>
      </vt:variant>
      <vt:variant>
        <vt:i4>0</vt:i4>
      </vt:variant>
      <vt:variant>
        <vt:i4>5</vt:i4>
      </vt:variant>
      <vt:variant>
        <vt:lpwstr>https://www.gov.uk/government/publications/female-genital-mutilation-resource-pack/female-genital-mutilation-resource-pack</vt:lpwstr>
      </vt:variant>
      <vt:variant>
        <vt:lpwstr/>
      </vt:variant>
      <vt:variant>
        <vt:i4>1835064</vt:i4>
      </vt:variant>
      <vt:variant>
        <vt:i4>111</vt:i4>
      </vt:variant>
      <vt:variant>
        <vt:i4>0</vt:i4>
      </vt:variant>
      <vt:variant>
        <vt:i4>5</vt:i4>
      </vt:variant>
      <vt:variant>
        <vt:lpwstr>https://assets.publishing.service.gov.uk/government/uploads/system/uploads/attachment_data/file/1016817/6.7166_HO_FBIS_BN_O__Leaflet_A4_FINAL_080321_WEB.pdf</vt:lpwstr>
      </vt:variant>
      <vt:variant>
        <vt:lpwstr/>
      </vt:variant>
      <vt:variant>
        <vt:i4>7798823</vt:i4>
      </vt:variant>
      <vt:variant>
        <vt:i4>108</vt:i4>
      </vt:variant>
      <vt:variant>
        <vt:i4>0</vt:i4>
      </vt:variant>
      <vt:variant>
        <vt:i4>5</vt:i4>
      </vt:variant>
      <vt:variant>
        <vt:lpwstr>https://fis.wandsworth.gov.uk/kb5/wandsworth/fsd/family.page?familychannel=4-1-9-3</vt:lpwstr>
      </vt:variant>
      <vt:variant>
        <vt:lpwstr/>
      </vt:variant>
      <vt:variant>
        <vt:i4>6422561</vt:i4>
      </vt:variant>
      <vt:variant>
        <vt:i4>105</vt:i4>
      </vt:variant>
      <vt:variant>
        <vt:i4>0</vt:i4>
      </vt:variant>
      <vt:variant>
        <vt:i4>5</vt:i4>
      </vt:variant>
      <vt:variant>
        <vt:lpwstr>https://wscp.org.uk/find-help/professionals-and-volunteers/training/7-minute-briefings/</vt:lpwstr>
      </vt:variant>
      <vt:variant>
        <vt:lpwstr/>
      </vt:variant>
      <vt:variant>
        <vt:i4>5177346</vt:i4>
      </vt:variant>
      <vt:variant>
        <vt:i4>102</vt:i4>
      </vt:variant>
      <vt:variant>
        <vt:i4>0</vt:i4>
      </vt:variant>
      <vt:variant>
        <vt:i4>5</vt:i4>
      </vt:variant>
      <vt:variant>
        <vt:lpwstr>https://www.wirralsafeguarding.co.uk/7-minute-briefings/</vt:lpwstr>
      </vt:variant>
      <vt:variant>
        <vt:lpwstr/>
      </vt:variant>
      <vt:variant>
        <vt:i4>7929919</vt:i4>
      </vt:variant>
      <vt:variant>
        <vt:i4>99</vt:i4>
      </vt:variant>
      <vt:variant>
        <vt:i4>0</vt:i4>
      </vt:variant>
      <vt:variant>
        <vt:i4>5</vt:i4>
      </vt:variant>
      <vt:variant>
        <vt:lpwstr>https://wscp.org.uk/find-help/professionals-and-volunteers/thresholds-for-intervention/</vt:lpwstr>
      </vt:variant>
      <vt:variant>
        <vt:lpwstr/>
      </vt:variant>
      <vt:variant>
        <vt:i4>4128814</vt:i4>
      </vt:variant>
      <vt:variant>
        <vt:i4>96</vt:i4>
      </vt:variant>
      <vt:variant>
        <vt:i4>0</vt:i4>
      </vt:variant>
      <vt:variant>
        <vt:i4>5</vt:i4>
      </vt:variant>
      <vt:variant>
        <vt:lpwstr>https://www.wandsworth.gov.uk/health-and-social-care/children-and-families/report-a-concern-about-a-child/</vt:lpwstr>
      </vt:variant>
      <vt:variant>
        <vt:lpwstr/>
      </vt:variant>
      <vt:variant>
        <vt:i4>262215</vt:i4>
      </vt:variant>
      <vt:variant>
        <vt:i4>93</vt:i4>
      </vt:variant>
      <vt:variant>
        <vt:i4>0</vt:i4>
      </vt:variant>
      <vt:variant>
        <vt:i4>5</vt:i4>
      </vt:variant>
      <vt:variant>
        <vt:lpwstr>https://campaignresources.phe.gov.uk/schools/topics/mental-wellbeing/overview</vt:lpwstr>
      </vt:variant>
      <vt:variant>
        <vt:lpwstr/>
      </vt:variant>
      <vt:variant>
        <vt:i4>8126562</vt:i4>
      </vt:variant>
      <vt:variant>
        <vt:i4>90</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87</vt:i4>
      </vt:variant>
      <vt:variant>
        <vt:i4>0</vt:i4>
      </vt:variant>
      <vt:variant>
        <vt:i4>5</vt:i4>
      </vt:variant>
      <vt:variant>
        <vt:lpwstr>https://www.gov.uk/government/publications/mental-health-and-behaviour-in-schools--2</vt:lpwstr>
      </vt:variant>
      <vt:variant>
        <vt:lpwstr/>
      </vt:variant>
      <vt:variant>
        <vt:i4>2818052</vt:i4>
      </vt:variant>
      <vt:variant>
        <vt:i4>84</vt:i4>
      </vt:variant>
      <vt:variant>
        <vt:i4>0</vt:i4>
      </vt:variant>
      <vt:variant>
        <vt:i4>5</vt:i4>
      </vt:variant>
      <vt:variant>
        <vt:lpwstr>https://assets.publishing.service.gov.uk/government/uploads/system/uploads/attachment_data/file/623895/Preventing_and_tackling_bullying_advice.pdf</vt:lpwstr>
      </vt:variant>
      <vt:variant>
        <vt:lpwstr/>
      </vt:variant>
      <vt:variant>
        <vt:i4>4849763</vt:i4>
      </vt:variant>
      <vt:variant>
        <vt:i4>81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2818131</vt:i4>
      </vt:variant>
      <vt:variant>
        <vt:i4>78</vt:i4>
      </vt:variant>
      <vt:variant>
        <vt:i4>0</vt:i4>
      </vt:variant>
      <vt:variant>
        <vt:i4>5</vt:i4>
      </vt:variant>
      <vt:variant>
        <vt:lpwstr>https://wscp.org.uk/media/khwap5y4/neglect_strategy.pdf</vt:lpwstr>
      </vt:variant>
      <vt:variant>
        <vt:lpwstr/>
      </vt:variant>
      <vt:variant>
        <vt:i4>5767198</vt:i4>
      </vt:variant>
      <vt:variant>
        <vt:i4>75</vt:i4>
      </vt:variant>
      <vt:variant>
        <vt:i4>0</vt:i4>
      </vt:variant>
      <vt:variant>
        <vt:i4>5</vt:i4>
      </vt:variant>
      <vt:variant>
        <vt:lpwstr>https://www.nspcc.org.uk/what-is-child-abuse/types-of-abuse/neglect/</vt:lpwstr>
      </vt:variant>
      <vt:variant>
        <vt:lpwstr/>
      </vt:variant>
      <vt:variant>
        <vt:i4>458775</vt:i4>
      </vt:variant>
      <vt:variant>
        <vt:i4>72</vt:i4>
      </vt:variant>
      <vt:variant>
        <vt:i4>0</vt:i4>
      </vt:variant>
      <vt:variant>
        <vt:i4>5</vt:i4>
      </vt:variant>
      <vt:variant>
        <vt:lpwstr>https://www.gov.uk/government/collections/domestic-abuse-bill</vt:lpwstr>
      </vt:variant>
      <vt:variant>
        <vt:lpwstr/>
      </vt:variant>
      <vt:variant>
        <vt:i4>2949226</vt:i4>
      </vt:variant>
      <vt:variant>
        <vt:i4>69</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1245199</vt:i4>
      </vt:variant>
      <vt:variant>
        <vt:i4>66</vt:i4>
      </vt:variant>
      <vt:variant>
        <vt:i4>0</vt:i4>
      </vt:variant>
      <vt:variant>
        <vt:i4>5</vt:i4>
      </vt:variant>
      <vt:variant>
        <vt:lpwstr>https://wscp.org.uk/find-help/professionals-and-volunteers/early-help-processes/</vt:lpwstr>
      </vt:variant>
      <vt:variant>
        <vt:lpwstr/>
      </vt:variant>
      <vt:variant>
        <vt:i4>3080287</vt:i4>
      </vt:variant>
      <vt:variant>
        <vt:i4>63</vt:i4>
      </vt:variant>
      <vt:variant>
        <vt:i4>0</vt:i4>
      </vt:variant>
      <vt:variant>
        <vt:i4>5</vt:i4>
      </vt:variant>
      <vt:variant>
        <vt:lpwstr>mailto:help@nspcc.org.uk</vt:lpwstr>
      </vt:variant>
      <vt:variant>
        <vt:lpwstr/>
      </vt:variant>
      <vt:variant>
        <vt:i4>4849763</vt:i4>
      </vt:variant>
      <vt:variant>
        <vt:i4>60</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vt:i4>
      </vt:variant>
      <vt:variant>
        <vt:i4>57</vt:i4>
      </vt:variant>
      <vt:variant>
        <vt:i4>0</vt:i4>
      </vt:variant>
      <vt:variant>
        <vt:i4>5</vt:i4>
      </vt:variant>
      <vt:variant>
        <vt:lpwstr>https://www.gov.uk/government/publications/sharing-nudes-and-semi-nudes-advice-for-education-settings-working-with-children-and-young-people</vt:lpwstr>
      </vt:variant>
      <vt:variant>
        <vt:lpwstr/>
      </vt:variant>
      <vt:variant>
        <vt:i4>4849763</vt:i4>
      </vt:variant>
      <vt:variant>
        <vt:i4>54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4194381</vt:i4>
      </vt:variant>
      <vt:variant>
        <vt:i4>51</vt:i4>
      </vt:variant>
      <vt:variant>
        <vt:i4>0</vt:i4>
      </vt:variant>
      <vt:variant>
        <vt:i4>5</vt:i4>
      </vt:variant>
      <vt:variant>
        <vt:lpwstr>https://wscp.org.uk/</vt:lpwstr>
      </vt:variant>
      <vt:variant>
        <vt:lpwstr/>
      </vt:variant>
      <vt:variant>
        <vt:i4>2162733</vt:i4>
      </vt:variant>
      <vt:variant>
        <vt:i4>48</vt:i4>
      </vt:variant>
      <vt:variant>
        <vt:i4>0</vt:i4>
      </vt:variant>
      <vt:variant>
        <vt:i4>5</vt:i4>
      </vt:variant>
      <vt:variant>
        <vt:lpwstr>https://www.tpd.org.uk/</vt:lpwstr>
      </vt:variant>
      <vt:variant>
        <vt:lpwstr/>
      </vt:variant>
      <vt:variant>
        <vt:i4>4587605</vt:i4>
      </vt:variant>
      <vt:variant>
        <vt:i4>45</vt:i4>
      </vt:variant>
      <vt:variant>
        <vt:i4>0</vt:i4>
      </vt:variant>
      <vt:variant>
        <vt:i4>5</vt:i4>
      </vt:variant>
      <vt:variant>
        <vt:lpwstr>https://wscp.org.uk/find-help/professionals-and-volunteers/training/</vt:lpwstr>
      </vt:variant>
      <vt:variant>
        <vt:lpwstr/>
      </vt:variant>
      <vt:variant>
        <vt:i4>4325468</vt:i4>
      </vt:variant>
      <vt:variant>
        <vt:i4>42</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2949226</vt:i4>
      </vt:variant>
      <vt:variant>
        <vt:i4>39</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4849763</vt:i4>
      </vt:variant>
      <vt:variant>
        <vt:i4>36</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7471157</vt:i4>
      </vt:variant>
      <vt:variant>
        <vt:i4>33</vt:i4>
      </vt:variant>
      <vt:variant>
        <vt:i4>0</vt:i4>
      </vt:variant>
      <vt:variant>
        <vt:i4>5</vt:i4>
      </vt:variant>
      <vt:variant>
        <vt:lpwstr>https://www.gov.uk/government/publications/domestic-abuse-act-2021</vt:lpwstr>
      </vt:variant>
      <vt:variant>
        <vt:lpwstr/>
      </vt:variant>
      <vt:variant>
        <vt:i4>6750246</vt:i4>
      </vt:variant>
      <vt:variant>
        <vt:i4>30</vt:i4>
      </vt:variant>
      <vt:variant>
        <vt:i4>0</vt:i4>
      </vt:variant>
      <vt:variant>
        <vt:i4>5</vt:i4>
      </vt:variant>
      <vt:variant>
        <vt:lpwstr>https://assets.publishing.service.gov.uk/government/uploads/system/uploads/attachment_data/file/1062969/Information_sharing_advice_practitioners_safeguarding_services.pdf</vt:lpwstr>
      </vt:variant>
      <vt:variant>
        <vt:lpwstr/>
      </vt:variant>
      <vt:variant>
        <vt:i4>4849763</vt:i4>
      </vt:variant>
      <vt:variant>
        <vt:i4>27</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6750246</vt:i4>
      </vt:variant>
      <vt:variant>
        <vt:i4>21</vt:i4>
      </vt:variant>
      <vt:variant>
        <vt:i4>0</vt:i4>
      </vt:variant>
      <vt:variant>
        <vt:i4>5</vt:i4>
      </vt:variant>
      <vt:variant>
        <vt:lpwstr>https://assets.publishing.service.gov.uk/government/uploads/system/uploads/attachment_data/file/1062969/Information_sharing_advice_practitioners_safeguarding_services.pdf</vt:lpwstr>
      </vt:variant>
      <vt:variant>
        <vt:lpwstr/>
      </vt:variant>
      <vt:variant>
        <vt:i4>4849763</vt:i4>
      </vt:variant>
      <vt:variant>
        <vt:i4>18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5636115</vt:i4>
      </vt:variant>
      <vt:variant>
        <vt:i4>15</vt:i4>
      </vt:variant>
      <vt:variant>
        <vt:i4>0</vt:i4>
      </vt:variant>
      <vt:variant>
        <vt:i4>5</vt:i4>
      </vt:variant>
      <vt:variant>
        <vt:lpwstr>https://assets.publishing.service.gov.uk/government/uploads/system/uploads/attachment_data/file/1099677/Working_together_to_improve_school_attendance.pdf</vt:lpwstr>
      </vt:variant>
      <vt:variant>
        <vt:lpwstr/>
      </vt:variant>
      <vt:variant>
        <vt:i4>6029404</vt:i4>
      </vt:variant>
      <vt:variant>
        <vt:i4>12</vt:i4>
      </vt:variant>
      <vt:variant>
        <vt:i4>0</vt:i4>
      </vt:variant>
      <vt:variant>
        <vt:i4>5</vt:i4>
      </vt:variant>
      <vt:variant>
        <vt:lpwstr>https://www.gov.uk/government/publications/children-missing-education</vt:lpwstr>
      </vt:variant>
      <vt:variant>
        <vt:lpwstr/>
      </vt:variant>
      <vt:variant>
        <vt:i4>5832797</vt:i4>
      </vt:variant>
      <vt:variant>
        <vt:i4>9</vt:i4>
      </vt:variant>
      <vt:variant>
        <vt:i4>0</vt:i4>
      </vt:variant>
      <vt:variant>
        <vt:i4>5</vt:i4>
      </vt:variant>
      <vt:variant>
        <vt:lpwstr>https://www.operationencompass.org/school-participation/resources-for-schools</vt:lpwstr>
      </vt:variant>
      <vt:variant>
        <vt:lpwstr/>
      </vt:variant>
      <vt:variant>
        <vt:i4>6553655</vt:i4>
      </vt:variant>
      <vt:variant>
        <vt:i4>6</vt:i4>
      </vt:variant>
      <vt:variant>
        <vt:i4>0</vt:i4>
      </vt:variant>
      <vt:variant>
        <vt:i4>5</vt:i4>
      </vt:variant>
      <vt:variant>
        <vt:lpwstr>https://www.operationencompass.org/school-participation</vt:lpwstr>
      </vt:variant>
      <vt:variant>
        <vt:lpwstr/>
      </vt:variant>
      <vt:variant>
        <vt:i4>8060947</vt:i4>
      </vt:variant>
      <vt:variant>
        <vt:i4>3</vt:i4>
      </vt:variant>
      <vt:variant>
        <vt:i4>0</vt:i4>
      </vt:variant>
      <vt:variant>
        <vt:i4>5</vt:i4>
      </vt:variant>
      <vt:variant>
        <vt:lpwstr>https://wscp.org.uk/media/02jdu33k/inter_agency_escalation_policy.pdf</vt:lpwstr>
      </vt:variant>
      <vt:variant>
        <vt:lpwstr/>
      </vt:variant>
      <vt:variant>
        <vt:i4>4063266</vt:i4>
      </vt:variant>
      <vt:variant>
        <vt:i4>0</vt:i4>
      </vt:variant>
      <vt:variant>
        <vt:i4>0</vt:i4>
      </vt:variant>
      <vt:variant>
        <vt:i4>5</vt:i4>
      </vt:variant>
      <vt:variant>
        <vt:lpwstr>https://wscp.org.uk/media/xkgm0rib/levels_of_need_framework_2023.pdf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Waterfall, Amanda (CYPD)</dc:creator>
  <cp:keywords/>
  <dc:description/>
  <cp:lastModifiedBy>Marta Correia</cp:lastModifiedBy>
  <cp:revision>3</cp:revision>
  <cp:lastPrinted>2023-09-01T08:14:00Z</cp:lastPrinted>
  <dcterms:created xsi:type="dcterms:W3CDTF">2023-09-01T08:28:00Z</dcterms:created>
  <dcterms:modified xsi:type="dcterms:W3CDTF">2023-09-01T08:29:00Z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0x010100EFC8CB1205AE4B43A08FB170416D762F</vt:lpwstr>
  </property>
  <property fmtid="{D5CDD505-2E9C-101B-9397-08002B2CF9AE}" pid="3" name="Order">
    <vt:r8>1960500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